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2BF6" w14:textId="7CEC3CA6" w:rsidR="002C125B" w:rsidRPr="001F2BD4" w:rsidRDefault="00E722AF" w:rsidP="002C125B">
      <w:pPr>
        <w:pStyle w:val="Title"/>
        <w:jc w:val="center"/>
        <w:rPr>
          <w:rFonts w:ascii="Times New Roman" w:hAnsi="Times New Roman" w:cs="Times New Roman"/>
          <w:b/>
          <w:sz w:val="72"/>
          <w:lang w:eastAsia="ja-JP"/>
        </w:rPr>
      </w:pPr>
      <w:bookmarkStart w:id="0" w:name="_Toc534363180"/>
      <w:r w:rsidRPr="001F2BD4">
        <w:rPr>
          <w:rFonts w:ascii="Times New Roman" w:hAnsi="Times New Roman" w:cs="Times New Roman"/>
          <w:b/>
          <w:noProof/>
          <w:sz w:val="36"/>
          <w:szCs w:val="32"/>
          <w:lang w:val="en-GB" w:eastAsia="en-GB"/>
        </w:rPr>
        <w:drawing>
          <wp:inline distT="0" distB="0" distL="0" distR="0" wp14:anchorId="0DDF9608" wp14:editId="558B6FC5">
            <wp:extent cx="2499360" cy="1631240"/>
            <wp:effectExtent l="0" t="0" r="0" b="7620"/>
            <wp:docPr id="20" name="Picture 20" descr="C:\Users\Collen Masunda\Download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n Masunda\Downloads\image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014" cy="1638193"/>
                    </a:xfrm>
                    <a:prstGeom prst="rect">
                      <a:avLst/>
                    </a:prstGeom>
                    <a:noFill/>
                    <a:ln>
                      <a:noFill/>
                    </a:ln>
                  </pic:spPr>
                </pic:pic>
              </a:graphicData>
            </a:graphic>
          </wp:inline>
        </w:drawing>
      </w:r>
    </w:p>
    <w:p w14:paraId="0F9C5EC4" w14:textId="1B3B8D4C" w:rsidR="00E722AF" w:rsidRPr="001F2BD4" w:rsidRDefault="00E722AF" w:rsidP="002C125B">
      <w:pPr>
        <w:pStyle w:val="Title"/>
        <w:jc w:val="center"/>
        <w:rPr>
          <w:rFonts w:ascii="Times New Roman" w:hAnsi="Times New Roman" w:cs="Times New Roman"/>
          <w:b/>
          <w:sz w:val="72"/>
          <w:lang w:eastAsia="ja-JP"/>
        </w:rPr>
      </w:pPr>
    </w:p>
    <w:p w14:paraId="56A853C1" w14:textId="77777777" w:rsidR="00E722AF" w:rsidRPr="001F2BD4" w:rsidRDefault="00E722AF" w:rsidP="00E722AF">
      <w:pPr>
        <w:rPr>
          <w:rFonts w:ascii="Times New Roman" w:hAnsi="Times New Roman"/>
          <w:lang w:eastAsia="ja-JP"/>
        </w:rPr>
      </w:pPr>
    </w:p>
    <w:p w14:paraId="2A9D58CD" w14:textId="5AE22AB6" w:rsidR="002C125B" w:rsidRPr="001F2BD4" w:rsidRDefault="002C125B" w:rsidP="002C125B">
      <w:pPr>
        <w:pStyle w:val="Title"/>
        <w:jc w:val="center"/>
        <w:rPr>
          <w:rFonts w:ascii="Times New Roman" w:hAnsi="Times New Roman" w:cs="Times New Roman"/>
          <w:b/>
          <w:sz w:val="84"/>
          <w:szCs w:val="84"/>
          <w:lang w:eastAsia="ja-JP"/>
        </w:rPr>
      </w:pPr>
      <w:r w:rsidRPr="001F2BD4">
        <w:rPr>
          <w:rFonts w:ascii="Times New Roman" w:hAnsi="Times New Roman" w:cs="Times New Roman"/>
          <w:b/>
          <w:sz w:val="84"/>
          <w:szCs w:val="84"/>
          <w:lang w:eastAsia="ja-JP"/>
        </w:rPr>
        <w:t>CYBERSECURITY IN CREDIT REPORTING</w:t>
      </w:r>
      <w:r w:rsidR="00E722AF" w:rsidRPr="001F2BD4">
        <w:rPr>
          <w:rFonts w:ascii="Times New Roman" w:hAnsi="Times New Roman" w:cs="Times New Roman"/>
          <w:b/>
          <w:sz w:val="84"/>
          <w:szCs w:val="84"/>
          <w:lang w:eastAsia="ja-JP"/>
        </w:rPr>
        <w:t xml:space="preserve"> </w:t>
      </w:r>
      <w:r w:rsidRPr="001F2BD4">
        <w:rPr>
          <w:rFonts w:ascii="Times New Roman" w:hAnsi="Times New Roman" w:cs="Times New Roman"/>
          <w:b/>
          <w:sz w:val="84"/>
          <w:szCs w:val="84"/>
          <w:lang w:eastAsia="ja-JP"/>
        </w:rPr>
        <w:t xml:space="preserve">GUIDELINE </w:t>
      </w:r>
    </w:p>
    <w:p w14:paraId="37D6C795" w14:textId="45B37A04" w:rsidR="00672446" w:rsidRPr="001F2BD4" w:rsidRDefault="00672446" w:rsidP="00672446">
      <w:pPr>
        <w:rPr>
          <w:rFonts w:ascii="Times New Roman" w:hAnsi="Times New Roman"/>
          <w:lang w:eastAsia="ja-JP"/>
        </w:rPr>
      </w:pPr>
    </w:p>
    <w:p w14:paraId="115CD1F5" w14:textId="30EF6A10" w:rsidR="00672446" w:rsidRPr="001F2BD4" w:rsidRDefault="00672446" w:rsidP="00672446">
      <w:pPr>
        <w:rPr>
          <w:rFonts w:ascii="Times New Roman" w:hAnsi="Times New Roman"/>
          <w:lang w:eastAsia="ja-JP"/>
        </w:rPr>
      </w:pPr>
    </w:p>
    <w:p w14:paraId="6BC4BB48" w14:textId="7551A054" w:rsidR="00672446" w:rsidRPr="001F2BD4" w:rsidRDefault="00672446" w:rsidP="00672446">
      <w:pPr>
        <w:rPr>
          <w:rFonts w:ascii="Times New Roman" w:hAnsi="Times New Roman"/>
          <w:lang w:eastAsia="ja-JP"/>
        </w:rPr>
      </w:pPr>
    </w:p>
    <w:p w14:paraId="5780BB5D" w14:textId="00A0BA94" w:rsidR="00672446" w:rsidRPr="001F2BD4" w:rsidRDefault="00672446" w:rsidP="00672446">
      <w:pPr>
        <w:rPr>
          <w:rFonts w:ascii="Times New Roman" w:hAnsi="Times New Roman"/>
          <w:lang w:eastAsia="ja-JP"/>
        </w:rPr>
      </w:pPr>
    </w:p>
    <w:p w14:paraId="63D24407" w14:textId="0A9E9D09" w:rsidR="0051261C" w:rsidRPr="001F2BD4" w:rsidRDefault="0051261C" w:rsidP="0051261C">
      <w:pPr>
        <w:rPr>
          <w:rFonts w:ascii="Times New Roman" w:hAnsi="Times New Roman"/>
          <w:color w:val="000000"/>
          <w:sz w:val="22"/>
          <w:szCs w:val="22"/>
        </w:rPr>
      </w:pPr>
    </w:p>
    <w:p w14:paraId="01FB18D2" w14:textId="77777777" w:rsidR="00415D22" w:rsidRPr="001F2BD4" w:rsidRDefault="00415D22" w:rsidP="0051261C">
      <w:pPr>
        <w:rPr>
          <w:rFonts w:ascii="Times New Roman" w:hAnsi="Times New Roman"/>
          <w:color w:val="000000"/>
          <w:sz w:val="22"/>
          <w:szCs w:val="22"/>
        </w:rPr>
      </w:pPr>
    </w:p>
    <w:p w14:paraId="7482F3BC" w14:textId="77777777" w:rsidR="00415D22" w:rsidRPr="001F2BD4" w:rsidRDefault="00415D22" w:rsidP="00415D22">
      <w:pPr>
        <w:rPr>
          <w:rFonts w:ascii="Times New Roman" w:hAnsi="Times New Roman"/>
          <w:color w:val="000000"/>
          <w:sz w:val="22"/>
          <w:szCs w:val="22"/>
        </w:rPr>
      </w:pPr>
    </w:p>
    <w:p w14:paraId="31226070" w14:textId="0EDA63A9" w:rsidR="00672446" w:rsidRPr="001F2BD4" w:rsidRDefault="00672446" w:rsidP="00672446">
      <w:pPr>
        <w:rPr>
          <w:rFonts w:ascii="Times New Roman" w:hAnsi="Times New Roman"/>
          <w:lang w:eastAsia="ja-JP"/>
        </w:rPr>
      </w:pPr>
    </w:p>
    <w:p w14:paraId="6B2E077F" w14:textId="5FE28510" w:rsidR="00672446" w:rsidRPr="001F2BD4" w:rsidRDefault="00672446" w:rsidP="00672446">
      <w:pPr>
        <w:rPr>
          <w:rFonts w:ascii="Times New Roman" w:hAnsi="Times New Roman"/>
          <w:lang w:eastAsia="ja-JP"/>
        </w:rPr>
      </w:pPr>
    </w:p>
    <w:p w14:paraId="1017AB08" w14:textId="7708FAD0" w:rsidR="00672446" w:rsidRPr="001F2BD4" w:rsidRDefault="00672446" w:rsidP="00672446">
      <w:pPr>
        <w:rPr>
          <w:rFonts w:ascii="Times New Roman" w:hAnsi="Times New Roman"/>
          <w:lang w:eastAsia="ja-JP"/>
        </w:rPr>
      </w:pPr>
    </w:p>
    <w:p w14:paraId="149776AE" w14:textId="77777777" w:rsidR="00816A32" w:rsidRPr="001F2BD4" w:rsidRDefault="00816A32" w:rsidP="00672446">
      <w:pPr>
        <w:rPr>
          <w:rFonts w:ascii="Times New Roman" w:hAnsi="Times New Roman"/>
          <w:lang w:eastAsia="ja-JP"/>
        </w:rPr>
      </w:pPr>
    </w:p>
    <w:p w14:paraId="6C4F99CB" w14:textId="44CBEC91" w:rsidR="00672446" w:rsidRPr="001F2BD4" w:rsidRDefault="00672446" w:rsidP="00672446">
      <w:pPr>
        <w:rPr>
          <w:rFonts w:ascii="Times New Roman" w:hAnsi="Times New Roman"/>
          <w:lang w:eastAsia="ja-JP"/>
        </w:rPr>
      </w:pPr>
    </w:p>
    <w:p w14:paraId="5E3F5F33" w14:textId="40341047" w:rsidR="00672446" w:rsidRPr="001F2BD4" w:rsidRDefault="00672446" w:rsidP="00672446">
      <w:pPr>
        <w:rPr>
          <w:rFonts w:ascii="Times New Roman" w:hAnsi="Times New Roman"/>
          <w:lang w:eastAsia="ja-JP"/>
        </w:rPr>
      </w:pPr>
    </w:p>
    <w:p w14:paraId="28614B16" w14:textId="378A55EC" w:rsidR="00672446" w:rsidRPr="001F2BD4" w:rsidRDefault="00672446" w:rsidP="00672446">
      <w:pPr>
        <w:rPr>
          <w:rFonts w:ascii="Times New Roman" w:hAnsi="Times New Roman"/>
          <w:lang w:eastAsia="ja-JP"/>
        </w:rPr>
      </w:pPr>
    </w:p>
    <w:p w14:paraId="510F0AC9" w14:textId="491DA8DF" w:rsidR="00672446" w:rsidRPr="001F2BD4" w:rsidRDefault="00672446" w:rsidP="00672446">
      <w:pPr>
        <w:rPr>
          <w:rFonts w:ascii="Times New Roman" w:hAnsi="Times New Roman"/>
          <w:lang w:eastAsia="ja-JP"/>
        </w:rPr>
      </w:pPr>
    </w:p>
    <w:p w14:paraId="11E4436A" w14:textId="7CFAE929" w:rsidR="00672446" w:rsidRPr="001F2BD4" w:rsidRDefault="00672446" w:rsidP="00672446">
      <w:pPr>
        <w:rPr>
          <w:rFonts w:ascii="Times New Roman" w:hAnsi="Times New Roman"/>
          <w:lang w:eastAsia="ja-JP"/>
        </w:rPr>
      </w:pPr>
    </w:p>
    <w:p w14:paraId="40CFB7D1" w14:textId="7BCB9262" w:rsidR="00672446" w:rsidRPr="001F2BD4" w:rsidRDefault="00672446" w:rsidP="00672446">
      <w:pPr>
        <w:rPr>
          <w:rFonts w:ascii="Times New Roman" w:hAnsi="Times New Roman"/>
          <w:lang w:eastAsia="ja-JP"/>
        </w:rPr>
      </w:pPr>
    </w:p>
    <w:p w14:paraId="4BBBA20D" w14:textId="2F9D2D38" w:rsidR="00672446" w:rsidRPr="001F2BD4" w:rsidRDefault="00672446" w:rsidP="00672446">
      <w:pPr>
        <w:rPr>
          <w:rFonts w:ascii="Times New Roman" w:hAnsi="Times New Roman"/>
          <w:lang w:eastAsia="ja-JP"/>
        </w:rPr>
      </w:pPr>
    </w:p>
    <w:p w14:paraId="3BDC7BFC" w14:textId="148D46B2" w:rsidR="00F13AE9" w:rsidRPr="001F2BD4" w:rsidRDefault="00F13AE9" w:rsidP="00672446">
      <w:pPr>
        <w:rPr>
          <w:rFonts w:ascii="Times New Roman" w:hAnsi="Times New Roman"/>
          <w:lang w:eastAsia="ja-JP"/>
        </w:rPr>
      </w:pPr>
    </w:p>
    <w:p w14:paraId="0ADDCD78" w14:textId="7A202DE9" w:rsidR="00F13AE9" w:rsidRPr="001F2BD4" w:rsidRDefault="00F13AE9" w:rsidP="00672446">
      <w:pPr>
        <w:rPr>
          <w:rFonts w:ascii="Times New Roman" w:hAnsi="Times New Roman"/>
          <w:lang w:eastAsia="ja-JP"/>
        </w:rPr>
      </w:pPr>
    </w:p>
    <w:p w14:paraId="3F8E4220" w14:textId="77777777" w:rsidR="00F13AE9" w:rsidRPr="001F2BD4" w:rsidRDefault="00F13AE9" w:rsidP="00672446">
      <w:pPr>
        <w:rPr>
          <w:rFonts w:ascii="Times New Roman" w:hAnsi="Times New Roman"/>
          <w:lang w:eastAsia="ja-JP"/>
        </w:rPr>
      </w:pPr>
    </w:p>
    <w:p w14:paraId="7DED2604" w14:textId="00B32060" w:rsidR="00672446" w:rsidRPr="001F2BD4" w:rsidRDefault="00672446" w:rsidP="00672446">
      <w:pPr>
        <w:rPr>
          <w:rFonts w:ascii="Times New Roman" w:hAnsi="Times New Roman"/>
          <w:lang w:eastAsia="ja-JP"/>
        </w:rPr>
      </w:pPr>
    </w:p>
    <w:p w14:paraId="16B3EDC1" w14:textId="1DBE7BB9" w:rsidR="00672446" w:rsidRPr="001F2BD4" w:rsidRDefault="00F13AE9" w:rsidP="00672446">
      <w:pPr>
        <w:rPr>
          <w:rFonts w:ascii="Times New Roman" w:hAnsi="Times New Roman"/>
          <w:lang w:eastAsia="ja-JP"/>
        </w:rPr>
      </w:pPr>
      <w:r w:rsidRPr="001F2BD4">
        <w:rPr>
          <w:rFonts w:ascii="Times New Roman" w:hAnsi="Times New Roman"/>
          <w:lang w:eastAsia="ja-JP"/>
        </w:rPr>
        <w:br/>
      </w:r>
      <w:r w:rsidRPr="001F2BD4">
        <w:rPr>
          <w:rFonts w:ascii="Times New Roman" w:hAnsi="Times New Roman"/>
          <w:lang w:eastAsia="ja-JP"/>
        </w:rPr>
        <w:br/>
      </w:r>
      <w:r w:rsidRPr="001F2BD4">
        <w:rPr>
          <w:rFonts w:ascii="Times New Roman" w:hAnsi="Times New Roman"/>
          <w:lang w:eastAsia="ja-JP"/>
        </w:rPr>
        <w:br/>
      </w:r>
      <w:r w:rsidRPr="001F2BD4">
        <w:rPr>
          <w:rFonts w:ascii="Times New Roman" w:hAnsi="Times New Roman"/>
          <w:lang w:eastAsia="ja-JP"/>
        </w:rPr>
        <w:br/>
      </w:r>
      <w:r w:rsidRPr="001F2BD4">
        <w:rPr>
          <w:rFonts w:ascii="Times New Roman" w:hAnsi="Times New Roman"/>
          <w:lang w:eastAsia="ja-JP"/>
        </w:rPr>
        <w:br/>
      </w:r>
    </w:p>
    <w:p w14:paraId="26A98188" w14:textId="77777777" w:rsidR="00672446" w:rsidRPr="001F2BD4" w:rsidRDefault="00672446" w:rsidP="00672446">
      <w:pPr>
        <w:rPr>
          <w:rFonts w:ascii="Times New Roman" w:hAnsi="Times New Roman"/>
          <w:lang w:eastAsia="ja-JP"/>
        </w:rPr>
      </w:pPr>
    </w:p>
    <w:sdt>
      <w:sdtPr>
        <w:rPr>
          <w:rFonts w:ascii="Times New Roman" w:eastAsia="Times New Roman" w:hAnsi="Times New Roman" w:cs="Times New Roman"/>
          <w:color w:val="auto"/>
          <w:sz w:val="18"/>
          <w:szCs w:val="24"/>
        </w:rPr>
        <w:id w:val="-1333517617"/>
        <w:docPartObj>
          <w:docPartGallery w:val="Table of Contents"/>
          <w:docPartUnique/>
        </w:docPartObj>
      </w:sdtPr>
      <w:sdtEndPr>
        <w:rPr>
          <w:b/>
          <w:bCs/>
          <w:noProof/>
          <w:sz w:val="21"/>
          <w:szCs w:val="21"/>
        </w:rPr>
      </w:sdtEndPr>
      <w:sdtContent>
        <w:p w14:paraId="2CAD59C9" w14:textId="468F5C00" w:rsidR="00672446" w:rsidRPr="001F2BD4" w:rsidRDefault="00F13AE9">
          <w:pPr>
            <w:pStyle w:val="TOCHeading"/>
            <w:rPr>
              <w:rFonts w:ascii="Times New Roman" w:hAnsi="Times New Roman" w:cs="Times New Roman"/>
              <w:b/>
              <w:color w:val="auto"/>
              <w:sz w:val="28"/>
            </w:rPr>
          </w:pPr>
          <w:r w:rsidRPr="001F2BD4">
            <w:rPr>
              <w:rFonts w:ascii="Times New Roman" w:hAnsi="Times New Roman" w:cs="Times New Roman"/>
              <w:b/>
              <w:color w:val="auto"/>
              <w:sz w:val="28"/>
            </w:rPr>
            <w:t>CONTENTS</w:t>
          </w:r>
        </w:p>
        <w:p w14:paraId="5C455BCB" w14:textId="3700E524" w:rsidR="008114CA" w:rsidRPr="001F2BD4" w:rsidRDefault="00672446" w:rsidP="008302F5">
          <w:pPr>
            <w:pStyle w:val="TOC1"/>
            <w:rPr>
              <w:rFonts w:eastAsiaTheme="minorEastAsia"/>
              <w:noProof/>
            </w:rPr>
          </w:pPr>
          <w:r w:rsidRPr="001F2BD4">
            <w:fldChar w:fldCharType="begin"/>
          </w:r>
          <w:r w:rsidRPr="001F2BD4">
            <w:instrText xml:space="preserve"> TOC \o "1-3" \h \z \u </w:instrText>
          </w:r>
          <w:r w:rsidRPr="001F2BD4">
            <w:fldChar w:fldCharType="separate"/>
          </w:r>
          <w:hyperlink w:anchor="_Toc13641159" w:history="1">
            <w:r w:rsidR="008114CA" w:rsidRPr="001F2BD4">
              <w:rPr>
                <w:rStyle w:val="Hyperlink"/>
                <w:rFonts w:ascii="Times New Roman" w:hAnsi="Times New Roman" w:cs="Times New Roman"/>
                <w:b/>
                <w:noProof/>
                <w:sz w:val="21"/>
                <w:szCs w:val="21"/>
              </w:rPr>
              <w:t>ACKNOWLEDGEMENTS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_Toc13641159 \h </w:instrText>
            </w:r>
            <w:r w:rsidR="008114CA" w:rsidRPr="001F2BD4">
              <w:rPr>
                <w:noProof/>
                <w:webHidden/>
              </w:rPr>
            </w:r>
            <w:r w:rsidR="008114CA" w:rsidRPr="001F2BD4">
              <w:rPr>
                <w:noProof/>
                <w:webHidden/>
              </w:rPr>
              <w:fldChar w:fldCharType="separate"/>
            </w:r>
            <w:r w:rsidR="008114CA" w:rsidRPr="001F2BD4">
              <w:rPr>
                <w:noProof/>
                <w:webHidden/>
              </w:rPr>
              <w:t>4</w:t>
            </w:r>
            <w:r w:rsidR="008114CA" w:rsidRPr="001F2BD4">
              <w:rPr>
                <w:noProof/>
                <w:webHidden/>
              </w:rPr>
              <w:fldChar w:fldCharType="end"/>
            </w:r>
          </w:hyperlink>
        </w:p>
        <w:p w14:paraId="6BDF6CAC" w14:textId="69E1116D" w:rsidR="008114CA" w:rsidRPr="001F2BD4" w:rsidRDefault="00A214B9" w:rsidP="008302F5">
          <w:pPr>
            <w:pStyle w:val="TOC1"/>
            <w:rPr>
              <w:rFonts w:eastAsiaTheme="minorEastAsia"/>
              <w:noProof/>
            </w:rPr>
          </w:pPr>
          <w:hyperlink w:anchor="_Toc13641160" w:history="1">
            <w:r w:rsidR="008114CA" w:rsidRPr="001F2BD4">
              <w:rPr>
                <w:rStyle w:val="Hyperlink"/>
                <w:rFonts w:ascii="Times New Roman" w:hAnsi="Times New Roman" w:cs="Times New Roman"/>
                <w:b/>
                <w:noProof/>
                <w:sz w:val="21"/>
                <w:szCs w:val="21"/>
              </w:rPr>
              <w:t>EXECUTIVE SUMMARY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_Toc13641160 \h </w:instrText>
            </w:r>
            <w:r w:rsidR="008114CA" w:rsidRPr="001F2BD4">
              <w:rPr>
                <w:noProof/>
                <w:webHidden/>
              </w:rPr>
            </w:r>
            <w:r w:rsidR="008114CA" w:rsidRPr="001F2BD4">
              <w:rPr>
                <w:noProof/>
                <w:webHidden/>
              </w:rPr>
              <w:fldChar w:fldCharType="separate"/>
            </w:r>
            <w:r w:rsidR="008114CA" w:rsidRPr="001F2BD4">
              <w:rPr>
                <w:noProof/>
                <w:webHidden/>
              </w:rPr>
              <w:t>5</w:t>
            </w:r>
            <w:r w:rsidR="008114CA" w:rsidRPr="001F2BD4">
              <w:rPr>
                <w:noProof/>
                <w:webHidden/>
              </w:rPr>
              <w:fldChar w:fldCharType="end"/>
            </w:r>
          </w:hyperlink>
        </w:p>
        <w:p w14:paraId="7558F69F" w14:textId="5125AAFF" w:rsidR="008114CA" w:rsidRPr="001F2BD4" w:rsidRDefault="00A214B9" w:rsidP="008302F5">
          <w:pPr>
            <w:pStyle w:val="TOC1"/>
            <w:rPr>
              <w:rFonts w:eastAsiaTheme="minorEastAsia"/>
              <w:noProof/>
            </w:rPr>
          </w:pPr>
          <w:hyperlink w:anchor="_Toc13641161" w:history="1">
            <w:r w:rsidR="008114CA" w:rsidRPr="001F2BD4">
              <w:rPr>
                <w:rStyle w:val="Hyperlink"/>
                <w:rFonts w:ascii="Times New Roman" w:hAnsi="Times New Roman" w:cs="Times New Roman"/>
                <w:b/>
                <w:noProof/>
                <w:sz w:val="21"/>
                <w:szCs w:val="21"/>
              </w:rPr>
              <w:t>ACRONYMS AND ABBREVIATIONS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_Toc13641161 \h </w:instrText>
            </w:r>
            <w:r w:rsidR="008114CA" w:rsidRPr="001F2BD4">
              <w:rPr>
                <w:noProof/>
                <w:webHidden/>
              </w:rPr>
            </w:r>
            <w:r w:rsidR="008114CA" w:rsidRPr="001F2BD4">
              <w:rPr>
                <w:noProof/>
                <w:webHidden/>
              </w:rPr>
              <w:fldChar w:fldCharType="separate"/>
            </w:r>
            <w:r w:rsidR="008114CA" w:rsidRPr="001F2BD4">
              <w:rPr>
                <w:noProof/>
                <w:webHidden/>
              </w:rPr>
              <w:t>8</w:t>
            </w:r>
            <w:r w:rsidR="008114CA" w:rsidRPr="001F2BD4">
              <w:rPr>
                <w:noProof/>
                <w:webHidden/>
              </w:rPr>
              <w:fldChar w:fldCharType="end"/>
            </w:r>
          </w:hyperlink>
        </w:p>
        <w:p w14:paraId="70FA2094" w14:textId="35899C52" w:rsidR="008114CA" w:rsidRPr="001F2BD4" w:rsidRDefault="00A214B9" w:rsidP="008302F5">
          <w:pPr>
            <w:pStyle w:val="TOC1"/>
            <w:rPr>
              <w:rFonts w:eastAsiaTheme="minorEastAsia"/>
              <w:noProof/>
            </w:rPr>
          </w:pPr>
          <w:hyperlink w:anchor="_Toc13641162" w:history="1">
            <w:r w:rsidR="008114CA" w:rsidRPr="001F2BD4">
              <w:rPr>
                <w:rStyle w:val="Hyperlink"/>
                <w:rFonts w:ascii="Times New Roman" w:hAnsi="Times New Roman" w:cs="Times New Roman"/>
                <w:b/>
                <w:bCs/>
                <w:noProof/>
                <w:sz w:val="21"/>
                <w:szCs w:val="21"/>
              </w:rPr>
              <w:t>GLOSSARY OF TERMS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_Toc13641162 \h </w:instrText>
            </w:r>
            <w:r w:rsidR="008114CA" w:rsidRPr="001F2BD4">
              <w:rPr>
                <w:noProof/>
                <w:webHidden/>
              </w:rPr>
            </w:r>
            <w:r w:rsidR="008114CA" w:rsidRPr="001F2BD4">
              <w:rPr>
                <w:noProof/>
                <w:webHidden/>
              </w:rPr>
              <w:fldChar w:fldCharType="separate"/>
            </w:r>
            <w:r w:rsidR="008114CA" w:rsidRPr="001F2BD4">
              <w:rPr>
                <w:noProof/>
                <w:webHidden/>
              </w:rPr>
              <w:t>9</w:t>
            </w:r>
            <w:r w:rsidR="008114CA" w:rsidRPr="001F2BD4">
              <w:rPr>
                <w:noProof/>
                <w:webHidden/>
              </w:rPr>
              <w:fldChar w:fldCharType="end"/>
            </w:r>
          </w:hyperlink>
        </w:p>
        <w:p w14:paraId="46C0C07B" w14:textId="0F0786DB" w:rsidR="008114CA" w:rsidRPr="001F2BD4" w:rsidRDefault="00A214B9" w:rsidP="008302F5">
          <w:pPr>
            <w:pStyle w:val="TOC1"/>
            <w:rPr>
              <w:rFonts w:eastAsiaTheme="minorEastAsia"/>
              <w:noProof/>
            </w:rPr>
          </w:pPr>
          <w:hyperlink w:anchor="_Toc13641163" w:history="1">
            <w:r w:rsidR="008114CA" w:rsidRPr="001F2BD4">
              <w:rPr>
                <w:rStyle w:val="Hyperlink"/>
                <w:rFonts w:ascii="Times New Roman" w:hAnsi="Times New Roman" w:cs="Times New Roman"/>
                <w:b/>
                <w:noProof/>
                <w:sz w:val="21"/>
                <w:szCs w:val="21"/>
              </w:rPr>
              <w:t>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INTRODUCTION AND BACKGROUND</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_Toc13641163 \h </w:instrText>
            </w:r>
            <w:r w:rsidR="008114CA" w:rsidRPr="001F2BD4">
              <w:rPr>
                <w:noProof/>
                <w:webHidden/>
              </w:rPr>
            </w:r>
            <w:r w:rsidR="008114CA" w:rsidRPr="001F2BD4">
              <w:rPr>
                <w:noProof/>
                <w:webHidden/>
              </w:rPr>
              <w:fldChar w:fldCharType="separate"/>
            </w:r>
            <w:r w:rsidR="008114CA" w:rsidRPr="001F2BD4">
              <w:rPr>
                <w:noProof/>
                <w:webHidden/>
              </w:rPr>
              <w:t>10</w:t>
            </w:r>
            <w:r w:rsidR="008114CA" w:rsidRPr="001F2BD4">
              <w:rPr>
                <w:noProof/>
                <w:webHidden/>
              </w:rPr>
              <w:fldChar w:fldCharType="end"/>
            </w:r>
          </w:hyperlink>
        </w:p>
        <w:p w14:paraId="6BA50C1E" w14:textId="683D9C9A" w:rsidR="008114CA" w:rsidRPr="001F2BD4" w:rsidRDefault="00A214B9" w:rsidP="008302F5">
          <w:pPr>
            <w:pStyle w:val="TOC1"/>
            <w:rPr>
              <w:rFonts w:eastAsiaTheme="minorEastAsia"/>
              <w:noProof/>
            </w:rPr>
          </w:pPr>
          <w:hyperlink w:anchor="_Toc13641164" w:history="1">
            <w:r w:rsidR="008114CA" w:rsidRPr="001F2BD4">
              <w:rPr>
                <w:rStyle w:val="Hyperlink"/>
                <w:rFonts w:ascii="Times New Roman" w:hAnsi="Times New Roman" w:cs="Times New Roman"/>
                <w:b/>
                <w:noProof/>
                <w:sz w:val="21"/>
                <w:szCs w:val="21"/>
              </w:rPr>
              <w:t>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THE EVOLVING CREDIT REPORTING CYBER LANDSCAPE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_Toc13641164 \h </w:instrText>
            </w:r>
            <w:r w:rsidR="008114CA" w:rsidRPr="001F2BD4">
              <w:rPr>
                <w:noProof/>
                <w:webHidden/>
              </w:rPr>
            </w:r>
            <w:r w:rsidR="008114CA" w:rsidRPr="001F2BD4">
              <w:rPr>
                <w:noProof/>
                <w:webHidden/>
              </w:rPr>
              <w:fldChar w:fldCharType="separate"/>
            </w:r>
            <w:r w:rsidR="008114CA" w:rsidRPr="001F2BD4">
              <w:rPr>
                <w:noProof/>
                <w:webHidden/>
              </w:rPr>
              <w:t>13</w:t>
            </w:r>
            <w:r w:rsidR="008114CA" w:rsidRPr="001F2BD4">
              <w:rPr>
                <w:noProof/>
                <w:webHidden/>
              </w:rPr>
              <w:fldChar w:fldCharType="end"/>
            </w:r>
          </w:hyperlink>
        </w:p>
        <w:p w14:paraId="35CEC825" w14:textId="23A62937" w:rsidR="008114CA" w:rsidRPr="001F2BD4" w:rsidRDefault="00A214B9" w:rsidP="008302F5">
          <w:pPr>
            <w:pStyle w:val="TOC1"/>
            <w:rPr>
              <w:rFonts w:eastAsiaTheme="minorEastAsia"/>
              <w:noProof/>
            </w:rPr>
          </w:pPr>
          <w:hyperlink w:anchor="_Toc13641165" w:history="1">
            <w:r w:rsidR="008114CA" w:rsidRPr="001F2BD4">
              <w:rPr>
                <w:rStyle w:val="Hyperlink"/>
                <w:rFonts w:ascii="Times New Roman" w:hAnsi="Times New Roman" w:cs="Times New Roman"/>
                <w:b/>
                <w:noProof/>
                <w:sz w:val="21"/>
                <w:szCs w:val="21"/>
              </w:rPr>
              <w:t>2.1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Evolution of the credit reporting cyber ecosystem</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_Toc13641165 \h </w:instrText>
            </w:r>
            <w:r w:rsidR="008114CA" w:rsidRPr="001F2BD4">
              <w:rPr>
                <w:noProof/>
                <w:webHidden/>
              </w:rPr>
            </w:r>
            <w:r w:rsidR="008114CA" w:rsidRPr="001F2BD4">
              <w:rPr>
                <w:noProof/>
                <w:webHidden/>
              </w:rPr>
              <w:fldChar w:fldCharType="separate"/>
            </w:r>
            <w:r w:rsidR="008114CA" w:rsidRPr="001F2BD4">
              <w:rPr>
                <w:noProof/>
                <w:webHidden/>
              </w:rPr>
              <w:t>13</w:t>
            </w:r>
            <w:r w:rsidR="008114CA" w:rsidRPr="001F2BD4">
              <w:rPr>
                <w:noProof/>
                <w:webHidden/>
              </w:rPr>
              <w:fldChar w:fldCharType="end"/>
            </w:r>
          </w:hyperlink>
        </w:p>
        <w:p w14:paraId="58E106FC" w14:textId="26208965" w:rsidR="008114CA" w:rsidRPr="001F2BD4" w:rsidRDefault="00A214B9" w:rsidP="008302F5">
          <w:pPr>
            <w:pStyle w:val="TOC1"/>
            <w:rPr>
              <w:rFonts w:eastAsiaTheme="minorEastAsia"/>
              <w:noProof/>
            </w:rPr>
          </w:pPr>
          <w:hyperlink w:anchor="_Toc13641166" w:history="1">
            <w:r w:rsidR="008114CA" w:rsidRPr="001F2BD4">
              <w:rPr>
                <w:rStyle w:val="Hyperlink"/>
                <w:rFonts w:ascii="Times New Roman" w:hAnsi="Times New Roman" w:cs="Times New Roman"/>
                <w:b/>
                <w:noProof/>
                <w:sz w:val="21"/>
                <w:szCs w:val="21"/>
              </w:rPr>
              <w:t>2.2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Evolving cyber incidents in credit reporting industry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_Toc13641166 \h </w:instrText>
            </w:r>
            <w:r w:rsidR="008114CA" w:rsidRPr="001F2BD4">
              <w:rPr>
                <w:noProof/>
                <w:webHidden/>
              </w:rPr>
            </w:r>
            <w:r w:rsidR="008114CA" w:rsidRPr="001F2BD4">
              <w:rPr>
                <w:noProof/>
                <w:webHidden/>
              </w:rPr>
              <w:fldChar w:fldCharType="separate"/>
            </w:r>
            <w:r w:rsidR="008114CA" w:rsidRPr="001F2BD4">
              <w:rPr>
                <w:noProof/>
                <w:webHidden/>
              </w:rPr>
              <w:t>14</w:t>
            </w:r>
            <w:r w:rsidR="008114CA" w:rsidRPr="001F2BD4">
              <w:rPr>
                <w:noProof/>
                <w:webHidden/>
              </w:rPr>
              <w:fldChar w:fldCharType="end"/>
            </w:r>
          </w:hyperlink>
        </w:p>
        <w:p w14:paraId="4BD5DFB1" w14:textId="521FB13B" w:rsidR="008114CA" w:rsidRPr="001F2BD4" w:rsidRDefault="00A214B9" w:rsidP="008302F5">
          <w:pPr>
            <w:pStyle w:val="TOC1"/>
            <w:rPr>
              <w:rFonts w:eastAsiaTheme="minorEastAsia"/>
              <w:noProof/>
            </w:rPr>
          </w:pPr>
          <w:hyperlink w:anchor="_Toc13641167" w:history="1">
            <w:r w:rsidR="008114CA" w:rsidRPr="001F2BD4">
              <w:rPr>
                <w:rStyle w:val="Hyperlink"/>
                <w:rFonts w:ascii="Times New Roman" w:hAnsi="Times New Roman" w:cs="Times New Roman"/>
                <w:b/>
                <w:noProof/>
                <w:sz w:val="21"/>
                <w:szCs w:val="21"/>
              </w:rPr>
              <w:t>2.3</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Potential sources of risks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_Toc13641167 \h </w:instrText>
            </w:r>
            <w:r w:rsidR="008114CA" w:rsidRPr="001F2BD4">
              <w:rPr>
                <w:noProof/>
                <w:webHidden/>
              </w:rPr>
            </w:r>
            <w:r w:rsidR="008114CA" w:rsidRPr="001F2BD4">
              <w:rPr>
                <w:noProof/>
                <w:webHidden/>
              </w:rPr>
              <w:fldChar w:fldCharType="separate"/>
            </w:r>
            <w:r w:rsidR="008114CA" w:rsidRPr="001F2BD4">
              <w:rPr>
                <w:noProof/>
                <w:webHidden/>
              </w:rPr>
              <w:t>17</w:t>
            </w:r>
            <w:r w:rsidR="008114CA" w:rsidRPr="001F2BD4">
              <w:rPr>
                <w:noProof/>
                <w:webHidden/>
              </w:rPr>
              <w:fldChar w:fldCharType="end"/>
            </w:r>
          </w:hyperlink>
        </w:p>
        <w:p w14:paraId="66F36396" w14:textId="0BE5081F" w:rsidR="008114CA" w:rsidRPr="001F2BD4" w:rsidRDefault="00A214B9" w:rsidP="008302F5">
          <w:pPr>
            <w:pStyle w:val="TOC1"/>
            <w:rPr>
              <w:rFonts w:eastAsiaTheme="minorEastAsia"/>
              <w:noProof/>
            </w:rPr>
          </w:pPr>
          <w:hyperlink w:anchor="_Toc13641168" w:history="1">
            <w:r w:rsidR="008114CA" w:rsidRPr="001F2BD4">
              <w:rPr>
                <w:rStyle w:val="Hyperlink"/>
                <w:rFonts w:ascii="Times New Roman" w:hAnsi="Times New Roman" w:cs="Times New Roman"/>
                <w:b/>
                <w:noProof/>
                <w:sz w:val="21"/>
                <w:szCs w:val="21"/>
              </w:rPr>
              <w:t>3</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GLOBAL CREDIT REPORTING CYBER SECURITY LANDSCAPE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_Toc13641168 \h </w:instrText>
            </w:r>
            <w:r w:rsidR="008114CA" w:rsidRPr="001F2BD4">
              <w:rPr>
                <w:noProof/>
                <w:webHidden/>
              </w:rPr>
            </w:r>
            <w:r w:rsidR="008114CA" w:rsidRPr="001F2BD4">
              <w:rPr>
                <w:noProof/>
                <w:webHidden/>
              </w:rPr>
              <w:fldChar w:fldCharType="separate"/>
            </w:r>
            <w:r w:rsidR="008114CA" w:rsidRPr="001F2BD4">
              <w:rPr>
                <w:noProof/>
                <w:webHidden/>
              </w:rPr>
              <w:t>23</w:t>
            </w:r>
            <w:r w:rsidR="008114CA" w:rsidRPr="001F2BD4">
              <w:rPr>
                <w:noProof/>
                <w:webHidden/>
              </w:rPr>
              <w:fldChar w:fldCharType="end"/>
            </w:r>
          </w:hyperlink>
        </w:p>
        <w:p w14:paraId="22406CFA" w14:textId="6FF547D8" w:rsidR="008114CA" w:rsidRPr="001F2BD4" w:rsidRDefault="00A214B9" w:rsidP="008302F5">
          <w:pPr>
            <w:pStyle w:val="TOC1"/>
            <w:rPr>
              <w:rFonts w:eastAsiaTheme="minorEastAsia"/>
              <w:noProof/>
            </w:rPr>
          </w:pPr>
          <w:hyperlink w:anchor="_Toc13641169" w:history="1">
            <w:r w:rsidR="008114CA" w:rsidRPr="001F2BD4">
              <w:rPr>
                <w:rStyle w:val="Hyperlink"/>
                <w:rFonts w:ascii="Times New Roman" w:hAnsi="Times New Roman" w:cs="Times New Roman"/>
                <w:b/>
                <w:noProof/>
                <w:sz w:val="21"/>
                <w:szCs w:val="21"/>
              </w:rPr>
              <w:t>3.1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Introduction</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_Toc13641169 \h </w:instrText>
            </w:r>
            <w:r w:rsidR="008114CA" w:rsidRPr="001F2BD4">
              <w:rPr>
                <w:noProof/>
                <w:webHidden/>
              </w:rPr>
            </w:r>
            <w:r w:rsidR="008114CA" w:rsidRPr="001F2BD4">
              <w:rPr>
                <w:noProof/>
                <w:webHidden/>
              </w:rPr>
              <w:fldChar w:fldCharType="separate"/>
            </w:r>
            <w:r w:rsidR="008114CA" w:rsidRPr="001F2BD4">
              <w:rPr>
                <w:noProof/>
                <w:webHidden/>
              </w:rPr>
              <w:t>23</w:t>
            </w:r>
            <w:r w:rsidR="008114CA" w:rsidRPr="001F2BD4">
              <w:rPr>
                <w:noProof/>
                <w:webHidden/>
              </w:rPr>
              <w:fldChar w:fldCharType="end"/>
            </w:r>
          </w:hyperlink>
        </w:p>
        <w:p w14:paraId="1CA1737C" w14:textId="226B1C11" w:rsidR="008114CA" w:rsidRPr="001F2BD4" w:rsidRDefault="00A214B9" w:rsidP="008302F5">
          <w:pPr>
            <w:pStyle w:val="TOC1"/>
            <w:rPr>
              <w:rFonts w:eastAsiaTheme="minorEastAsia"/>
              <w:noProof/>
            </w:rPr>
          </w:pPr>
          <w:hyperlink w:anchor="_Toc13641170" w:history="1">
            <w:r w:rsidR="008114CA" w:rsidRPr="001F2BD4">
              <w:rPr>
                <w:rStyle w:val="Hyperlink"/>
                <w:rFonts w:ascii="Times New Roman" w:hAnsi="Times New Roman" w:cs="Times New Roman"/>
                <w:b/>
                <w:noProof/>
                <w:sz w:val="21"/>
                <w:szCs w:val="21"/>
              </w:rPr>
              <w:t>3.2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Demographics of Respondents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_Toc13641170 \h </w:instrText>
            </w:r>
            <w:r w:rsidR="008114CA" w:rsidRPr="001F2BD4">
              <w:rPr>
                <w:noProof/>
                <w:webHidden/>
              </w:rPr>
            </w:r>
            <w:r w:rsidR="008114CA" w:rsidRPr="001F2BD4">
              <w:rPr>
                <w:noProof/>
                <w:webHidden/>
              </w:rPr>
              <w:fldChar w:fldCharType="separate"/>
            </w:r>
            <w:r w:rsidR="008114CA" w:rsidRPr="001F2BD4">
              <w:rPr>
                <w:noProof/>
                <w:webHidden/>
              </w:rPr>
              <w:t>23</w:t>
            </w:r>
            <w:r w:rsidR="008114CA" w:rsidRPr="001F2BD4">
              <w:rPr>
                <w:noProof/>
                <w:webHidden/>
              </w:rPr>
              <w:fldChar w:fldCharType="end"/>
            </w:r>
          </w:hyperlink>
        </w:p>
        <w:p w14:paraId="78D82C84" w14:textId="31CCF4C0" w:rsidR="008114CA" w:rsidRPr="001F2BD4" w:rsidRDefault="00A214B9" w:rsidP="008302F5">
          <w:pPr>
            <w:pStyle w:val="TOC1"/>
            <w:rPr>
              <w:rFonts w:eastAsiaTheme="minorEastAsia"/>
              <w:noProof/>
            </w:rPr>
          </w:pPr>
          <w:hyperlink w:anchor="_Toc13641171" w:history="1">
            <w:r w:rsidR="008114CA" w:rsidRPr="001F2BD4">
              <w:rPr>
                <w:rStyle w:val="Hyperlink"/>
                <w:rFonts w:ascii="Times New Roman" w:hAnsi="Times New Roman" w:cs="Times New Roman"/>
                <w:b/>
                <w:noProof/>
                <w:sz w:val="21"/>
                <w:szCs w:val="21"/>
              </w:rPr>
              <w:t>3.3</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Survey Findings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_Toc13641171 \h </w:instrText>
            </w:r>
            <w:r w:rsidR="008114CA" w:rsidRPr="001F2BD4">
              <w:rPr>
                <w:noProof/>
                <w:webHidden/>
              </w:rPr>
            </w:r>
            <w:r w:rsidR="008114CA" w:rsidRPr="001F2BD4">
              <w:rPr>
                <w:noProof/>
                <w:webHidden/>
              </w:rPr>
              <w:fldChar w:fldCharType="separate"/>
            </w:r>
            <w:r w:rsidR="008114CA" w:rsidRPr="001F2BD4">
              <w:rPr>
                <w:noProof/>
                <w:webHidden/>
              </w:rPr>
              <w:t>24</w:t>
            </w:r>
            <w:r w:rsidR="008114CA" w:rsidRPr="001F2BD4">
              <w:rPr>
                <w:noProof/>
                <w:webHidden/>
              </w:rPr>
              <w:fldChar w:fldCharType="end"/>
            </w:r>
          </w:hyperlink>
        </w:p>
        <w:p w14:paraId="1830C74E" w14:textId="10DF4071" w:rsidR="008114CA" w:rsidRPr="001F2BD4" w:rsidRDefault="00A214B9" w:rsidP="008302F5">
          <w:pPr>
            <w:pStyle w:val="TOC1"/>
            <w:rPr>
              <w:rFonts w:eastAsiaTheme="minorEastAsia"/>
              <w:noProof/>
            </w:rPr>
          </w:pPr>
          <w:hyperlink w:anchor="_Toc13641172" w:history="1">
            <w:r w:rsidR="008114CA" w:rsidRPr="001F2BD4">
              <w:rPr>
                <w:rStyle w:val="Hyperlink"/>
                <w:rFonts w:ascii="Times New Roman" w:hAnsi="Times New Roman" w:cs="Times New Roman"/>
                <w:b/>
                <w:noProof/>
                <w:sz w:val="21"/>
                <w:szCs w:val="21"/>
              </w:rPr>
              <w:t>3.3.1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Local cyber environment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_Toc13641172 \h </w:instrText>
            </w:r>
            <w:r w:rsidR="008114CA" w:rsidRPr="001F2BD4">
              <w:rPr>
                <w:noProof/>
                <w:webHidden/>
              </w:rPr>
            </w:r>
            <w:r w:rsidR="008114CA" w:rsidRPr="001F2BD4">
              <w:rPr>
                <w:noProof/>
                <w:webHidden/>
              </w:rPr>
              <w:fldChar w:fldCharType="separate"/>
            </w:r>
            <w:r w:rsidR="008114CA" w:rsidRPr="001F2BD4">
              <w:rPr>
                <w:noProof/>
                <w:webHidden/>
              </w:rPr>
              <w:t>24</w:t>
            </w:r>
            <w:r w:rsidR="008114CA" w:rsidRPr="001F2BD4">
              <w:rPr>
                <w:noProof/>
                <w:webHidden/>
              </w:rPr>
              <w:fldChar w:fldCharType="end"/>
            </w:r>
          </w:hyperlink>
        </w:p>
        <w:p w14:paraId="225ABED9" w14:textId="6F4E9A03" w:rsidR="008114CA" w:rsidRPr="001F2BD4" w:rsidRDefault="00A214B9" w:rsidP="008302F5">
          <w:pPr>
            <w:pStyle w:val="TOC1"/>
            <w:rPr>
              <w:rFonts w:eastAsiaTheme="minorEastAsia"/>
              <w:noProof/>
            </w:rPr>
          </w:pPr>
          <w:hyperlink w:anchor="_Toc13641173" w:history="1">
            <w:r w:rsidR="008114CA" w:rsidRPr="001F2BD4">
              <w:rPr>
                <w:rStyle w:val="Hyperlink"/>
                <w:rFonts w:ascii="Times New Roman" w:hAnsi="Times New Roman" w:cs="Times New Roman"/>
                <w:b/>
                <w:noProof/>
                <w:sz w:val="21"/>
                <w:szCs w:val="21"/>
              </w:rPr>
              <w:t>3.3.2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Legal and regulatory environment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_Toc13641173 \h </w:instrText>
            </w:r>
            <w:r w:rsidR="008114CA" w:rsidRPr="001F2BD4">
              <w:rPr>
                <w:noProof/>
                <w:webHidden/>
              </w:rPr>
            </w:r>
            <w:r w:rsidR="008114CA" w:rsidRPr="001F2BD4">
              <w:rPr>
                <w:noProof/>
                <w:webHidden/>
              </w:rPr>
              <w:fldChar w:fldCharType="separate"/>
            </w:r>
            <w:r w:rsidR="008114CA" w:rsidRPr="001F2BD4">
              <w:rPr>
                <w:noProof/>
                <w:webHidden/>
              </w:rPr>
              <w:t>25</w:t>
            </w:r>
            <w:r w:rsidR="008114CA" w:rsidRPr="001F2BD4">
              <w:rPr>
                <w:noProof/>
                <w:webHidden/>
              </w:rPr>
              <w:fldChar w:fldCharType="end"/>
            </w:r>
          </w:hyperlink>
        </w:p>
        <w:p w14:paraId="0E585790" w14:textId="38C8ADAF" w:rsidR="008114CA" w:rsidRPr="001F2BD4" w:rsidRDefault="00A214B9" w:rsidP="008302F5">
          <w:pPr>
            <w:pStyle w:val="TOC1"/>
            <w:rPr>
              <w:rFonts w:eastAsiaTheme="minorEastAsia"/>
              <w:noProof/>
            </w:rPr>
          </w:pPr>
          <w:hyperlink w:anchor="_Toc13641174" w:history="1">
            <w:r w:rsidR="008114CA" w:rsidRPr="001F2BD4">
              <w:rPr>
                <w:rStyle w:val="Hyperlink"/>
                <w:rFonts w:ascii="Times New Roman" w:hAnsi="Times New Roman" w:cs="Times New Roman"/>
                <w:b/>
                <w:noProof/>
                <w:sz w:val="21"/>
                <w:szCs w:val="21"/>
              </w:rPr>
              <w:t>3.3.3</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Board, management cyber and information security strategy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_Toc13641174 \h </w:instrText>
            </w:r>
            <w:r w:rsidR="008114CA" w:rsidRPr="001F2BD4">
              <w:rPr>
                <w:noProof/>
                <w:webHidden/>
              </w:rPr>
            </w:r>
            <w:r w:rsidR="008114CA" w:rsidRPr="001F2BD4">
              <w:rPr>
                <w:noProof/>
                <w:webHidden/>
              </w:rPr>
              <w:fldChar w:fldCharType="separate"/>
            </w:r>
            <w:r w:rsidR="008114CA" w:rsidRPr="001F2BD4">
              <w:rPr>
                <w:noProof/>
                <w:webHidden/>
              </w:rPr>
              <w:t>26</w:t>
            </w:r>
            <w:r w:rsidR="008114CA" w:rsidRPr="001F2BD4">
              <w:rPr>
                <w:noProof/>
                <w:webHidden/>
              </w:rPr>
              <w:fldChar w:fldCharType="end"/>
            </w:r>
          </w:hyperlink>
        </w:p>
        <w:p w14:paraId="6E23E2C9" w14:textId="34FD904E" w:rsidR="008114CA" w:rsidRPr="001F2BD4" w:rsidRDefault="00A214B9" w:rsidP="008302F5">
          <w:pPr>
            <w:pStyle w:val="TOC1"/>
            <w:rPr>
              <w:rFonts w:eastAsiaTheme="minorEastAsia"/>
              <w:noProof/>
            </w:rPr>
          </w:pPr>
          <w:hyperlink w:anchor="_Toc13641175" w:history="1">
            <w:r w:rsidR="008114CA" w:rsidRPr="001F2BD4">
              <w:rPr>
                <w:rStyle w:val="Hyperlink"/>
                <w:rFonts w:ascii="Times New Roman" w:hAnsi="Times New Roman" w:cs="Times New Roman"/>
                <w:b/>
                <w:noProof/>
                <w:sz w:val="21"/>
                <w:szCs w:val="21"/>
              </w:rPr>
              <w:t>3.3.4</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Outsourcing critical IT services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_Toc13641175 \h </w:instrText>
            </w:r>
            <w:r w:rsidR="008114CA" w:rsidRPr="001F2BD4">
              <w:rPr>
                <w:noProof/>
                <w:webHidden/>
              </w:rPr>
            </w:r>
            <w:r w:rsidR="008114CA" w:rsidRPr="001F2BD4">
              <w:rPr>
                <w:noProof/>
                <w:webHidden/>
              </w:rPr>
              <w:fldChar w:fldCharType="separate"/>
            </w:r>
            <w:r w:rsidR="008114CA" w:rsidRPr="001F2BD4">
              <w:rPr>
                <w:noProof/>
                <w:webHidden/>
              </w:rPr>
              <w:t>28</w:t>
            </w:r>
            <w:r w:rsidR="008114CA" w:rsidRPr="001F2BD4">
              <w:rPr>
                <w:noProof/>
                <w:webHidden/>
              </w:rPr>
              <w:fldChar w:fldCharType="end"/>
            </w:r>
          </w:hyperlink>
        </w:p>
        <w:p w14:paraId="71C0310D" w14:textId="60395AC8" w:rsidR="008114CA" w:rsidRPr="001F2BD4" w:rsidRDefault="00A214B9" w:rsidP="008302F5">
          <w:pPr>
            <w:pStyle w:val="TOC1"/>
            <w:rPr>
              <w:rFonts w:eastAsiaTheme="minorEastAsia"/>
              <w:noProof/>
            </w:rPr>
          </w:pPr>
          <w:hyperlink w:anchor="_Toc13641176" w:history="1">
            <w:r w:rsidR="008114CA" w:rsidRPr="001F2BD4">
              <w:rPr>
                <w:rStyle w:val="Hyperlink"/>
                <w:rFonts w:ascii="Times New Roman" w:hAnsi="Times New Roman" w:cs="Times New Roman"/>
                <w:b/>
                <w:noProof/>
                <w:sz w:val="21"/>
                <w:szCs w:val="21"/>
              </w:rPr>
              <w:t>3.3.5</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Information sharing cyber incidents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_Toc13641176 \h </w:instrText>
            </w:r>
            <w:r w:rsidR="008114CA" w:rsidRPr="001F2BD4">
              <w:rPr>
                <w:noProof/>
                <w:webHidden/>
              </w:rPr>
            </w:r>
            <w:r w:rsidR="008114CA" w:rsidRPr="001F2BD4">
              <w:rPr>
                <w:noProof/>
                <w:webHidden/>
              </w:rPr>
              <w:fldChar w:fldCharType="separate"/>
            </w:r>
            <w:r w:rsidR="008114CA" w:rsidRPr="001F2BD4">
              <w:rPr>
                <w:noProof/>
                <w:webHidden/>
              </w:rPr>
              <w:t>28</w:t>
            </w:r>
            <w:r w:rsidR="008114CA" w:rsidRPr="001F2BD4">
              <w:rPr>
                <w:noProof/>
                <w:webHidden/>
              </w:rPr>
              <w:fldChar w:fldCharType="end"/>
            </w:r>
          </w:hyperlink>
        </w:p>
        <w:p w14:paraId="7526BF9F" w14:textId="0FB4A493" w:rsidR="008114CA" w:rsidRPr="001F2BD4" w:rsidRDefault="00A214B9" w:rsidP="008302F5">
          <w:pPr>
            <w:pStyle w:val="TOC1"/>
            <w:rPr>
              <w:rFonts w:eastAsiaTheme="minorEastAsia"/>
              <w:noProof/>
            </w:rPr>
          </w:pPr>
          <w:hyperlink w:anchor="_Toc13641177" w:history="1">
            <w:r w:rsidR="008114CA" w:rsidRPr="001F2BD4">
              <w:rPr>
                <w:rStyle w:val="Hyperlink"/>
                <w:rFonts w:ascii="Times New Roman" w:hAnsi="Times New Roman" w:cs="Times New Roman"/>
                <w:b/>
                <w:noProof/>
                <w:sz w:val="21"/>
                <w:szCs w:val="21"/>
              </w:rPr>
              <w:t>3.3.6</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Training and awareness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_Toc13641177 \h </w:instrText>
            </w:r>
            <w:r w:rsidR="008114CA" w:rsidRPr="001F2BD4">
              <w:rPr>
                <w:noProof/>
                <w:webHidden/>
              </w:rPr>
            </w:r>
            <w:r w:rsidR="008114CA" w:rsidRPr="001F2BD4">
              <w:rPr>
                <w:noProof/>
                <w:webHidden/>
              </w:rPr>
              <w:fldChar w:fldCharType="separate"/>
            </w:r>
            <w:r w:rsidR="008114CA" w:rsidRPr="001F2BD4">
              <w:rPr>
                <w:noProof/>
                <w:webHidden/>
              </w:rPr>
              <w:t>29</w:t>
            </w:r>
            <w:r w:rsidR="008114CA" w:rsidRPr="001F2BD4">
              <w:rPr>
                <w:noProof/>
                <w:webHidden/>
              </w:rPr>
              <w:fldChar w:fldCharType="end"/>
            </w:r>
          </w:hyperlink>
        </w:p>
        <w:p w14:paraId="6A92395C" w14:textId="62DF544F" w:rsidR="008114CA" w:rsidRPr="001F2BD4" w:rsidRDefault="00A214B9" w:rsidP="008302F5">
          <w:pPr>
            <w:pStyle w:val="TOC1"/>
            <w:rPr>
              <w:rFonts w:eastAsiaTheme="minorEastAsia"/>
              <w:noProof/>
            </w:rPr>
          </w:pPr>
          <w:hyperlink w:anchor="_Toc13641178" w:history="1">
            <w:r w:rsidR="008114CA" w:rsidRPr="001F2BD4">
              <w:rPr>
                <w:rStyle w:val="Hyperlink"/>
                <w:rFonts w:ascii="Times New Roman" w:hAnsi="Times New Roman" w:cs="Times New Roman"/>
                <w:b/>
                <w:noProof/>
                <w:sz w:val="21"/>
                <w:szCs w:val="21"/>
              </w:rPr>
              <w:t>3.3.7</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Resources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_Toc13641178 \h </w:instrText>
            </w:r>
            <w:r w:rsidR="008114CA" w:rsidRPr="001F2BD4">
              <w:rPr>
                <w:noProof/>
                <w:webHidden/>
              </w:rPr>
            </w:r>
            <w:r w:rsidR="008114CA" w:rsidRPr="001F2BD4">
              <w:rPr>
                <w:noProof/>
                <w:webHidden/>
              </w:rPr>
              <w:fldChar w:fldCharType="separate"/>
            </w:r>
            <w:r w:rsidR="008114CA" w:rsidRPr="001F2BD4">
              <w:rPr>
                <w:noProof/>
                <w:webHidden/>
              </w:rPr>
              <w:t>30</w:t>
            </w:r>
            <w:r w:rsidR="008114CA" w:rsidRPr="001F2BD4">
              <w:rPr>
                <w:noProof/>
                <w:webHidden/>
              </w:rPr>
              <w:fldChar w:fldCharType="end"/>
            </w:r>
          </w:hyperlink>
        </w:p>
        <w:p w14:paraId="06AF6F58" w14:textId="73B3AA25" w:rsidR="008114CA" w:rsidRPr="001F2BD4" w:rsidRDefault="00A214B9" w:rsidP="008302F5">
          <w:pPr>
            <w:pStyle w:val="TOC1"/>
            <w:rPr>
              <w:rFonts w:eastAsiaTheme="minorEastAsia"/>
              <w:noProof/>
            </w:rPr>
          </w:pPr>
          <w:hyperlink w:anchor="_Toc13641179" w:history="1">
            <w:r w:rsidR="008114CA" w:rsidRPr="001F2BD4">
              <w:rPr>
                <w:rStyle w:val="Hyperlink"/>
                <w:rFonts w:ascii="Times New Roman" w:hAnsi="Times New Roman" w:cs="Times New Roman"/>
                <w:b/>
                <w:noProof/>
                <w:sz w:val="21"/>
                <w:szCs w:val="21"/>
              </w:rPr>
              <w:t>3.3.8</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Risk management and compliance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_Toc13641179 \h </w:instrText>
            </w:r>
            <w:r w:rsidR="008114CA" w:rsidRPr="001F2BD4">
              <w:rPr>
                <w:noProof/>
                <w:webHidden/>
              </w:rPr>
            </w:r>
            <w:r w:rsidR="008114CA" w:rsidRPr="001F2BD4">
              <w:rPr>
                <w:noProof/>
                <w:webHidden/>
              </w:rPr>
              <w:fldChar w:fldCharType="separate"/>
            </w:r>
            <w:r w:rsidR="008114CA" w:rsidRPr="001F2BD4">
              <w:rPr>
                <w:noProof/>
                <w:webHidden/>
              </w:rPr>
              <w:t>30</w:t>
            </w:r>
            <w:r w:rsidR="008114CA" w:rsidRPr="001F2BD4">
              <w:rPr>
                <w:noProof/>
                <w:webHidden/>
              </w:rPr>
              <w:fldChar w:fldCharType="end"/>
            </w:r>
          </w:hyperlink>
        </w:p>
        <w:p w14:paraId="134F2C2F" w14:textId="5594F3E6" w:rsidR="008114CA" w:rsidRPr="001F2BD4" w:rsidRDefault="00A214B9" w:rsidP="008302F5">
          <w:pPr>
            <w:pStyle w:val="TOC1"/>
            <w:rPr>
              <w:rFonts w:eastAsiaTheme="minorEastAsia"/>
              <w:noProof/>
            </w:rPr>
          </w:pPr>
          <w:hyperlink w:anchor="_Toc13641180" w:history="1">
            <w:r w:rsidR="008114CA" w:rsidRPr="001F2BD4">
              <w:rPr>
                <w:rStyle w:val="Hyperlink"/>
                <w:rFonts w:ascii="Times New Roman" w:hAnsi="Times New Roman" w:cs="Times New Roman"/>
                <w:b/>
                <w:noProof/>
                <w:sz w:val="21"/>
                <w:szCs w:val="21"/>
              </w:rPr>
              <w:t>3.3.9</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Audit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_Toc13641180 \h </w:instrText>
            </w:r>
            <w:r w:rsidR="008114CA" w:rsidRPr="001F2BD4">
              <w:rPr>
                <w:noProof/>
                <w:webHidden/>
              </w:rPr>
            </w:r>
            <w:r w:rsidR="008114CA" w:rsidRPr="001F2BD4">
              <w:rPr>
                <w:noProof/>
                <w:webHidden/>
              </w:rPr>
              <w:fldChar w:fldCharType="separate"/>
            </w:r>
            <w:r w:rsidR="008114CA" w:rsidRPr="001F2BD4">
              <w:rPr>
                <w:noProof/>
                <w:webHidden/>
              </w:rPr>
              <w:t>31</w:t>
            </w:r>
            <w:r w:rsidR="008114CA" w:rsidRPr="001F2BD4">
              <w:rPr>
                <w:noProof/>
                <w:webHidden/>
              </w:rPr>
              <w:fldChar w:fldCharType="end"/>
            </w:r>
          </w:hyperlink>
        </w:p>
        <w:p w14:paraId="5F5EB6CD" w14:textId="35ADB050" w:rsidR="008114CA" w:rsidRPr="001F2BD4" w:rsidRDefault="00A214B9" w:rsidP="008302F5">
          <w:pPr>
            <w:pStyle w:val="TOC1"/>
            <w:rPr>
              <w:rFonts w:eastAsiaTheme="minorEastAsia"/>
              <w:noProof/>
            </w:rPr>
          </w:pPr>
          <w:hyperlink w:anchor="_Toc13641181" w:history="1">
            <w:r w:rsidR="008114CA" w:rsidRPr="001F2BD4">
              <w:rPr>
                <w:rStyle w:val="Hyperlink"/>
                <w:rFonts w:ascii="Times New Roman" w:hAnsi="Times New Roman" w:cs="Times New Roman"/>
                <w:b/>
                <w:noProof/>
                <w:sz w:val="21"/>
                <w:szCs w:val="21"/>
              </w:rPr>
              <w:t>3.3.10</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Incident Response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_Toc13641181 \h </w:instrText>
            </w:r>
            <w:r w:rsidR="008114CA" w:rsidRPr="001F2BD4">
              <w:rPr>
                <w:noProof/>
                <w:webHidden/>
              </w:rPr>
            </w:r>
            <w:r w:rsidR="008114CA" w:rsidRPr="001F2BD4">
              <w:rPr>
                <w:noProof/>
                <w:webHidden/>
              </w:rPr>
              <w:fldChar w:fldCharType="separate"/>
            </w:r>
            <w:r w:rsidR="008114CA" w:rsidRPr="001F2BD4">
              <w:rPr>
                <w:noProof/>
                <w:webHidden/>
              </w:rPr>
              <w:t>31</w:t>
            </w:r>
            <w:r w:rsidR="008114CA" w:rsidRPr="001F2BD4">
              <w:rPr>
                <w:noProof/>
                <w:webHidden/>
              </w:rPr>
              <w:fldChar w:fldCharType="end"/>
            </w:r>
          </w:hyperlink>
        </w:p>
        <w:p w14:paraId="4F97CB5C" w14:textId="4F16309E" w:rsidR="008114CA" w:rsidRPr="001F2BD4" w:rsidRDefault="00A214B9" w:rsidP="008302F5">
          <w:pPr>
            <w:pStyle w:val="TOC1"/>
            <w:rPr>
              <w:rFonts w:eastAsiaTheme="minorEastAsia"/>
              <w:noProof/>
            </w:rPr>
          </w:pPr>
          <w:hyperlink w:anchor="_Toc13641182" w:history="1">
            <w:r w:rsidR="008114CA" w:rsidRPr="001F2BD4">
              <w:rPr>
                <w:rStyle w:val="Hyperlink"/>
                <w:rFonts w:ascii="Times New Roman" w:hAnsi="Times New Roman" w:cs="Times New Roman"/>
                <w:b/>
                <w:noProof/>
                <w:sz w:val="21"/>
                <w:szCs w:val="21"/>
              </w:rPr>
              <w:t>3.3.11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Data loss prevention (DLP)</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_Toc13641182 \h </w:instrText>
            </w:r>
            <w:r w:rsidR="008114CA" w:rsidRPr="001F2BD4">
              <w:rPr>
                <w:noProof/>
                <w:webHidden/>
              </w:rPr>
            </w:r>
            <w:r w:rsidR="008114CA" w:rsidRPr="001F2BD4">
              <w:rPr>
                <w:noProof/>
                <w:webHidden/>
              </w:rPr>
              <w:fldChar w:fldCharType="separate"/>
            </w:r>
            <w:r w:rsidR="008114CA" w:rsidRPr="001F2BD4">
              <w:rPr>
                <w:noProof/>
                <w:webHidden/>
              </w:rPr>
              <w:t>32</w:t>
            </w:r>
            <w:r w:rsidR="008114CA" w:rsidRPr="001F2BD4">
              <w:rPr>
                <w:noProof/>
                <w:webHidden/>
              </w:rPr>
              <w:fldChar w:fldCharType="end"/>
            </w:r>
          </w:hyperlink>
        </w:p>
        <w:p w14:paraId="0D61700D" w14:textId="4F5CF8C8" w:rsidR="008114CA" w:rsidRPr="001F2BD4" w:rsidRDefault="00A214B9" w:rsidP="008302F5">
          <w:pPr>
            <w:pStyle w:val="TOC1"/>
            <w:rPr>
              <w:rFonts w:eastAsiaTheme="minorEastAsia"/>
              <w:noProof/>
            </w:rPr>
          </w:pPr>
          <w:hyperlink w:anchor="_Toc13641183" w:history="1">
            <w:r w:rsidR="008114CA" w:rsidRPr="001F2BD4">
              <w:rPr>
                <w:rStyle w:val="Hyperlink"/>
                <w:rFonts w:ascii="Times New Roman" w:hAnsi="Times New Roman" w:cs="Times New Roman"/>
                <w:b/>
                <w:noProof/>
                <w:sz w:val="21"/>
                <w:szCs w:val="21"/>
              </w:rPr>
              <w:t>3.3.12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Preventative controls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_Toc13641183 \h </w:instrText>
            </w:r>
            <w:r w:rsidR="008114CA" w:rsidRPr="001F2BD4">
              <w:rPr>
                <w:noProof/>
                <w:webHidden/>
              </w:rPr>
            </w:r>
            <w:r w:rsidR="008114CA" w:rsidRPr="001F2BD4">
              <w:rPr>
                <w:noProof/>
                <w:webHidden/>
              </w:rPr>
              <w:fldChar w:fldCharType="separate"/>
            </w:r>
            <w:r w:rsidR="008114CA" w:rsidRPr="001F2BD4">
              <w:rPr>
                <w:noProof/>
                <w:webHidden/>
              </w:rPr>
              <w:t>33</w:t>
            </w:r>
            <w:r w:rsidR="008114CA" w:rsidRPr="001F2BD4">
              <w:rPr>
                <w:noProof/>
                <w:webHidden/>
              </w:rPr>
              <w:fldChar w:fldCharType="end"/>
            </w:r>
          </w:hyperlink>
        </w:p>
        <w:p w14:paraId="6E145E37" w14:textId="71DF7B69" w:rsidR="008114CA" w:rsidRPr="001F2BD4" w:rsidRDefault="00A214B9" w:rsidP="008302F5">
          <w:pPr>
            <w:pStyle w:val="TOC1"/>
            <w:rPr>
              <w:rFonts w:eastAsiaTheme="minorEastAsia"/>
              <w:noProof/>
            </w:rPr>
          </w:pPr>
          <w:hyperlink w:anchor="_Toc13641184" w:history="1">
            <w:r w:rsidR="008114CA" w:rsidRPr="001F2BD4">
              <w:rPr>
                <w:rStyle w:val="Hyperlink"/>
                <w:rFonts w:ascii="Times New Roman" w:hAnsi="Times New Roman" w:cs="Times New Roman"/>
                <w:b/>
                <w:noProof/>
                <w:sz w:val="21"/>
                <w:szCs w:val="21"/>
              </w:rPr>
              <w:t>4</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CYBERSECURITY GUIDELINES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_Toc13641184 \h </w:instrText>
            </w:r>
            <w:r w:rsidR="008114CA" w:rsidRPr="001F2BD4">
              <w:rPr>
                <w:noProof/>
                <w:webHidden/>
              </w:rPr>
            </w:r>
            <w:r w:rsidR="008114CA" w:rsidRPr="001F2BD4">
              <w:rPr>
                <w:noProof/>
                <w:webHidden/>
              </w:rPr>
              <w:fldChar w:fldCharType="separate"/>
            </w:r>
            <w:r w:rsidR="008114CA" w:rsidRPr="001F2BD4">
              <w:rPr>
                <w:noProof/>
                <w:webHidden/>
              </w:rPr>
              <w:t>35</w:t>
            </w:r>
            <w:r w:rsidR="008114CA" w:rsidRPr="001F2BD4">
              <w:rPr>
                <w:noProof/>
                <w:webHidden/>
              </w:rPr>
              <w:fldChar w:fldCharType="end"/>
            </w:r>
          </w:hyperlink>
        </w:p>
        <w:p w14:paraId="1E6F465D" w14:textId="67A366E2" w:rsidR="008114CA" w:rsidRPr="001F2BD4" w:rsidRDefault="00A214B9" w:rsidP="008302F5">
          <w:pPr>
            <w:pStyle w:val="TOC1"/>
            <w:rPr>
              <w:rFonts w:eastAsiaTheme="minorEastAsia"/>
              <w:noProof/>
            </w:rPr>
          </w:pPr>
          <w:hyperlink w:anchor="_Toc13641185" w:history="1">
            <w:r w:rsidR="008114CA" w:rsidRPr="001F2BD4">
              <w:rPr>
                <w:rStyle w:val="Hyperlink"/>
                <w:rFonts w:ascii="Times New Roman" w:hAnsi="Times New Roman" w:cs="Times New Roman"/>
                <w:b/>
                <w:noProof/>
                <w:sz w:val="21"/>
                <w:szCs w:val="21"/>
              </w:rPr>
              <w:t>4.1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Existing Credit Reporting Guidelines on Cybersecurity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_Toc13641185 \h </w:instrText>
            </w:r>
            <w:r w:rsidR="008114CA" w:rsidRPr="001F2BD4">
              <w:rPr>
                <w:noProof/>
                <w:webHidden/>
              </w:rPr>
            </w:r>
            <w:r w:rsidR="008114CA" w:rsidRPr="001F2BD4">
              <w:rPr>
                <w:noProof/>
                <w:webHidden/>
              </w:rPr>
              <w:fldChar w:fldCharType="separate"/>
            </w:r>
            <w:r w:rsidR="008114CA" w:rsidRPr="001F2BD4">
              <w:rPr>
                <w:noProof/>
                <w:webHidden/>
              </w:rPr>
              <w:t>35</w:t>
            </w:r>
            <w:r w:rsidR="008114CA" w:rsidRPr="001F2BD4">
              <w:rPr>
                <w:noProof/>
                <w:webHidden/>
              </w:rPr>
              <w:fldChar w:fldCharType="end"/>
            </w:r>
          </w:hyperlink>
        </w:p>
        <w:p w14:paraId="2DEB244B" w14:textId="034E0CB9" w:rsidR="008114CA" w:rsidRPr="001F2BD4" w:rsidRDefault="00A214B9" w:rsidP="008302F5">
          <w:pPr>
            <w:pStyle w:val="TOC1"/>
            <w:rPr>
              <w:rFonts w:eastAsiaTheme="minorEastAsia"/>
              <w:noProof/>
            </w:rPr>
          </w:pPr>
          <w:hyperlink w:anchor="_Toc13641186" w:history="1">
            <w:r w:rsidR="008114CA" w:rsidRPr="001F2BD4">
              <w:rPr>
                <w:rStyle w:val="Hyperlink"/>
                <w:rFonts w:ascii="Times New Roman" w:hAnsi="Times New Roman" w:cs="Times New Roman"/>
                <w:b/>
                <w:noProof/>
                <w:sz w:val="21"/>
                <w:szCs w:val="21"/>
              </w:rPr>
              <w:t>4.2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Detailed Cybersecurity Guidance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_Toc13641186 \h </w:instrText>
            </w:r>
            <w:r w:rsidR="008114CA" w:rsidRPr="001F2BD4">
              <w:rPr>
                <w:noProof/>
                <w:webHidden/>
              </w:rPr>
            </w:r>
            <w:r w:rsidR="008114CA" w:rsidRPr="001F2BD4">
              <w:rPr>
                <w:noProof/>
                <w:webHidden/>
              </w:rPr>
              <w:fldChar w:fldCharType="separate"/>
            </w:r>
            <w:r w:rsidR="008114CA" w:rsidRPr="001F2BD4">
              <w:rPr>
                <w:noProof/>
                <w:webHidden/>
              </w:rPr>
              <w:t>35</w:t>
            </w:r>
            <w:r w:rsidR="008114CA" w:rsidRPr="001F2BD4">
              <w:rPr>
                <w:noProof/>
                <w:webHidden/>
              </w:rPr>
              <w:fldChar w:fldCharType="end"/>
            </w:r>
          </w:hyperlink>
        </w:p>
        <w:p w14:paraId="30DC282A" w14:textId="040E0E47" w:rsidR="008114CA" w:rsidRPr="001F2BD4" w:rsidRDefault="00A214B9" w:rsidP="008302F5">
          <w:pPr>
            <w:pStyle w:val="TOC1"/>
            <w:rPr>
              <w:rFonts w:eastAsiaTheme="minorEastAsia"/>
              <w:noProof/>
            </w:rPr>
          </w:pPr>
          <w:hyperlink w:anchor="_Toc13641187" w:history="1">
            <w:r w:rsidR="008114CA" w:rsidRPr="001F2BD4">
              <w:rPr>
                <w:rStyle w:val="Hyperlink"/>
                <w:rFonts w:ascii="Times New Roman" w:hAnsi="Times New Roman" w:cs="Times New Roman"/>
                <w:b/>
                <w:noProof/>
                <w:sz w:val="21"/>
                <w:szCs w:val="21"/>
              </w:rPr>
              <w:t>4.2.1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Cybersecurity and Data Privacy strategy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_Toc13641187 \h </w:instrText>
            </w:r>
            <w:r w:rsidR="008114CA" w:rsidRPr="001F2BD4">
              <w:rPr>
                <w:noProof/>
                <w:webHidden/>
              </w:rPr>
            </w:r>
            <w:r w:rsidR="008114CA" w:rsidRPr="001F2BD4">
              <w:rPr>
                <w:noProof/>
                <w:webHidden/>
              </w:rPr>
              <w:fldChar w:fldCharType="separate"/>
            </w:r>
            <w:r w:rsidR="008114CA" w:rsidRPr="001F2BD4">
              <w:rPr>
                <w:noProof/>
                <w:webHidden/>
              </w:rPr>
              <w:t>36</w:t>
            </w:r>
            <w:r w:rsidR="008114CA" w:rsidRPr="001F2BD4">
              <w:rPr>
                <w:noProof/>
                <w:webHidden/>
              </w:rPr>
              <w:fldChar w:fldCharType="end"/>
            </w:r>
          </w:hyperlink>
        </w:p>
        <w:p w14:paraId="08FDA1B6" w14:textId="00172766" w:rsidR="008114CA" w:rsidRPr="001F2BD4" w:rsidRDefault="00A214B9" w:rsidP="008302F5">
          <w:pPr>
            <w:pStyle w:val="TOC1"/>
            <w:rPr>
              <w:rFonts w:eastAsiaTheme="minorEastAsia"/>
              <w:noProof/>
            </w:rPr>
          </w:pPr>
          <w:hyperlink w:anchor="_Toc13641188" w:history="1">
            <w:r w:rsidR="008114CA" w:rsidRPr="001F2BD4">
              <w:rPr>
                <w:rStyle w:val="Hyperlink"/>
                <w:rFonts w:ascii="Times New Roman" w:hAnsi="Times New Roman" w:cs="Times New Roman"/>
                <w:b/>
                <w:noProof/>
                <w:sz w:val="21"/>
                <w:szCs w:val="21"/>
              </w:rPr>
              <w:t>4.2.2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Governance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_Toc13641188 \h </w:instrText>
            </w:r>
            <w:r w:rsidR="008114CA" w:rsidRPr="001F2BD4">
              <w:rPr>
                <w:noProof/>
                <w:webHidden/>
              </w:rPr>
            </w:r>
            <w:r w:rsidR="008114CA" w:rsidRPr="001F2BD4">
              <w:rPr>
                <w:noProof/>
                <w:webHidden/>
              </w:rPr>
              <w:fldChar w:fldCharType="separate"/>
            </w:r>
            <w:r w:rsidR="008114CA" w:rsidRPr="001F2BD4">
              <w:rPr>
                <w:noProof/>
                <w:webHidden/>
              </w:rPr>
              <w:t>39</w:t>
            </w:r>
            <w:r w:rsidR="008114CA" w:rsidRPr="001F2BD4">
              <w:rPr>
                <w:noProof/>
                <w:webHidden/>
              </w:rPr>
              <w:fldChar w:fldCharType="end"/>
            </w:r>
          </w:hyperlink>
        </w:p>
        <w:p w14:paraId="05317D6A" w14:textId="48FD3607" w:rsidR="008114CA" w:rsidRPr="001F2BD4" w:rsidRDefault="00A214B9" w:rsidP="008302F5">
          <w:pPr>
            <w:pStyle w:val="TOC1"/>
            <w:rPr>
              <w:rFonts w:eastAsiaTheme="minorEastAsia"/>
              <w:noProof/>
            </w:rPr>
          </w:pPr>
          <w:hyperlink w:anchor="_Toc13641189" w:history="1">
            <w:r w:rsidR="008114CA" w:rsidRPr="001F2BD4">
              <w:rPr>
                <w:rStyle w:val="Hyperlink"/>
                <w:rFonts w:ascii="Times New Roman" w:hAnsi="Times New Roman" w:cs="Times New Roman"/>
                <w:b/>
                <w:noProof/>
                <w:sz w:val="21"/>
                <w:szCs w:val="21"/>
              </w:rPr>
              <w:t>4.2.3</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Risk Management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_Toc13641189 \h </w:instrText>
            </w:r>
            <w:r w:rsidR="008114CA" w:rsidRPr="001F2BD4">
              <w:rPr>
                <w:noProof/>
                <w:webHidden/>
              </w:rPr>
            </w:r>
            <w:r w:rsidR="008114CA" w:rsidRPr="001F2BD4">
              <w:rPr>
                <w:noProof/>
                <w:webHidden/>
              </w:rPr>
              <w:fldChar w:fldCharType="separate"/>
            </w:r>
            <w:r w:rsidR="008114CA" w:rsidRPr="001F2BD4">
              <w:rPr>
                <w:noProof/>
                <w:webHidden/>
              </w:rPr>
              <w:t>40</w:t>
            </w:r>
            <w:r w:rsidR="008114CA" w:rsidRPr="001F2BD4">
              <w:rPr>
                <w:noProof/>
                <w:webHidden/>
              </w:rPr>
              <w:fldChar w:fldCharType="end"/>
            </w:r>
          </w:hyperlink>
        </w:p>
        <w:p w14:paraId="56A50B1F" w14:textId="0FAFF21A" w:rsidR="008114CA" w:rsidRPr="001F2BD4" w:rsidRDefault="00A214B9" w:rsidP="008302F5">
          <w:pPr>
            <w:pStyle w:val="TOC1"/>
            <w:rPr>
              <w:rFonts w:eastAsiaTheme="minorEastAsia"/>
              <w:noProof/>
            </w:rPr>
          </w:pPr>
          <w:hyperlink w:anchor="_Toc13641190" w:history="1">
            <w:r w:rsidR="008114CA" w:rsidRPr="001F2BD4">
              <w:rPr>
                <w:rStyle w:val="Hyperlink"/>
                <w:rFonts w:ascii="Times New Roman" w:hAnsi="Times New Roman" w:cs="Times New Roman"/>
                <w:b/>
                <w:noProof/>
                <w:sz w:val="21"/>
                <w:szCs w:val="21"/>
              </w:rPr>
              <w:t>4.2.4</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Compliance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_Toc13641190 \h </w:instrText>
            </w:r>
            <w:r w:rsidR="008114CA" w:rsidRPr="001F2BD4">
              <w:rPr>
                <w:noProof/>
                <w:webHidden/>
              </w:rPr>
            </w:r>
            <w:r w:rsidR="008114CA" w:rsidRPr="001F2BD4">
              <w:rPr>
                <w:noProof/>
                <w:webHidden/>
              </w:rPr>
              <w:fldChar w:fldCharType="separate"/>
            </w:r>
            <w:r w:rsidR="008114CA" w:rsidRPr="001F2BD4">
              <w:rPr>
                <w:noProof/>
                <w:webHidden/>
              </w:rPr>
              <w:t>42</w:t>
            </w:r>
            <w:r w:rsidR="008114CA" w:rsidRPr="001F2BD4">
              <w:rPr>
                <w:noProof/>
                <w:webHidden/>
              </w:rPr>
              <w:fldChar w:fldCharType="end"/>
            </w:r>
          </w:hyperlink>
        </w:p>
        <w:p w14:paraId="14A88645" w14:textId="16D615DD" w:rsidR="008114CA" w:rsidRPr="001F2BD4" w:rsidRDefault="00A214B9" w:rsidP="008302F5">
          <w:pPr>
            <w:pStyle w:val="TOC1"/>
            <w:rPr>
              <w:rFonts w:eastAsiaTheme="minorEastAsia"/>
              <w:noProof/>
            </w:rPr>
          </w:pPr>
          <w:hyperlink w:anchor="_Toc13641191" w:history="1">
            <w:r w:rsidR="008114CA" w:rsidRPr="001F2BD4">
              <w:rPr>
                <w:rStyle w:val="Hyperlink"/>
                <w:rFonts w:ascii="Times New Roman" w:hAnsi="Times New Roman" w:cs="Times New Roman"/>
                <w:b/>
                <w:noProof/>
                <w:sz w:val="21"/>
                <w:szCs w:val="21"/>
              </w:rPr>
              <w:t>4.2.5</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Data Privacy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_Toc13641191 \h </w:instrText>
            </w:r>
            <w:r w:rsidR="008114CA" w:rsidRPr="001F2BD4">
              <w:rPr>
                <w:noProof/>
                <w:webHidden/>
              </w:rPr>
            </w:r>
            <w:r w:rsidR="008114CA" w:rsidRPr="001F2BD4">
              <w:rPr>
                <w:noProof/>
                <w:webHidden/>
              </w:rPr>
              <w:fldChar w:fldCharType="separate"/>
            </w:r>
            <w:r w:rsidR="008114CA" w:rsidRPr="001F2BD4">
              <w:rPr>
                <w:noProof/>
                <w:webHidden/>
              </w:rPr>
              <w:t>43</w:t>
            </w:r>
            <w:r w:rsidR="008114CA" w:rsidRPr="001F2BD4">
              <w:rPr>
                <w:noProof/>
                <w:webHidden/>
              </w:rPr>
              <w:fldChar w:fldCharType="end"/>
            </w:r>
          </w:hyperlink>
        </w:p>
        <w:p w14:paraId="2033CF06" w14:textId="147ECF7B" w:rsidR="008114CA" w:rsidRPr="001F2BD4" w:rsidRDefault="00A214B9" w:rsidP="008302F5">
          <w:pPr>
            <w:pStyle w:val="TOC1"/>
            <w:rPr>
              <w:rFonts w:eastAsiaTheme="minorEastAsia"/>
              <w:noProof/>
            </w:rPr>
          </w:pPr>
          <w:hyperlink w:anchor="_Toc13641192" w:history="1">
            <w:r w:rsidR="008114CA" w:rsidRPr="001F2BD4">
              <w:rPr>
                <w:rStyle w:val="Hyperlink"/>
                <w:rFonts w:ascii="Times New Roman" w:hAnsi="Times New Roman" w:cs="Times New Roman"/>
                <w:b/>
                <w:noProof/>
                <w:sz w:val="21"/>
                <w:szCs w:val="21"/>
              </w:rPr>
              <w:t>4.2.6</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Awareness and Education</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_Toc13641192 \h </w:instrText>
            </w:r>
            <w:r w:rsidR="008114CA" w:rsidRPr="001F2BD4">
              <w:rPr>
                <w:noProof/>
                <w:webHidden/>
              </w:rPr>
            </w:r>
            <w:r w:rsidR="008114CA" w:rsidRPr="001F2BD4">
              <w:rPr>
                <w:noProof/>
                <w:webHidden/>
              </w:rPr>
              <w:fldChar w:fldCharType="separate"/>
            </w:r>
            <w:r w:rsidR="008114CA" w:rsidRPr="001F2BD4">
              <w:rPr>
                <w:noProof/>
                <w:webHidden/>
              </w:rPr>
              <w:t>46</w:t>
            </w:r>
            <w:r w:rsidR="008114CA" w:rsidRPr="001F2BD4">
              <w:rPr>
                <w:noProof/>
                <w:webHidden/>
              </w:rPr>
              <w:fldChar w:fldCharType="end"/>
            </w:r>
          </w:hyperlink>
        </w:p>
        <w:p w14:paraId="7E99D75E" w14:textId="4C3690BF" w:rsidR="008114CA" w:rsidRPr="001F2BD4" w:rsidRDefault="00A214B9" w:rsidP="008302F5">
          <w:pPr>
            <w:pStyle w:val="TOC1"/>
            <w:rPr>
              <w:rFonts w:eastAsiaTheme="minorEastAsia"/>
              <w:noProof/>
            </w:rPr>
          </w:pPr>
          <w:hyperlink w:anchor="_Toc13641193" w:history="1">
            <w:r w:rsidR="008114CA" w:rsidRPr="001F2BD4">
              <w:rPr>
                <w:rStyle w:val="Hyperlink"/>
                <w:rFonts w:ascii="Times New Roman" w:hAnsi="Times New Roman" w:cs="Times New Roman"/>
                <w:b/>
                <w:noProof/>
                <w:sz w:val="21"/>
                <w:szCs w:val="21"/>
              </w:rPr>
              <w:t>4.2.7</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Information Sharing and Communications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_Toc13641193 \h </w:instrText>
            </w:r>
            <w:r w:rsidR="008114CA" w:rsidRPr="001F2BD4">
              <w:rPr>
                <w:noProof/>
                <w:webHidden/>
              </w:rPr>
            </w:r>
            <w:r w:rsidR="008114CA" w:rsidRPr="001F2BD4">
              <w:rPr>
                <w:noProof/>
                <w:webHidden/>
              </w:rPr>
              <w:fldChar w:fldCharType="separate"/>
            </w:r>
            <w:r w:rsidR="008114CA" w:rsidRPr="001F2BD4">
              <w:rPr>
                <w:noProof/>
                <w:webHidden/>
              </w:rPr>
              <w:t>47</w:t>
            </w:r>
            <w:r w:rsidR="008114CA" w:rsidRPr="001F2BD4">
              <w:rPr>
                <w:noProof/>
                <w:webHidden/>
              </w:rPr>
              <w:fldChar w:fldCharType="end"/>
            </w:r>
          </w:hyperlink>
        </w:p>
        <w:p w14:paraId="6EE82835" w14:textId="5C30940E" w:rsidR="008114CA" w:rsidRPr="001F2BD4" w:rsidRDefault="00A214B9" w:rsidP="008302F5">
          <w:pPr>
            <w:pStyle w:val="TOC1"/>
            <w:rPr>
              <w:rFonts w:eastAsiaTheme="minorEastAsia"/>
              <w:noProof/>
            </w:rPr>
          </w:pPr>
          <w:hyperlink w:anchor="_Toc13641194" w:history="1">
            <w:r w:rsidR="008114CA" w:rsidRPr="001F2BD4">
              <w:rPr>
                <w:rStyle w:val="Hyperlink"/>
                <w:rFonts w:ascii="Times New Roman" w:hAnsi="Times New Roman" w:cs="Times New Roman"/>
                <w:b/>
                <w:noProof/>
                <w:sz w:val="21"/>
                <w:szCs w:val="21"/>
              </w:rPr>
              <w:t>4.2.8</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Resilience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_Toc13641194 \h </w:instrText>
            </w:r>
            <w:r w:rsidR="008114CA" w:rsidRPr="001F2BD4">
              <w:rPr>
                <w:noProof/>
                <w:webHidden/>
              </w:rPr>
            </w:r>
            <w:r w:rsidR="008114CA" w:rsidRPr="001F2BD4">
              <w:rPr>
                <w:noProof/>
                <w:webHidden/>
              </w:rPr>
              <w:fldChar w:fldCharType="separate"/>
            </w:r>
            <w:r w:rsidR="008114CA" w:rsidRPr="001F2BD4">
              <w:rPr>
                <w:noProof/>
                <w:webHidden/>
              </w:rPr>
              <w:t>48</w:t>
            </w:r>
            <w:r w:rsidR="008114CA" w:rsidRPr="001F2BD4">
              <w:rPr>
                <w:noProof/>
                <w:webHidden/>
              </w:rPr>
              <w:fldChar w:fldCharType="end"/>
            </w:r>
          </w:hyperlink>
        </w:p>
        <w:p w14:paraId="5B5B6B38" w14:textId="16D74AF8" w:rsidR="008114CA" w:rsidRPr="001F2BD4" w:rsidRDefault="00A214B9" w:rsidP="008302F5">
          <w:pPr>
            <w:pStyle w:val="TOC1"/>
            <w:rPr>
              <w:rFonts w:eastAsiaTheme="minorEastAsia"/>
              <w:noProof/>
            </w:rPr>
          </w:pPr>
          <w:hyperlink w:anchor="_Toc13641195" w:history="1">
            <w:r w:rsidR="008114CA" w:rsidRPr="001F2BD4">
              <w:rPr>
                <w:rStyle w:val="Hyperlink"/>
                <w:rFonts w:ascii="Times New Roman" w:hAnsi="Times New Roman" w:cs="Times New Roman"/>
                <w:b/>
                <w:noProof/>
                <w:sz w:val="21"/>
                <w:szCs w:val="21"/>
              </w:rPr>
              <w:t>4.2.9</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Technology Operations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_Toc13641195 \h </w:instrText>
            </w:r>
            <w:r w:rsidR="008114CA" w:rsidRPr="001F2BD4">
              <w:rPr>
                <w:noProof/>
                <w:webHidden/>
              </w:rPr>
            </w:r>
            <w:r w:rsidR="008114CA" w:rsidRPr="001F2BD4">
              <w:rPr>
                <w:noProof/>
                <w:webHidden/>
              </w:rPr>
              <w:fldChar w:fldCharType="separate"/>
            </w:r>
            <w:r w:rsidR="008114CA" w:rsidRPr="001F2BD4">
              <w:rPr>
                <w:noProof/>
                <w:webHidden/>
              </w:rPr>
              <w:t>49</w:t>
            </w:r>
            <w:r w:rsidR="008114CA" w:rsidRPr="001F2BD4">
              <w:rPr>
                <w:noProof/>
                <w:webHidden/>
              </w:rPr>
              <w:fldChar w:fldCharType="end"/>
            </w:r>
          </w:hyperlink>
        </w:p>
        <w:p w14:paraId="5D2D27D2" w14:textId="1BFBE992" w:rsidR="008114CA" w:rsidRPr="001F2BD4" w:rsidRDefault="00A214B9" w:rsidP="008302F5">
          <w:pPr>
            <w:pStyle w:val="TOC1"/>
            <w:rPr>
              <w:rFonts w:eastAsiaTheme="minorEastAsia"/>
              <w:noProof/>
            </w:rPr>
          </w:pPr>
          <w:hyperlink w:anchor="_Toc13641196" w:history="1">
            <w:r w:rsidR="008114CA" w:rsidRPr="001F2BD4">
              <w:rPr>
                <w:rStyle w:val="Hyperlink"/>
                <w:rFonts w:ascii="Times New Roman" w:hAnsi="Times New Roman" w:cs="Times New Roman"/>
                <w:b/>
                <w:noProof/>
                <w:sz w:val="21"/>
                <w:szCs w:val="21"/>
              </w:rPr>
              <w:t>4.2.10</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Security Operations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_Toc13641196 \h </w:instrText>
            </w:r>
            <w:r w:rsidR="008114CA" w:rsidRPr="001F2BD4">
              <w:rPr>
                <w:noProof/>
                <w:webHidden/>
              </w:rPr>
            </w:r>
            <w:r w:rsidR="008114CA" w:rsidRPr="001F2BD4">
              <w:rPr>
                <w:noProof/>
                <w:webHidden/>
              </w:rPr>
              <w:fldChar w:fldCharType="separate"/>
            </w:r>
            <w:r w:rsidR="008114CA" w:rsidRPr="001F2BD4">
              <w:rPr>
                <w:noProof/>
                <w:webHidden/>
              </w:rPr>
              <w:t>54</w:t>
            </w:r>
            <w:r w:rsidR="008114CA" w:rsidRPr="001F2BD4">
              <w:rPr>
                <w:noProof/>
                <w:webHidden/>
              </w:rPr>
              <w:fldChar w:fldCharType="end"/>
            </w:r>
          </w:hyperlink>
        </w:p>
        <w:p w14:paraId="285D9362" w14:textId="2A04F645" w:rsidR="008114CA" w:rsidRPr="001F2BD4" w:rsidRDefault="00A214B9" w:rsidP="008302F5">
          <w:pPr>
            <w:pStyle w:val="TOC1"/>
            <w:rPr>
              <w:rFonts w:eastAsiaTheme="minorEastAsia"/>
              <w:noProof/>
            </w:rPr>
          </w:pPr>
          <w:hyperlink w:anchor="_Toc13641197" w:history="1">
            <w:r w:rsidR="008114CA" w:rsidRPr="001F2BD4">
              <w:rPr>
                <w:rStyle w:val="Hyperlink"/>
                <w:rFonts w:ascii="Times New Roman" w:hAnsi="Times New Roman" w:cs="Times New Roman"/>
                <w:b/>
                <w:noProof/>
                <w:sz w:val="21"/>
                <w:szCs w:val="21"/>
              </w:rPr>
              <w:t>5</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POLICY CONSIDERATIONS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_Toc13641197 \h </w:instrText>
            </w:r>
            <w:r w:rsidR="008114CA" w:rsidRPr="001F2BD4">
              <w:rPr>
                <w:noProof/>
                <w:webHidden/>
              </w:rPr>
            </w:r>
            <w:r w:rsidR="008114CA" w:rsidRPr="001F2BD4">
              <w:rPr>
                <w:noProof/>
                <w:webHidden/>
              </w:rPr>
              <w:fldChar w:fldCharType="separate"/>
            </w:r>
            <w:r w:rsidR="008114CA" w:rsidRPr="001F2BD4">
              <w:rPr>
                <w:noProof/>
                <w:webHidden/>
              </w:rPr>
              <w:t>60</w:t>
            </w:r>
            <w:r w:rsidR="008114CA" w:rsidRPr="001F2BD4">
              <w:rPr>
                <w:noProof/>
                <w:webHidden/>
              </w:rPr>
              <w:fldChar w:fldCharType="end"/>
            </w:r>
          </w:hyperlink>
        </w:p>
        <w:p w14:paraId="28EBE641" w14:textId="4EF17147" w:rsidR="008114CA" w:rsidRPr="001F2BD4" w:rsidRDefault="00A214B9" w:rsidP="008302F5">
          <w:pPr>
            <w:pStyle w:val="TOC1"/>
            <w:rPr>
              <w:rFonts w:eastAsiaTheme="minorEastAsia"/>
              <w:noProof/>
            </w:rPr>
          </w:pPr>
          <w:hyperlink w:anchor="_Toc13641198" w:history="1">
            <w:r w:rsidR="008114CA" w:rsidRPr="001F2BD4">
              <w:rPr>
                <w:rStyle w:val="Hyperlink"/>
                <w:rFonts w:ascii="Times New Roman" w:hAnsi="Times New Roman" w:cs="Times New Roman"/>
                <w:b/>
                <w:noProof/>
                <w:sz w:val="21"/>
                <w:szCs w:val="21"/>
              </w:rPr>
              <w:t>5.1</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Enhancing Cyber Legal and Regulatory Environment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_Toc13641198 \h </w:instrText>
            </w:r>
            <w:r w:rsidR="008114CA" w:rsidRPr="001F2BD4">
              <w:rPr>
                <w:noProof/>
                <w:webHidden/>
              </w:rPr>
            </w:r>
            <w:r w:rsidR="008114CA" w:rsidRPr="001F2BD4">
              <w:rPr>
                <w:noProof/>
                <w:webHidden/>
              </w:rPr>
              <w:fldChar w:fldCharType="separate"/>
            </w:r>
            <w:r w:rsidR="008114CA" w:rsidRPr="001F2BD4">
              <w:rPr>
                <w:noProof/>
                <w:webHidden/>
              </w:rPr>
              <w:t>60</w:t>
            </w:r>
            <w:r w:rsidR="008114CA" w:rsidRPr="001F2BD4">
              <w:rPr>
                <w:noProof/>
                <w:webHidden/>
              </w:rPr>
              <w:fldChar w:fldCharType="end"/>
            </w:r>
          </w:hyperlink>
        </w:p>
        <w:p w14:paraId="7CED024F" w14:textId="5B395DC9" w:rsidR="008114CA" w:rsidRPr="001F2BD4" w:rsidRDefault="00A214B9" w:rsidP="008302F5">
          <w:pPr>
            <w:pStyle w:val="TOC1"/>
            <w:rPr>
              <w:rFonts w:eastAsiaTheme="minorEastAsia"/>
              <w:noProof/>
            </w:rPr>
          </w:pPr>
          <w:hyperlink w:anchor="_Toc13641199" w:history="1">
            <w:r w:rsidR="008114CA" w:rsidRPr="001F2BD4">
              <w:rPr>
                <w:rStyle w:val="Hyperlink"/>
                <w:rFonts w:ascii="Times New Roman" w:hAnsi="Times New Roman" w:cs="Times New Roman"/>
                <w:b/>
                <w:noProof/>
                <w:sz w:val="21"/>
                <w:szCs w:val="21"/>
              </w:rPr>
              <w:t>5.2</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Development of Cybersecurity Strategy and Framework</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_Toc13641199 \h </w:instrText>
            </w:r>
            <w:r w:rsidR="008114CA" w:rsidRPr="001F2BD4">
              <w:rPr>
                <w:noProof/>
                <w:webHidden/>
              </w:rPr>
            </w:r>
            <w:r w:rsidR="008114CA" w:rsidRPr="001F2BD4">
              <w:rPr>
                <w:noProof/>
                <w:webHidden/>
              </w:rPr>
              <w:fldChar w:fldCharType="separate"/>
            </w:r>
            <w:r w:rsidR="008114CA" w:rsidRPr="001F2BD4">
              <w:rPr>
                <w:noProof/>
                <w:webHidden/>
              </w:rPr>
              <w:t>60</w:t>
            </w:r>
            <w:r w:rsidR="008114CA" w:rsidRPr="001F2BD4">
              <w:rPr>
                <w:noProof/>
                <w:webHidden/>
              </w:rPr>
              <w:fldChar w:fldCharType="end"/>
            </w:r>
          </w:hyperlink>
        </w:p>
        <w:p w14:paraId="2B7E8178" w14:textId="1E678E72" w:rsidR="008114CA" w:rsidRPr="001F2BD4" w:rsidRDefault="00A214B9" w:rsidP="008302F5">
          <w:pPr>
            <w:pStyle w:val="TOC1"/>
            <w:rPr>
              <w:rFonts w:eastAsiaTheme="minorEastAsia"/>
              <w:noProof/>
            </w:rPr>
          </w:pPr>
          <w:hyperlink w:anchor="_Toc13641200" w:history="1">
            <w:r w:rsidR="008114CA" w:rsidRPr="001F2BD4">
              <w:rPr>
                <w:rStyle w:val="Hyperlink"/>
                <w:rFonts w:ascii="Times New Roman" w:hAnsi="Times New Roman" w:cs="Times New Roman"/>
                <w:b/>
                <w:noProof/>
                <w:sz w:val="21"/>
                <w:szCs w:val="21"/>
              </w:rPr>
              <w:t>5.3</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Enhancing Cyber Governance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_Toc13641200 \h </w:instrText>
            </w:r>
            <w:r w:rsidR="008114CA" w:rsidRPr="001F2BD4">
              <w:rPr>
                <w:noProof/>
                <w:webHidden/>
              </w:rPr>
            </w:r>
            <w:r w:rsidR="008114CA" w:rsidRPr="001F2BD4">
              <w:rPr>
                <w:noProof/>
                <w:webHidden/>
              </w:rPr>
              <w:fldChar w:fldCharType="separate"/>
            </w:r>
            <w:r w:rsidR="008114CA" w:rsidRPr="001F2BD4">
              <w:rPr>
                <w:noProof/>
                <w:webHidden/>
              </w:rPr>
              <w:t>61</w:t>
            </w:r>
            <w:r w:rsidR="008114CA" w:rsidRPr="001F2BD4">
              <w:rPr>
                <w:noProof/>
                <w:webHidden/>
              </w:rPr>
              <w:fldChar w:fldCharType="end"/>
            </w:r>
          </w:hyperlink>
        </w:p>
        <w:p w14:paraId="2F399A4F" w14:textId="3B4FFE76" w:rsidR="008114CA" w:rsidRPr="001F2BD4" w:rsidRDefault="00A214B9" w:rsidP="008302F5">
          <w:pPr>
            <w:pStyle w:val="TOC1"/>
            <w:rPr>
              <w:rFonts w:eastAsiaTheme="minorEastAsia"/>
              <w:noProof/>
            </w:rPr>
          </w:pPr>
          <w:hyperlink w:anchor="_Toc13641201" w:history="1">
            <w:r w:rsidR="008114CA" w:rsidRPr="001F2BD4">
              <w:rPr>
                <w:rStyle w:val="Hyperlink"/>
                <w:rFonts w:ascii="Times New Roman" w:hAnsi="Times New Roman" w:cs="Times New Roman"/>
                <w:b/>
                <w:noProof/>
                <w:sz w:val="21"/>
                <w:szCs w:val="21"/>
              </w:rPr>
              <w:t>5.4</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Cyber Training for Board Directors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_Toc13641201 \h </w:instrText>
            </w:r>
            <w:r w:rsidR="008114CA" w:rsidRPr="001F2BD4">
              <w:rPr>
                <w:noProof/>
                <w:webHidden/>
              </w:rPr>
            </w:r>
            <w:r w:rsidR="008114CA" w:rsidRPr="001F2BD4">
              <w:rPr>
                <w:noProof/>
                <w:webHidden/>
              </w:rPr>
              <w:fldChar w:fldCharType="separate"/>
            </w:r>
            <w:r w:rsidR="008114CA" w:rsidRPr="001F2BD4">
              <w:rPr>
                <w:noProof/>
                <w:webHidden/>
              </w:rPr>
              <w:t>61</w:t>
            </w:r>
            <w:r w:rsidR="008114CA" w:rsidRPr="001F2BD4">
              <w:rPr>
                <w:noProof/>
                <w:webHidden/>
              </w:rPr>
              <w:fldChar w:fldCharType="end"/>
            </w:r>
          </w:hyperlink>
        </w:p>
        <w:p w14:paraId="4FE187A3" w14:textId="1A0FE23D" w:rsidR="008114CA" w:rsidRPr="001F2BD4" w:rsidRDefault="00A214B9" w:rsidP="008302F5">
          <w:pPr>
            <w:pStyle w:val="TOC1"/>
            <w:rPr>
              <w:rFonts w:eastAsiaTheme="minorEastAsia"/>
              <w:noProof/>
            </w:rPr>
          </w:pPr>
          <w:hyperlink w:anchor="_Toc13641202" w:history="1">
            <w:r w:rsidR="008114CA" w:rsidRPr="001F2BD4">
              <w:rPr>
                <w:rStyle w:val="Hyperlink"/>
                <w:rFonts w:ascii="Times New Roman" w:hAnsi="Times New Roman" w:cs="Times New Roman"/>
                <w:b/>
                <w:noProof/>
                <w:sz w:val="21"/>
                <w:szCs w:val="21"/>
              </w:rPr>
              <w:t>5.5</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Cyber breach disclosure frameworks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_Toc13641202 \h </w:instrText>
            </w:r>
            <w:r w:rsidR="008114CA" w:rsidRPr="001F2BD4">
              <w:rPr>
                <w:noProof/>
                <w:webHidden/>
              </w:rPr>
            </w:r>
            <w:r w:rsidR="008114CA" w:rsidRPr="001F2BD4">
              <w:rPr>
                <w:noProof/>
                <w:webHidden/>
              </w:rPr>
              <w:fldChar w:fldCharType="separate"/>
            </w:r>
            <w:r w:rsidR="008114CA" w:rsidRPr="001F2BD4">
              <w:rPr>
                <w:noProof/>
                <w:webHidden/>
              </w:rPr>
              <w:t>62</w:t>
            </w:r>
            <w:r w:rsidR="008114CA" w:rsidRPr="001F2BD4">
              <w:rPr>
                <w:noProof/>
                <w:webHidden/>
              </w:rPr>
              <w:fldChar w:fldCharType="end"/>
            </w:r>
          </w:hyperlink>
        </w:p>
        <w:p w14:paraId="1A1D683C" w14:textId="10BDD4F5" w:rsidR="008114CA" w:rsidRPr="001F2BD4" w:rsidRDefault="00A214B9" w:rsidP="008302F5">
          <w:pPr>
            <w:pStyle w:val="TOC1"/>
            <w:rPr>
              <w:rFonts w:eastAsiaTheme="minorEastAsia"/>
              <w:noProof/>
            </w:rPr>
          </w:pPr>
          <w:hyperlink w:anchor="_Toc13641203" w:history="1">
            <w:r w:rsidR="008114CA" w:rsidRPr="001F2BD4">
              <w:rPr>
                <w:rStyle w:val="Hyperlink"/>
                <w:rFonts w:ascii="Times New Roman" w:hAnsi="Times New Roman" w:cs="Times New Roman"/>
                <w:b/>
                <w:noProof/>
                <w:sz w:val="21"/>
                <w:szCs w:val="21"/>
              </w:rPr>
              <w:t>5.6</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Outsourcing of Critical IT Services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_Toc13641203 \h </w:instrText>
            </w:r>
            <w:r w:rsidR="008114CA" w:rsidRPr="001F2BD4">
              <w:rPr>
                <w:noProof/>
                <w:webHidden/>
              </w:rPr>
            </w:r>
            <w:r w:rsidR="008114CA" w:rsidRPr="001F2BD4">
              <w:rPr>
                <w:noProof/>
                <w:webHidden/>
              </w:rPr>
              <w:fldChar w:fldCharType="separate"/>
            </w:r>
            <w:r w:rsidR="008114CA" w:rsidRPr="001F2BD4">
              <w:rPr>
                <w:noProof/>
                <w:webHidden/>
              </w:rPr>
              <w:t>62</w:t>
            </w:r>
            <w:r w:rsidR="008114CA" w:rsidRPr="001F2BD4">
              <w:rPr>
                <w:noProof/>
                <w:webHidden/>
              </w:rPr>
              <w:fldChar w:fldCharType="end"/>
            </w:r>
          </w:hyperlink>
        </w:p>
        <w:p w14:paraId="75348E79" w14:textId="5AC1E96E" w:rsidR="008114CA" w:rsidRPr="001F2BD4" w:rsidRDefault="00A214B9" w:rsidP="008302F5">
          <w:pPr>
            <w:pStyle w:val="TOC1"/>
            <w:rPr>
              <w:rFonts w:eastAsiaTheme="minorEastAsia"/>
              <w:noProof/>
            </w:rPr>
          </w:pPr>
          <w:hyperlink w:anchor="_Toc13641204" w:history="1">
            <w:r w:rsidR="008114CA" w:rsidRPr="001F2BD4">
              <w:rPr>
                <w:rStyle w:val="Hyperlink"/>
                <w:rFonts w:ascii="Times New Roman" w:hAnsi="Times New Roman" w:cs="Times New Roman"/>
                <w:b/>
                <w:noProof/>
                <w:sz w:val="21"/>
                <w:szCs w:val="21"/>
              </w:rPr>
              <w:t>5.7</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Periodic Cyber Risk Assessments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_Toc13641204 \h </w:instrText>
            </w:r>
            <w:r w:rsidR="008114CA" w:rsidRPr="001F2BD4">
              <w:rPr>
                <w:noProof/>
                <w:webHidden/>
              </w:rPr>
            </w:r>
            <w:r w:rsidR="008114CA" w:rsidRPr="001F2BD4">
              <w:rPr>
                <w:noProof/>
                <w:webHidden/>
              </w:rPr>
              <w:fldChar w:fldCharType="separate"/>
            </w:r>
            <w:r w:rsidR="008114CA" w:rsidRPr="001F2BD4">
              <w:rPr>
                <w:noProof/>
                <w:webHidden/>
              </w:rPr>
              <w:t>63</w:t>
            </w:r>
            <w:r w:rsidR="008114CA" w:rsidRPr="001F2BD4">
              <w:rPr>
                <w:noProof/>
                <w:webHidden/>
              </w:rPr>
              <w:fldChar w:fldCharType="end"/>
            </w:r>
          </w:hyperlink>
        </w:p>
        <w:p w14:paraId="7C4ABF80" w14:textId="62643A0B" w:rsidR="008114CA" w:rsidRPr="001F2BD4" w:rsidRDefault="00A214B9" w:rsidP="008302F5">
          <w:pPr>
            <w:pStyle w:val="TOC1"/>
            <w:rPr>
              <w:rFonts w:eastAsiaTheme="minorEastAsia"/>
              <w:noProof/>
            </w:rPr>
          </w:pPr>
          <w:hyperlink w:anchor="_Toc13641205" w:history="1">
            <w:r w:rsidR="008114CA" w:rsidRPr="001F2BD4">
              <w:rPr>
                <w:rStyle w:val="Hyperlink"/>
                <w:rFonts w:ascii="Times New Roman" w:hAnsi="Times New Roman" w:cs="Times New Roman"/>
                <w:b/>
                <w:noProof/>
                <w:sz w:val="21"/>
                <w:szCs w:val="21"/>
              </w:rPr>
              <w:t>5.8</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Periodic Cyber Audits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_Toc13641205 \h </w:instrText>
            </w:r>
            <w:r w:rsidR="008114CA" w:rsidRPr="001F2BD4">
              <w:rPr>
                <w:noProof/>
                <w:webHidden/>
              </w:rPr>
            </w:r>
            <w:r w:rsidR="008114CA" w:rsidRPr="001F2BD4">
              <w:rPr>
                <w:noProof/>
                <w:webHidden/>
              </w:rPr>
              <w:fldChar w:fldCharType="separate"/>
            </w:r>
            <w:r w:rsidR="008114CA" w:rsidRPr="001F2BD4">
              <w:rPr>
                <w:noProof/>
                <w:webHidden/>
              </w:rPr>
              <w:t>63</w:t>
            </w:r>
            <w:r w:rsidR="008114CA" w:rsidRPr="001F2BD4">
              <w:rPr>
                <w:noProof/>
                <w:webHidden/>
              </w:rPr>
              <w:fldChar w:fldCharType="end"/>
            </w:r>
          </w:hyperlink>
        </w:p>
        <w:p w14:paraId="5AA181F7" w14:textId="41746DAD" w:rsidR="008114CA" w:rsidRPr="001F2BD4" w:rsidRDefault="00A214B9" w:rsidP="008302F5">
          <w:pPr>
            <w:pStyle w:val="TOC1"/>
            <w:rPr>
              <w:rFonts w:eastAsiaTheme="minorEastAsia"/>
              <w:noProof/>
            </w:rPr>
          </w:pPr>
          <w:hyperlink w:anchor="_Toc13641206" w:history="1">
            <w:r w:rsidR="008114CA" w:rsidRPr="001F2BD4">
              <w:rPr>
                <w:rStyle w:val="Hyperlink"/>
                <w:rFonts w:ascii="Times New Roman" w:hAnsi="Times New Roman" w:cs="Times New Roman"/>
                <w:b/>
                <w:noProof/>
                <w:sz w:val="21"/>
                <w:szCs w:val="21"/>
              </w:rPr>
              <w:t>5.9</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Establishment of Cyber Information Sharing and Collaboration Mechanisms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_Toc13641206 \h </w:instrText>
            </w:r>
            <w:r w:rsidR="008114CA" w:rsidRPr="001F2BD4">
              <w:rPr>
                <w:noProof/>
                <w:webHidden/>
              </w:rPr>
            </w:r>
            <w:r w:rsidR="008114CA" w:rsidRPr="001F2BD4">
              <w:rPr>
                <w:noProof/>
                <w:webHidden/>
              </w:rPr>
              <w:fldChar w:fldCharType="separate"/>
            </w:r>
            <w:r w:rsidR="008114CA" w:rsidRPr="001F2BD4">
              <w:rPr>
                <w:noProof/>
                <w:webHidden/>
              </w:rPr>
              <w:t>64</w:t>
            </w:r>
            <w:r w:rsidR="008114CA" w:rsidRPr="001F2BD4">
              <w:rPr>
                <w:noProof/>
                <w:webHidden/>
              </w:rPr>
              <w:fldChar w:fldCharType="end"/>
            </w:r>
          </w:hyperlink>
        </w:p>
        <w:p w14:paraId="0103D34D" w14:textId="0E5ABB19" w:rsidR="008114CA" w:rsidRPr="001F2BD4" w:rsidRDefault="00A214B9" w:rsidP="008302F5">
          <w:pPr>
            <w:pStyle w:val="TOC1"/>
            <w:rPr>
              <w:rFonts w:eastAsiaTheme="minorEastAsia"/>
              <w:noProof/>
            </w:rPr>
          </w:pPr>
          <w:hyperlink w:anchor="_Toc13641207" w:history="1">
            <w:r w:rsidR="008114CA" w:rsidRPr="001F2BD4">
              <w:rPr>
                <w:rStyle w:val="Hyperlink"/>
                <w:rFonts w:ascii="Times New Roman" w:hAnsi="Times New Roman" w:cs="Times New Roman"/>
                <w:b/>
                <w:noProof/>
                <w:sz w:val="21"/>
                <w:szCs w:val="21"/>
              </w:rPr>
              <w:t>5.10</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Incident Response, Disaster Recovery and Business Continuity</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_Toc13641207 \h </w:instrText>
            </w:r>
            <w:r w:rsidR="008114CA" w:rsidRPr="001F2BD4">
              <w:rPr>
                <w:noProof/>
                <w:webHidden/>
              </w:rPr>
            </w:r>
            <w:r w:rsidR="008114CA" w:rsidRPr="001F2BD4">
              <w:rPr>
                <w:noProof/>
                <w:webHidden/>
              </w:rPr>
              <w:fldChar w:fldCharType="separate"/>
            </w:r>
            <w:r w:rsidR="008114CA" w:rsidRPr="001F2BD4">
              <w:rPr>
                <w:noProof/>
                <w:webHidden/>
              </w:rPr>
              <w:t>64</w:t>
            </w:r>
            <w:r w:rsidR="008114CA" w:rsidRPr="001F2BD4">
              <w:rPr>
                <w:noProof/>
                <w:webHidden/>
              </w:rPr>
              <w:fldChar w:fldCharType="end"/>
            </w:r>
          </w:hyperlink>
        </w:p>
        <w:p w14:paraId="0ACDDA09" w14:textId="2ED9C37B" w:rsidR="008114CA" w:rsidRPr="001F2BD4" w:rsidRDefault="00A214B9" w:rsidP="008302F5">
          <w:pPr>
            <w:pStyle w:val="TOC1"/>
            <w:rPr>
              <w:rFonts w:eastAsiaTheme="minorEastAsia"/>
              <w:noProof/>
            </w:rPr>
          </w:pPr>
          <w:hyperlink w:anchor="_Toc13641208" w:history="1">
            <w:r w:rsidR="008114CA" w:rsidRPr="001F2BD4">
              <w:rPr>
                <w:rStyle w:val="Hyperlink"/>
                <w:rFonts w:ascii="Times New Roman" w:hAnsi="Times New Roman" w:cs="Times New Roman"/>
                <w:b/>
                <w:noProof/>
                <w:sz w:val="21"/>
                <w:szCs w:val="21"/>
              </w:rPr>
              <w:t>6</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REFERENCES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_Toc13641208 \h </w:instrText>
            </w:r>
            <w:r w:rsidR="008114CA" w:rsidRPr="001F2BD4">
              <w:rPr>
                <w:noProof/>
                <w:webHidden/>
              </w:rPr>
            </w:r>
            <w:r w:rsidR="008114CA" w:rsidRPr="001F2BD4">
              <w:rPr>
                <w:noProof/>
                <w:webHidden/>
              </w:rPr>
              <w:fldChar w:fldCharType="separate"/>
            </w:r>
            <w:r w:rsidR="008114CA" w:rsidRPr="001F2BD4">
              <w:rPr>
                <w:noProof/>
                <w:webHidden/>
              </w:rPr>
              <w:t>66</w:t>
            </w:r>
            <w:r w:rsidR="008114CA" w:rsidRPr="001F2BD4">
              <w:rPr>
                <w:noProof/>
                <w:webHidden/>
              </w:rPr>
              <w:fldChar w:fldCharType="end"/>
            </w:r>
          </w:hyperlink>
        </w:p>
        <w:p w14:paraId="1632536E" w14:textId="7E0D2D63" w:rsidR="008114CA" w:rsidRPr="001F2BD4" w:rsidRDefault="00A214B9" w:rsidP="008302F5">
          <w:pPr>
            <w:pStyle w:val="TOC1"/>
            <w:rPr>
              <w:rFonts w:eastAsiaTheme="minorEastAsia"/>
              <w:noProof/>
            </w:rPr>
          </w:pPr>
          <w:hyperlink w:anchor="_Toc13641209" w:history="1">
            <w:r w:rsidR="008114CA" w:rsidRPr="001F2BD4">
              <w:rPr>
                <w:rStyle w:val="Hyperlink"/>
                <w:rFonts w:ascii="Times New Roman" w:hAnsi="Times New Roman" w:cs="Times New Roman"/>
                <w:b/>
                <w:noProof/>
                <w:sz w:val="21"/>
                <w:szCs w:val="21"/>
              </w:rPr>
              <w:t>7</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SURVEY QUESTIONAIRE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_Toc13641209 \h </w:instrText>
            </w:r>
            <w:r w:rsidR="008114CA" w:rsidRPr="001F2BD4">
              <w:rPr>
                <w:noProof/>
                <w:webHidden/>
              </w:rPr>
            </w:r>
            <w:r w:rsidR="008114CA" w:rsidRPr="001F2BD4">
              <w:rPr>
                <w:noProof/>
                <w:webHidden/>
              </w:rPr>
              <w:fldChar w:fldCharType="separate"/>
            </w:r>
            <w:r w:rsidR="008114CA" w:rsidRPr="001F2BD4">
              <w:rPr>
                <w:noProof/>
                <w:webHidden/>
              </w:rPr>
              <w:t>84</w:t>
            </w:r>
            <w:r w:rsidR="008114CA" w:rsidRPr="001F2BD4">
              <w:rPr>
                <w:noProof/>
                <w:webHidden/>
              </w:rPr>
              <w:fldChar w:fldCharType="end"/>
            </w:r>
          </w:hyperlink>
        </w:p>
        <w:p w14:paraId="23B75EDE" w14:textId="06E7752D" w:rsidR="008114CA" w:rsidRPr="001F2BD4" w:rsidRDefault="00A214B9" w:rsidP="008302F5">
          <w:pPr>
            <w:pStyle w:val="TOC1"/>
            <w:rPr>
              <w:rFonts w:eastAsiaTheme="minorEastAsia"/>
              <w:noProof/>
            </w:rPr>
          </w:pPr>
          <w:hyperlink w:anchor="_Toc13641210" w:history="1">
            <w:r w:rsidR="008114CA" w:rsidRPr="001F2BD4">
              <w:rPr>
                <w:rStyle w:val="Hyperlink"/>
                <w:rFonts w:ascii="Times New Roman" w:hAnsi="Times New Roman" w:cs="Times New Roman"/>
                <w:b/>
                <w:noProof/>
                <w:sz w:val="21"/>
                <w:szCs w:val="21"/>
              </w:rPr>
              <w:t>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Contact Information</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_Toc13641210 \h </w:instrText>
            </w:r>
            <w:r w:rsidR="008114CA" w:rsidRPr="001F2BD4">
              <w:rPr>
                <w:noProof/>
                <w:webHidden/>
              </w:rPr>
            </w:r>
            <w:r w:rsidR="008114CA" w:rsidRPr="001F2BD4">
              <w:rPr>
                <w:noProof/>
                <w:webHidden/>
              </w:rPr>
              <w:fldChar w:fldCharType="separate"/>
            </w:r>
            <w:r w:rsidR="008114CA" w:rsidRPr="001F2BD4">
              <w:rPr>
                <w:noProof/>
                <w:webHidden/>
              </w:rPr>
              <w:t>85</w:t>
            </w:r>
            <w:r w:rsidR="008114CA" w:rsidRPr="001F2BD4">
              <w:rPr>
                <w:noProof/>
                <w:webHidden/>
              </w:rPr>
              <w:fldChar w:fldCharType="end"/>
            </w:r>
          </w:hyperlink>
        </w:p>
        <w:p w14:paraId="4CBF39CF" w14:textId="1B8EF4C2" w:rsidR="008114CA" w:rsidRPr="001F2BD4" w:rsidRDefault="00A214B9" w:rsidP="008302F5">
          <w:pPr>
            <w:pStyle w:val="TOC1"/>
            <w:rPr>
              <w:rFonts w:eastAsiaTheme="minorEastAsia"/>
              <w:noProof/>
            </w:rPr>
          </w:pPr>
          <w:hyperlink w:anchor="_Toc13641211" w:history="1">
            <w:r w:rsidR="008114CA" w:rsidRPr="001F2BD4">
              <w:rPr>
                <w:rStyle w:val="Hyperlink"/>
                <w:rFonts w:ascii="Times New Roman" w:hAnsi="Times New Roman" w:cs="Times New Roman"/>
                <w:b/>
                <w:noProof/>
                <w:sz w:val="21"/>
                <w:szCs w:val="21"/>
              </w:rPr>
              <w:t>ii.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Local Cyber Security Environment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_Toc13641211 \h </w:instrText>
            </w:r>
            <w:r w:rsidR="008114CA" w:rsidRPr="001F2BD4">
              <w:rPr>
                <w:noProof/>
                <w:webHidden/>
              </w:rPr>
            </w:r>
            <w:r w:rsidR="008114CA" w:rsidRPr="001F2BD4">
              <w:rPr>
                <w:noProof/>
                <w:webHidden/>
              </w:rPr>
              <w:fldChar w:fldCharType="separate"/>
            </w:r>
            <w:r w:rsidR="008114CA" w:rsidRPr="001F2BD4">
              <w:rPr>
                <w:noProof/>
                <w:webHidden/>
              </w:rPr>
              <w:t>85</w:t>
            </w:r>
            <w:r w:rsidR="008114CA" w:rsidRPr="001F2BD4">
              <w:rPr>
                <w:noProof/>
                <w:webHidden/>
              </w:rPr>
              <w:fldChar w:fldCharType="end"/>
            </w:r>
          </w:hyperlink>
        </w:p>
        <w:p w14:paraId="5F19A382" w14:textId="651A1C4B" w:rsidR="008114CA" w:rsidRPr="001F2BD4" w:rsidRDefault="00A214B9" w:rsidP="008302F5">
          <w:pPr>
            <w:pStyle w:val="TOC1"/>
            <w:rPr>
              <w:rFonts w:eastAsiaTheme="minorEastAsia"/>
              <w:noProof/>
            </w:rPr>
          </w:pPr>
          <w:hyperlink w:anchor="_Toc13641212" w:history="1">
            <w:r w:rsidR="008114CA" w:rsidRPr="001F2BD4">
              <w:rPr>
                <w:rStyle w:val="Hyperlink"/>
                <w:rFonts w:ascii="Times New Roman" w:hAnsi="Times New Roman" w:cs="Times New Roman"/>
                <w:b/>
                <w:noProof/>
                <w:sz w:val="21"/>
                <w:szCs w:val="21"/>
              </w:rPr>
              <w:t>iii.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Local Legal and Regulatory Environment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_Toc13641212 \h </w:instrText>
            </w:r>
            <w:r w:rsidR="008114CA" w:rsidRPr="001F2BD4">
              <w:rPr>
                <w:noProof/>
                <w:webHidden/>
              </w:rPr>
            </w:r>
            <w:r w:rsidR="008114CA" w:rsidRPr="001F2BD4">
              <w:rPr>
                <w:noProof/>
                <w:webHidden/>
              </w:rPr>
              <w:fldChar w:fldCharType="separate"/>
            </w:r>
            <w:r w:rsidR="008114CA" w:rsidRPr="001F2BD4">
              <w:rPr>
                <w:noProof/>
                <w:webHidden/>
              </w:rPr>
              <w:t>86</w:t>
            </w:r>
            <w:r w:rsidR="008114CA" w:rsidRPr="001F2BD4">
              <w:rPr>
                <w:noProof/>
                <w:webHidden/>
              </w:rPr>
              <w:fldChar w:fldCharType="end"/>
            </w:r>
          </w:hyperlink>
        </w:p>
        <w:p w14:paraId="75A2AA8F" w14:textId="12D17443" w:rsidR="008114CA" w:rsidRPr="001F2BD4" w:rsidRDefault="00A214B9" w:rsidP="008302F5">
          <w:pPr>
            <w:pStyle w:val="TOC1"/>
            <w:rPr>
              <w:rFonts w:eastAsiaTheme="minorEastAsia"/>
              <w:noProof/>
            </w:rPr>
          </w:pPr>
          <w:hyperlink w:anchor="_Toc13641213" w:history="1">
            <w:r w:rsidR="008114CA" w:rsidRPr="001F2BD4">
              <w:rPr>
                <w:rStyle w:val="Hyperlink"/>
                <w:rFonts w:ascii="Times New Roman" w:hAnsi="Times New Roman" w:cs="Times New Roman"/>
                <w:b/>
                <w:noProof/>
                <w:sz w:val="21"/>
                <w:szCs w:val="21"/>
              </w:rPr>
              <w:t>iv.</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Board, Management and Cybersecurity and Information Security Strategies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_Toc13641213 \h </w:instrText>
            </w:r>
            <w:r w:rsidR="008114CA" w:rsidRPr="001F2BD4">
              <w:rPr>
                <w:noProof/>
                <w:webHidden/>
              </w:rPr>
            </w:r>
            <w:r w:rsidR="008114CA" w:rsidRPr="001F2BD4">
              <w:rPr>
                <w:noProof/>
                <w:webHidden/>
              </w:rPr>
              <w:fldChar w:fldCharType="separate"/>
            </w:r>
            <w:r w:rsidR="008114CA" w:rsidRPr="001F2BD4">
              <w:rPr>
                <w:noProof/>
                <w:webHidden/>
              </w:rPr>
              <w:t>87</w:t>
            </w:r>
            <w:r w:rsidR="008114CA" w:rsidRPr="001F2BD4">
              <w:rPr>
                <w:noProof/>
                <w:webHidden/>
              </w:rPr>
              <w:fldChar w:fldCharType="end"/>
            </w:r>
          </w:hyperlink>
        </w:p>
        <w:p w14:paraId="7C762535" w14:textId="5D142FBF" w:rsidR="008114CA" w:rsidRPr="001F2BD4" w:rsidRDefault="00A214B9" w:rsidP="008302F5">
          <w:pPr>
            <w:pStyle w:val="TOC1"/>
            <w:rPr>
              <w:rFonts w:eastAsiaTheme="minorEastAsia"/>
              <w:noProof/>
            </w:rPr>
          </w:pPr>
          <w:hyperlink w:anchor="_Toc13641214" w:history="1">
            <w:r w:rsidR="008114CA" w:rsidRPr="001F2BD4">
              <w:rPr>
                <w:rStyle w:val="Hyperlink"/>
                <w:rFonts w:ascii="Times New Roman" w:hAnsi="Times New Roman" w:cs="Times New Roman"/>
                <w:b/>
                <w:noProof/>
                <w:sz w:val="21"/>
                <w:szCs w:val="21"/>
              </w:rPr>
              <w:t>v.</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Outsourcing Critical IT Services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_Toc13641214 \h </w:instrText>
            </w:r>
            <w:r w:rsidR="008114CA" w:rsidRPr="001F2BD4">
              <w:rPr>
                <w:noProof/>
                <w:webHidden/>
              </w:rPr>
            </w:r>
            <w:r w:rsidR="008114CA" w:rsidRPr="001F2BD4">
              <w:rPr>
                <w:noProof/>
                <w:webHidden/>
              </w:rPr>
              <w:fldChar w:fldCharType="separate"/>
            </w:r>
            <w:r w:rsidR="008114CA" w:rsidRPr="001F2BD4">
              <w:rPr>
                <w:noProof/>
                <w:webHidden/>
              </w:rPr>
              <w:t>89</w:t>
            </w:r>
            <w:r w:rsidR="008114CA" w:rsidRPr="001F2BD4">
              <w:rPr>
                <w:noProof/>
                <w:webHidden/>
              </w:rPr>
              <w:fldChar w:fldCharType="end"/>
            </w:r>
          </w:hyperlink>
        </w:p>
        <w:p w14:paraId="5B7E6CCC" w14:textId="1638754E" w:rsidR="008114CA" w:rsidRPr="001F2BD4" w:rsidRDefault="00A214B9" w:rsidP="008302F5">
          <w:pPr>
            <w:pStyle w:val="TOC1"/>
            <w:rPr>
              <w:rFonts w:eastAsiaTheme="minorEastAsia"/>
              <w:noProof/>
            </w:rPr>
          </w:pPr>
          <w:hyperlink w:anchor="_Toc13641215" w:history="1">
            <w:r w:rsidR="008114CA" w:rsidRPr="001F2BD4">
              <w:rPr>
                <w:rStyle w:val="Hyperlink"/>
                <w:rFonts w:ascii="Times New Roman" w:hAnsi="Times New Roman" w:cs="Times New Roman"/>
                <w:b/>
                <w:noProof/>
                <w:sz w:val="21"/>
                <w:szCs w:val="21"/>
              </w:rPr>
              <w:t>vi.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Information Sharing</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_Toc13641215 \h </w:instrText>
            </w:r>
            <w:r w:rsidR="008114CA" w:rsidRPr="001F2BD4">
              <w:rPr>
                <w:noProof/>
                <w:webHidden/>
              </w:rPr>
            </w:r>
            <w:r w:rsidR="008114CA" w:rsidRPr="001F2BD4">
              <w:rPr>
                <w:noProof/>
                <w:webHidden/>
              </w:rPr>
              <w:fldChar w:fldCharType="separate"/>
            </w:r>
            <w:r w:rsidR="008114CA" w:rsidRPr="001F2BD4">
              <w:rPr>
                <w:noProof/>
                <w:webHidden/>
              </w:rPr>
              <w:t>89</w:t>
            </w:r>
            <w:r w:rsidR="008114CA" w:rsidRPr="001F2BD4">
              <w:rPr>
                <w:noProof/>
                <w:webHidden/>
              </w:rPr>
              <w:fldChar w:fldCharType="end"/>
            </w:r>
          </w:hyperlink>
        </w:p>
        <w:p w14:paraId="1C20A268" w14:textId="693656E2" w:rsidR="008114CA" w:rsidRPr="001F2BD4" w:rsidRDefault="00A214B9" w:rsidP="008302F5">
          <w:pPr>
            <w:pStyle w:val="TOC1"/>
            <w:rPr>
              <w:rFonts w:eastAsiaTheme="minorEastAsia"/>
              <w:noProof/>
            </w:rPr>
          </w:pPr>
          <w:hyperlink w:anchor="_Toc13641216" w:history="1">
            <w:r w:rsidR="008114CA" w:rsidRPr="001F2BD4">
              <w:rPr>
                <w:rStyle w:val="Hyperlink"/>
                <w:rFonts w:ascii="Times New Roman" w:hAnsi="Times New Roman" w:cs="Times New Roman"/>
                <w:b/>
                <w:noProof/>
                <w:sz w:val="21"/>
                <w:szCs w:val="21"/>
              </w:rPr>
              <w:t>vii.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Training and Awareness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_Toc13641216 \h </w:instrText>
            </w:r>
            <w:r w:rsidR="008114CA" w:rsidRPr="001F2BD4">
              <w:rPr>
                <w:noProof/>
                <w:webHidden/>
              </w:rPr>
            </w:r>
            <w:r w:rsidR="008114CA" w:rsidRPr="001F2BD4">
              <w:rPr>
                <w:noProof/>
                <w:webHidden/>
              </w:rPr>
              <w:fldChar w:fldCharType="separate"/>
            </w:r>
            <w:r w:rsidR="008114CA" w:rsidRPr="001F2BD4">
              <w:rPr>
                <w:noProof/>
                <w:webHidden/>
              </w:rPr>
              <w:t>89</w:t>
            </w:r>
            <w:r w:rsidR="008114CA" w:rsidRPr="001F2BD4">
              <w:rPr>
                <w:noProof/>
                <w:webHidden/>
              </w:rPr>
              <w:fldChar w:fldCharType="end"/>
            </w:r>
          </w:hyperlink>
        </w:p>
        <w:p w14:paraId="2B033085" w14:textId="1F76C26E" w:rsidR="008114CA" w:rsidRPr="001F2BD4" w:rsidRDefault="00A214B9" w:rsidP="008302F5">
          <w:pPr>
            <w:pStyle w:val="TOC1"/>
            <w:rPr>
              <w:rFonts w:eastAsiaTheme="minorEastAsia"/>
              <w:noProof/>
            </w:rPr>
          </w:pPr>
          <w:hyperlink w:anchor="_Toc13641217" w:history="1">
            <w:r w:rsidR="008114CA" w:rsidRPr="001F2BD4">
              <w:rPr>
                <w:rStyle w:val="Hyperlink"/>
                <w:rFonts w:ascii="Times New Roman" w:hAnsi="Times New Roman" w:cs="Times New Roman"/>
                <w:b/>
                <w:noProof/>
                <w:sz w:val="21"/>
                <w:szCs w:val="21"/>
              </w:rPr>
              <w:t>viii.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Resources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_Toc13641217 \h </w:instrText>
            </w:r>
            <w:r w:rsidR="008114CA" w:rsidRPr="001F2BD4">
              <w:rPr>
                <w:noProof/>
                <w:webHidden/>
              </w:rPr>
            </w:r>
            <w:r w:rsidR="008114CA" w:rsidRPr="001F2BD4">
              <w:rPr>
                <w:noProof/>
                <w:webHidden/>
              </w:rPr>
              <w:fldChar w:fldCharType="separate"/>
            </w:r>
            <w:r w:rsidR="008114CA" w:rsidRPr="001F2BD4">
              <w:rPr>
                <w:noProof/>
                <w:webHidden/>
              </w:rPr>
              <w:t>90</w:t>
            </w:r>
            <w:r w:rsidR="008114CA" w:rsidRPr="001F2BD4">
              <w:rPr>
                <w:noProof/>
                <w:webHidden/>
              </w:rPr>
              <w:fldChar w:fldCharType="end"/>
            </w:r>
          </w:hyperlink>
        </w:p>
        <w:p w14:paraId="346935C2" w14:textId="72AA414B" w:rsidR="008114CA" w:rsidRPr="001F2BD4" w:rsidRDefault="00A214B9" w:rsidP="008302F5">
          <w:pPr>
            <w:pStyle w:val="TOC1"/>
            <w:rPr>
              <w:rFonts w:eastAsiaTheme="minorEastAsia"/>
              <w:noProof/>
            </w:rPr>
          </w:pPr>
          <w:hyperlink w:anchor="_Toc13641218" w:history="1">
            <w:r w:rsidR="008114CA" w:rsidRPr="001F2BD4">
              <w:rPr>
                <w:rStyle w:val="Hyperlink"/>
                <w:rFonts w:ascii="Times New Roman" w:hAnsi="Times New Roman" w:cs="Times New Roman"/>
                <w:b/>
                <w:noProof/>
                <w:sz w:val="21"/>
                <w:szCs w:val="21"/>
              </w:rPr>
              <w:t>ix.</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Risk Management &amp; Compliance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_Toc13641218 \h </w:instrText>
            </w:r>
            <w:r w:rsidR="008114CA" w:rsidRPr="001F2BD4">
              <w:rPr>
                <w:noProof/>
                <w:webHidden/>
              </w:rPr>
            </w:r>
            <w:r w:rsidR="008114CA" w:rsidRPr="001F2BD4">
              <w:rPr>
                <w:noProof/>
                <w:webHidden/>
              </w:rPr>
              <w:fldChar w:fldCharType="separate"/>
            </w:r>
            <w:r w:rsidR="008114CA" w:rsidRPr="001F2BD4">
              <w:rPr>
                <w:noProof/>
                <w:webHidden/>
              </w:rPr>
              <w:t>90</w:t>
            </w:r>
            <w:r w:rsidR="008114CA" w:rsidRPr="001F2BD4">
              <w:rPr>
                <w:noProof/>
                <w:webHidden/>
              </w:rPr>
              <w:fldChar w:fldCharType="end"/>
            </w:r>
          </w:hyperlink>
        </w:p>
        <w:p w14:paraId="43402C57" w14:textId="008DDEB6" w:rsidR="008114CA" w:rsidRPr="001F2BD4" w:rsidRDefault="00A214B9" w:rsidP="008302F5">
          <w:pPr>
            <w:pStyle w:val="TOC1"/>
            <w:rPr>
              <w:rFonts w:eastAsiaTheme="minorEastAsia"/>
              <w:noProof/>
            </w:rPr>
          </w:pPr>
          <w:hyperlink w:anchor="_Toc13641219" w:history="1">
            <w:r w:rsidR="008114CA" w:rsidRPr="001F2BD4">
              <w:rPr>
                <w:rStyle w:val="Hyperlink"/>
                <w:rFonts w:ascii="Times New Roman" w:hAnsi="Times New Roman" w:cs="Times New Roman"/>
                <w:b/>
                <w:noProof/>
                <w:sz w:val="21"/>
                <w:szCs w:val="21"/>
              </w:rPr>
              <w:t>x.</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Audit</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_Toc13641219 \h </w:instrText>
            </w:r>
            <w:r w:rsidR="008114CA" w:rsidRPr="001F2BD4">
              <w:rPr>
                <w:noProof/>
                <w:webHidden/>
              </w:rPr>
            </w:r>
            <w:r w:rsidR="008114CA" w:rsidRPr="001F2BD4">
              <w:rPr>
                <w:noProof/>
                <w:webHidden/>
              </w:rPr>
              <w:fldChar w:fldCharType="separate"/>
            </w:r>
            <w:r w:rsidR="008114CA" w:rsidRPr="001F2BD4">
              <w:rPr>
                <w:noProof/>
                <w:webHidden/>
              </w:rPr>
              <w:t>91</w:t>
            </w:r>
            <w:r w:rsidR="008114CA" w:rsidRPr="001F2BD4">
              <w:rPr>
                <w:noProof/>
                <w:webHidden/>
              </w:rPr>
              <w:fldChar w:fldCharType="end"/>
            </w:r>
          </w:hyperlink>
        </w:p>
        <w:p w14:paraId="0FF1EFC8" w14:textId="3E38124D" w:rsidR="008114CA" w:rsidRPr="001F2BD4" w:rsidRDefault="00A214B9" w:rsidP="008302F5">
          <w:pPr>
            <w:pStyle w:val="TOC1"/>
            <w:rPr>
              <w:rFonts w:eastAsiaTheme="minorEastAsia"/>
              <w:noProof/>
            </w:rPr>
          </w:pPr>
          <w:hyperlink w:anchor="_Toc13641220" w:history="1">
            <w:r w:rsidR="008114CA" w:rsidRPr="001F2BD4">
              <w:rPr>
                <w:rStyle w:val="Hyperlink"/>
                <w:rFonts w:ascii="Times New Roman" w:hAnsi="Times New Roman" w:cs="Times New Roman"/>
                <w:b/>
                <w:noProof/>
                <w:sz w:val="21"/>
                <w:szCs w:val="21"/>
              </w:rPr>
              <w:t>xi.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Incident Response</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_Toc13641220 \h </w:instrText>
            </w:r>
            <w:r w:rsidR="008114CA" w:rsidRPr="001F2BD4">
              <w:rPr>
                <w:noProof/>
                <w:webHidden/>
              </w:rPr>
            </w:r>
            <w:r w:rsidR="008114CA" w:rsidRPr="001F2BD4">
              <w:rPr>
                <w:noProof/>
                <w:webHidden/>
              </w:rPr>
              <w:fldChar w:fldCharType="separate"/>
            </w:r>
            <w:r w:rsidR="008114CA" w:rsidRPr="001F2BD4">
              <w:rPr>
                <w:noProof/>
                <w:webHidden/>
              </w:rPr>
              <w:t>91</w:t>
            </w:r>
            <w:r w:rsidR="008114CA" w:rsidRPr="001F2BD4">
              <w:rPr>
                <w:noProof/>
                <w:webHidden/>
              </w:rPr>
              <w:fldChar w:fldCharType="end"/>
            </w:r>
          </w:hyperlink>
        </w:p>
        <w:p w14:paraId="4F888DE4" w14:textId="34BF8B4A" w:rsidR="008114CA" w:rsidRPr="001F2BD4" w:rsidRDefault="00A214B9" w:rsidP="008302F5">
          <w:pPr>
            <w:pStyle w:val="TOC1"/>
            <w:rPr>
              <w:rFonts w:eastAsiaTheme="minorEastAsia"/>
              <w:noProof/>
            </w:rPr>
          </w:pPr>
          <w:hyperlink w:anchor="_Toc13641221" w:history="1">
            <w:r w:rsidR="008114CA" w:rsidRPr="001F2BD4">
              <w:rPr>
                <w:rStyle w:val="Hyperlink"/>
                <w:rFonts w:ascii="Times New Roman" w:hAnsi="Times New Roman" w:cs="Times New Roman"/>
                <w:b/>
                <w:noProof/>
                <w:sz w:val="21"/>
                <w:szCs w:val="21"/>
              </w:rPr>
              <w:t>xii.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Data Loss Prevention (DLP)</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_Toc13641221 \h </w:instrText>
            </w:r>
            <w:r w:rsidR="008114CA" w:rsidRPr="001F2BD4">
              <w:rPr>
                <w:noProof/>
                <w:webHidden/>
              </w:rPr>
            </w:r>
            <w:r w:rsidR="008114CA" w:rsidRPr="001F2BD4">
              <w:rPr>
                <w:noProof/>
                <w:webHidden/>
              </w:rPr>
              <w:fldChar w:fldCharType="separate"/>
            </w:r>
            <w:r w:rsidR="008114CA" w:rsidRPr="001F2BD4">
              <w:rPr>
                <w:noProof/>
                <w:webHidden/>
              </w:rPr>
              <w:t>92</w:t>
            </w:r>
            <w:r w:rsidR="008114CA" w:rsidRPr="001F2BD4">
              <w:rPr>
                <w:noProof/>
                <w:webHidden/>
              </w:rPr>
              <w:fldChar w:fldCharType="end"/>
            </w:r>
          </w:hyperlink>
        </w:p>
        <w:p w14:paraId="44B8538C" w14:textId="209C5FEF" w:rsidR="008114CA" w:rsidRPr="001F2BD4" w:rsidRDefault="00A214B9" w:rsidP="008302F5">
          <w:pPr>
            <w:pStyle w:val="TOC1"/>
            <w:rPr>
              <w:rFonts w:eastAsiaTheme="minorEastAsia"/>
              <w:noProof/>
            </w:rPr>
          </w:pPr>
          <w:hyperlink w:anchor="_Toc13641222" w:history="1">
            <w:r w:rsidR="008114CA" w:rsidRPr="001F2BD4">
              <w:rPr>
                <w:rStyle w:val="Hyperlink"/>
                <w:rFonts w:ascii="Times New Roman" w:hAnsi="Times New Roman" w:cs="Times New Roman"/>
                <w:b/>
                <w:noProof/>
                <w:sz w:val="21"/>
                <w:szCs w:val="21"/>
              </w:rPr>
              <w:t>xiii.</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Preventive Controls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_Toc13641222 \h </w:instrText>
            </w:r>
            <w:r w:rsidR="008114CA" w:rsidRPr="001F2BD4">
              <w:rPr>
                <w:noProof/>
                <w:webHidden/>
              </w:rPr>
            </w:r>
            <w:r w:rsidR="008114CA" w:rsidRPr="001F2BD4">
              <w:rPr>
                <w:noProof/>
                <w:webHidden/>
              </w:rPr>
              <w:fldChar w:fldCharType="separate"/>
            </w:r>
            <w:r w:rsidR="008114CA" w:rsidRPr="001F2BD4">
              <w:rPr>
                <w:noProof/>
                <w:webHidden/>
              </w:rPr>
              <w:t>93</w:t>
            </w:r>
            <w:r w:rsidR="008114CA" w:rsidRPr="001F2BD4">
              <w:rPr>
                <w:noProof/>
                <w:webHidden/>
              </w:rPr>
              <w:fldChar w:fldCharType="end"/>
            </w:r>
          </w:hyperlink>
        </w:p>
        <w:p w14:paraId="6E69F507" w14:textId="79AA9E05" w:rsidR="008114CA" w:rsidRPr="001F2BD4" w:rsidRDefault="00A214B9" w:rsidP="008302F5">
          <w:pPr>
            <w:pStyle w:val="TOC1"/>
            <w:rPr>
              <w:rFonts w:eastAsiaTheme="minorEastAsia"/>
              <w:noProof/>
            </w:rPr>
          </w:pPr>
          <w:hyperlink w:anchor="_Toc13641223" w:history="1">
            <w:r w:rsidR="008114CA" w:rsidRPr="001F2BD4">
              <w:rPr>
                <w:rStyle w:val="Hyperlink"/>
                <w:rFonts w:ascii="Times New Roman" w:hAnsi="Times New Roman" w:cs="Times New Roman"/>
                <w:b/>
                <w:noProof/>
                <w:sz w:val="21"/>
                <w:szCs w:val="21"/>
              </w:rPr>
              <w:t>8</w:t>
            </w:r>
            <w:r w:rsidR="008114CA" w:rsidRPr="001F2BD4">
              <w:rPr>
                <w:rFonts w:eastAsiaTheme="minorEastAsia"/>
                <w:noProof/>
              </w:rPr>
              <w:tab/>
            </w:r>
            <w:r w:rsidR="008114CA" w:rsidRPr="001F2BD4">
              <w:rPr>
                <w:rStyle w:val="Hyperlink"/>
                <w:rFonts w:ascii="Times New Roman" w:hAnsi="Times New Roman" w:cs="Times New Roman"/>
                <w:b/>
                <w:noProof/>
                <w:sz w:val="21"/>
                <w:szCs w:val="21"/>
              </w:rPr>
              <w:t>REFERENCES</w:t>
            </w:r>
            <w:r w:rsidR="008114CA" w:rsidRPr="001F2BD4">
              <w:rPr>
                <w:noProof/>
                <w:webHidden/>
              </w:rPr>
              <w:tab/>
            </w:r>
            <w:r w:rsidR="008114CA" w:rsidRPr="001F2BD4">
              <w:rPr>
                <w:noProof/>
                <w:webHidden/>
              </w:rPr>
              <w:fldChar w:fldCharType="begin"/>
            </w:r>
            <w:r w:rsidR="008114CA" w:rsidRPr="001F2BD4">
              <w:rPr>
                <w:noProof/>
                <w:webHidden/>
              </w:rPr>
              <w:instrText xml:space="preserve"> PAGEREF _Toc13641223 \h </w:instrText>
            </w:r>
            <w:r w:rsidR="008114CA" w:rsidRPr="001F2BD4">
              <w:rPr>
                <w:noProof/>
                <w:webHidden/>
              </w:rPr>
            </w:r>
            <w:r w:rsidR="008114CA" w:rsidRPr="001F2BD4">
              <w:rPr>
                <w:noProof/>
                <w:webHidden/>
              </w:rPr>
              <w:fldChar w:fldCharType="separate"/>
            </w:r>
            <w:r w:rsidR="008114CA" w:rsidRPr="001F2BD4">
              <w:rPr>
                <w:noProof/>
                <w:webHidden/>
              </w:rPr>
              <w:t>95</w:t>
            </w:r>
            <w:r w:rsidR="008114CA" w:rsidRPr="001F2BD4">
              <w:rPr>
                <w:noProof/>
                <w:webHidden/>
              </w:rPr>
              <w:fldChar w:fldCharType="end"/>
            </w:r>
          </w:hyperlink>
        </w:p>
        <w:p w14:paraId="115A3BBB" w14:textId="1319B51A" w:rsidR="00672446" w:rsidRPr="001F2BD4" w:rsidRDefault="00672446">
          <w:pPr>
            <w:rPr>
              <w:rFonts w:ascii="Times New Roman" w:hAnsi="Times New Roman"/>
              <w:sz w:val="21"/>
              <w:szCs w:val="21"/>
            </w:rPr>
          </w:pPr>
          <w:r w:rsidRPr="001F2BD4">
            <w:rPr>
              <w:rFonts w:ascii="Times New Roman" w:hAnsi="Times New Roman"/>
              <w:b/>
              <w:bCs/>
              <w:noProof/>
              <w:sz w:val="21"/>
              <w:szCs w:val="21"/>
            </w:rPr>
            <w:fldChar w:fldCharType="end"/>
          </w:r>
        </w:p>
      </w:sdtContent>
    </w:sdt>
    <w:p w14:paraId="3E8C9221" w14:textId="31CEC9C4" w:rsidR="00672446" w:rsidRPr="001F2BD4" w:rsidRDefault="00672446" w:rsidP="00672446">
      <w:pPr>
        <w:rPr>
          <w:rFonts w:ascii="Times New Roman" w:hAnsi="Times New Roman"/>
          <w:lang w:eastAsia="ja-JP"/>
        </w:rPr>
      </w:pPr>
    </w:p>
    <w:p w14:paraId="03D5354A" w14:textId="5A3B60E2" w:rsidR="00533B32" w:rsidRPr="001F2BD4" w:rsidRDefault="00E722AF" w:rsidP="00F01F2E">
      <w:pPr>
        <w:jc w:val="left"/>
        <w:rPr>
          <w:rFonts w:ascii="Times New Roman" w:eastAsiaTheme="majorEastAsia" w:hAnsi="Times New Roman"/>
        </w:rPr>
      </w:pPr>
      <w:bookmarkStart w:id="1" w:name="_Toc13641159"/>
      <w:r w:rsidRPr="001F2BD4">
        <w:rPr>
          <w:rStyle w:val="Heading1Char"/>
          <w:rFonts w:ascii="Times New Roman" w:hAnsi="Times New Roman" w:cs="Times New Roman"/>
          <w:b/>
          <w:color w:val="auto"/>
          <w:sz w:val="28"/>
        </w:rPr>
        <w:lastRenderedPageBreak/>
        <w:t>ACKNOWLEDGEMENT</w:t>
      </w:r>
      <w:r w:rsidR="00672446" w:rsidRPr="001F2BD4">
        <w:rPr>
          <w:rStyle w:val="Heading1Char"/>
          <w:rFonts w:ascii="Times New Roman" w:hAnsi="Times New Roman" w:cs="Times New Roman"/>
          <w:b/>
          <w:color w:val="auto"/>
          <w:sz w:val="28"/>
        </w:rPr>
        <w:t>S</w:t>
      </w:r>
      <w:bookmarkEnd w:id="1"/>
      <w:r w:rsidR="002C125B" w:rsidRPr="001F2BD4">
        <w:rPr>
          <w:rStyle w:val="Heading1Char"/>
          <w:rFonts w:ascii="Times New Roman" w:hAnsi="Times New Roman" w:cs="Times New Roman"/>
          <w:color w:val="auto"/>
          <w:sz w:val="28"/>
        </w:rPr>
        <w:br/>
      </w:r>
    </w:p>
    <w:p w14:paraId="1C7D70D2" w14:textId="632A3ACB" w:rsidR="00873E8A" w:rsidRPr="001F2BD4" w:rsidRDefault="00873E8A" w:rsidP="00873E8A">
      <w:pPr>
        <w:pStyle w:val="Pa3"/>
        <w:spacing w:after="140" w:line="360" w:lineRule="auto"/>
        <w:jc w:val="both"/>
        <w:rPr>
          <w:color w:val="000000"/>
        </w:rPr>
      </w:pPr>
      <w:r w:rsidRPr="001F2BD4">
        <w:t xml:space="preserve">This guideline is a product of the International Committee on Credit Reporting (ICCR) and the World Bank Group (WBG) </w:t>
      </w:r>
      <w:r w:rsidRPr="001F2BD4">
        <w:rPr>
          <w:rFonts w:eastAsia="Calibri"/>
          <w:bCs/>
        </w:rPr>
        <w:t>as an input to</w:t>
      </w:r>
      <w:r w:rsidRPr="001F2BD4">
        <w:t xml:space="preserve"> the </w:t>
      </w:r>
      <w:r w:rsidR="00826BAB" w:rsidRPr="00826BAB">
        <w:t xml:space="preserve">Financial Inclusion Global Initiative </w:t>
      </w:r>
      <w:r w:rsidR="00826BAB">
        <w:t>(</w:t>
      </w:r>
      <w:r w:rsidRPr="001F2BD4">
        <w:t>FIGI</w:t>
      </w:r>
      <w:r w:rsidR="00826BAB">
        <w:t>)</w:t>
      </w:r>
      <w:r w:rsidRPr="001F2BD4">
        <w:t xml:space="preserve"> guidance on cybersecurity for the financial infrastructure. This report build</w:t>
      </w:r>
      <w:r w:rsidR="0097577F" w:rsidRPr="001F2BD4">
        <w:t>s</w:t>
      </w:r>
      <w:r w:rsidRPr="001F2BD4">
        <w:t xml:space="preserve"> on previous work conducted by the ICCR namely “The General Principles for Credit </w:t>
      </w:r>
      <w:proofErr w:type="gramStart"/>
      <w:r w:rsidRPr="001F2BD4">
        <w:t>Reporting”(</w:t>
      </w:r>
      <w:proofErr w:type="gramEnd"/>
      <w:r w:rsidRPr="001F2BD4">
        <w:t xml:space="preserve">2011) and existing work </w:t>
      </w:r>
      <w:r w:rsidR="0097577F" w:rsidRPr="001F2BD4">
        <w:t>of</w:t>
      </w:r>
      <w:r w:rsidRPr="001F2BD4">
        <w:t xml:space="preserve"> the FSB, the IMF, ENISA, the CPMI, IOSCO</w:t>
      </w:r>
      <w:r w:rsidR="008302F5">
        <w:t xml:space="preserve"> and</w:t>
      </w:r>
      <w:r w:rsidRPr="001F2BD4">
        <w:t xml:space="preserve"> G7 on cybersecurity in financial sector.</w:t>
      </w:r>
    </w:p>
    <w:p w14:paraId="117663BB" w14:textId="78492CF5" w:rsidR="00873E8A" w:rsidRPr="001F2BD4" w:rsidRDefault="00873E8A" w:rsidP="003A1643">
      <w:pPr>
        <w:pStyle w:val="Pa3"/>
        <w:spacing w:after="140" w:line="360" w:lineRule="auto"/>
        <w:jc w:val="both"/>
      </w:pPr>
      <w:r w:rsidRPr="001F2BD4">
        <w:rPr>
          <w:color w:val="000000"/>
        </w:rPr>
        <w:t xml:space="preserve">The guideline was prepared by Marcelo Roldan (Senior IT Officer, Security, Risk and Compliance), Aquiles Almansi (Lead Financial Sector Specialist), Collen Masunda (Financial Sector Consultant) and Luz Maria Salamina (Lead Financial Sector Specialist). </w:t>
      </w:r>
      <w:r w:rsidRPr="001F2BD4">
        <w:t xml:space="preserve">The document benefited from a consultation process with </w:t>
      </w:r>
      <w:r w:rsidR="003A1643" w:rsidRPr="001F2BD4">
        <w:t xml:space="preserve">ICCR Cybersecurity Working Party, Plenary members and representative organisations, and external </w:t>
      </w:r>
      <w:r w:rsidR="003A1643" w:rsidRPr="00BF01CE">
        <w:t>peer reviewers</w:t>
      </w:r>
      <w:r w:rsidR="003A1643" w:rsidRPr="001F2BD4">
        <w:rPr>
          <w:color w:val="0070C0"/>
        </w:rPr>
        <w:t>.</w:t>
      </w:r>
      <w:r w:rsidRPr="001F2BD4">
        <w:rPr>
          <w:color w:val="0070C0"/>
        </w:rPr>
        <w:t xml:space="preserve"> </w:t>
      </w:r>
    </w:p>
    <w:p w14:paraId="74B31712" w14:textId="23B84DC5" w:rsidR="003A1643" w:rsidRPr="001F2BD4" w:rsidRDefault="00873E8A" w:rsidP="003A1643">
      <w:pPr>
        <w:pStyle w:val="Default"/>
        <w:spacing w:line="360" w:lineRule="auto"/>
        <w:jc w:val="both"/>
        <w:rPr>
          <w:rFonts w:eastAsiaTheme="majorEastAsia"/>
        </w:rPr>
      </w:pPr>
      <w:r w:rsidRPr="001F2BD4">
        <w:t xml:space="preserve">The ICCR would also like to thank the Chairman of the ICCR, Sebastian Molineus; the Secretariat: Luz Maria Salamina and Collen Masunda; </w:t>
      </w:r>
      <w:r w:rsidR="003A1643" w:rsidRPr="001F2BD4">
        <w:t>Neil Munro</w:t>
      </w:r>
      <w:r w:rsidR="008302F5">
        <w:t xml:space="preserve">e, Chair of the </w:t>
      </w:r>
      <w:r w:rsidR="003A1643" w:rsidRPr="001F2BD4">
        <w:t>ICCR Cybersecurity Working Party</w:t>
      </w:r>
      <w:r w:rsidR="008302F5">
        <w:t xml:space="preserve"> and the other members of the Working Party</w:t>
      </w:r>
      <w:r w:rsidRPr="001F2BD4">
        <w:t>. Special thanks to colleagues from the W</w:t>
      </w:r>
      <w:r w:rsidR="003A1643" w:rsidRPr="001F2BD4">
        <w:t xml:space="preserve">orld </w:t>
      </w:r>
      <w:r w:rsidRPr="001F2BD4">
        <w:t>B</w:t>
      </w:r>
      <w:r w:rsidR="003A1643" w:rsidRPr="001F2BD4">
        <w:t xml:space="preserve">ank </w:t>
      </w:r>
      <w:r w:rsidRPr="001F2BD4">
        <w:t>G</w:t>
      </w:r>
      <w:r w:rsidR="003A1643" w:rsidRPr="001F2BD4">
        <w:t>roup</w:t>
      </w:r>
      <w:r w:rsidRPr="001F2BD4">
        <w:t xml:space="preserve"> who provided </w:t>
      </w:r>
      <w:r w:rsidR="003A1643" w:rsidRPr="001F2BD4">
        <w:t xml:space="preserve">useful </w:t>
      </w:r>
      <w:r w:rsidRPr="001F2BD4">
        <w:t xml:space="preserve">insights: Fredesvinda Montes, and </w:t>
      </w:r>
      <w:r w:rsidR="003A1643" w:rsidRPr="001F2BD4">
        <w:t>Dorothee Delort</w:t>
      </w:r>
      <w:r w:rsidRPr="001F2BD4">
        <w:t xml:space="preserve">. </w:t>
      </w:r>
      <w:r w:rsidR="003A1643" w:rsidRPr="001F2BD4">
        <w:t xml:space="preserve">The Committee also acknowledges the </w:t>
      </w:r>
      <w:r w:rsidRPr="001F2BD4">
        <w:t>managerial oversight by Mahesh Uttamchandani</w:t>
      </w:r>
      <w:r w:rsidR="003A1643" w:rsidRPr="001F2BD4">
        <w:t>, the incoming ICCR Chair.</w:t>
      </w:r>
    </w:p>
    <w:p w14:paraId="6A7A3EB9" w14:textId="6FBF3F3D" w:rsidR="00F01F2E" w:rsidRPr="001F2BD4" w:rsidRDefault="002C125B" w:rsidP="00533B32">
      <w:pPr>
        <w:spacing w:line="360" w:lineRule="auto"/>
        <w:rPr>
          <w:rStyle w:val="Heading1Char"/>
          <w:rFonts w:ascii="Times New Roman" w:hAnsi="Times New Roman" w:cs="Times New Roman"/>
          <w:b/>
          <w:color w:val="auto"/>
          <w:sz w:val="28"/>
        </w:rPr>
      </w:pPr>
      <w:r w:rsidRPr="001F2BD4">
        <w:rPr>
          <w:rFonts w:ascii="Times New Roman" w:eastAsiaTheme="majorEastAsia" w:hAnsi="Times New Roman"/>
        </w:rPr>
        <w:br/>
      </w:r>
      <w:r w:rsidRPr="001F2BD4">
        <w:rPr>
          <w:rFonts w:ascii="Times New Roman" w:eastAsiaTheme="majorEastAsia" w:hAnsi="Times New Roman"/>
        </w:rPr>
        <w:br/>
      </w:r>
      <w:r w:rsidRPr="001F2BD4">
        <w:rPr>
          <w:rFonts w:ascii="Times New Roman" w:eastAsiaTheme="majorEastAsia" w:hAnsi="Times New Roman"/>
        </w:rPr>
        <w:br/>
      </w:r>
      <w:r w:rsidRPr="001F2BD4">
        <w:rPr>
          <w:rFonts w:ascii="Times New Roman" w:eastAsiaTheme="majorEastAsia" w:hAnsi="Times New Roman"/>
        </w:rPr>
        <w:br/>
      </w:r>
      <w:r w:rsidRPr="001F2BD4">
        <w:rPr>
          <w:rFonts w:ascii="Times New Roman" w:eastAsiaTheme="majorEastAsia" w:hAnsi="Times New Roman"/>
        </w:rPr>
        <w:br/>
      </w:r>
      <w:r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E722AF" w:rsidRPr="001F2BD4">
        <w:rPr>
          <w:rFonts w:ascii="Times New Roman" w:eastAsiaTheme="majorEastAsia" w:hAnsi="Times New Roman"/>
        </w:rPr>
        <w:br/>
      </w:r>
      <w:r w:rsidR="001F2BD4">
        <w:rPr>
          <w:rStyle w:val="Heading1Char"/>
          <w:rFonts w:ascii="Times New Roman" w:hAnsi="Times New Roman" w:cs="Times New Roman"/>
          <w:b/>
          <w:color w:val="auto"/>
          <w:sz w:val="28"/>
        </w:rPr>
        <w:br/>
      </w:r>
    </w:p>
    <w:p w14:paraId="03D63AE7" w14:textId="77777777" w:rsidR="006D530F" w:rsidRPr="001F2BD4" w:rsidRDefault="00F01F2E" w:rsidP="00F01F2E">
      <w:pPr>
        <w:jc w:val="left"/>
        <w:rPr>
          <w:rStyle w:val="Heading1Char"/>
          <w:rFonts w:ascii="Times New Roman" w:hAnsi="Times New Roman" w:cs="Times New Roman"/>
          <w:b/>
          <w:color w:val="auto"/>
          <w:sz w:val="28"/>
        </w:rPr>
      </w:pPr>
      <w:bookmarkStart w:id="2" w:name="_Toc13641160"/>
      <w:r w:rsidRPr="001F2BD4">
        <w:rPr>
          <w:rStyle w:val="Heading1Char"/>
          <w:rFonts w:ascii="Times New Roman" w:hAnsi="Times New Roman" w:cs="Times New Roman"/>
          <w:b/>
          <w:color w:val="auto"/>
          <w:sz w:val="28"/>
        </w:rPr>
        <w:lastRenderedPageBreak/>
        <w:t>EXECUTIVE SUMMARY</w:t>
      </w:r>
      <w:bookmarkEnd w:id="2"/>
    </w:p>
    <w:p w14:paraId="0A6FD640" w14:textId="77777777" w:rsidR="003A1643" w:rsidRPr="001F2BD4" w:rsidRDefault="003A1643" w:rsidP="00D5520A">
      <w:pPr>
        <w:jc w:val="left"/>
        <w:rPr>
          <w:rFonts w:ascii="Times New Roman" w:hAnsi="Times New Roman"/>
        </w:rPr>
      </w:pPr>
    </w:p>
    <w:p w14:paraId="46015201" w14:textId="367AD306" w:rsidR="0097577F" w:rsidRPr="001F2BD4" w:rsidRDefault="00530F12" w:rsidP="0097577F">
      <w:pPr>
        <w:autoSpaceDE w:val="0"/>
        <w:autoSpaceDN w:val="0"/>
        <w:adjustRightInd w:val="0"/>
        <w:spacing w:line="360" w:lineRule="auto"/>
        <w:rPr>
          <w:rFonts w:ascii="Times New Roman" w:eastAsia="Calibri" w:hAnsi="Times New Roman"/>
          <w:bCs/>
          <w:sz w:val="24"/>
        </w:rPr>
      </w:pPr>
      <w:r w:rsidRPr="001F2BD4">
        <w:rPr>
          <w:rFonts w:ascii="Times New Roman" w:eastAsiaTheme="minorHAnsi" w:hAnsi="Times New Roman"/>
          <w:bCs/>
          <w:color w:val="000000"/>
          <w:sz w:val="24"/>
        </w:rPr>
        <w:t>The importance of cre</w:t>
      </w:r>
      <w:r w:rsidR="0097577F" w:rsidRPr="001F2BD4">
        <w:rPr>
          <w:rFonts w:ascii="Times New Roman" w:eastAsiaTheme="minorHAnsi" w:hAnsi="Times New Roman"/>
          <w:bCs/>
          <w:color w:val="000000"/>
          <w:sz w:val="24"/>
        </w:rPr>
        <w:t>dit reporting systems</w:t>
      </w:r>
      <w:r w:rsidRPr="001F2BD4">
        <w:rPr>
          <w:rFonts w:ascii="Times New Roman" w:eastAsiaTheme="minorHAnsi" w:hAnsi="Times New Roman"/>
          <w:bCs/>
          <w:color w:val="000000"/>
          <w:sz w:val="24"/>
        </w:rPr>
        <w:t xml:space="preserve"> to the global financial system has been increasing over time. </w:t>
      </w:r>
      <w:r w:rsidR="0097577F" w:rsidRPr="001F2BD4">
        <w:rPr>
          <w:rFonts w:ascii="Times New Roman" w:eastAsiaTheme="minorHAnsi" w:hAnsi="Times New Roman"/>
          <w:bCs/>
          <w:color w:val="000000"/>
          <w:sz w:val="24"/>
        </w:rPr>
        <w:t xml:space="preserve"> </w:t>
      </w:r>
      <w:r w:rsidR="0097577F" w:rsidRPr="001F2BD4">
        <w:rPr>
          <w:rFonts w:ascii="Times New Roman" w:eastAsia="Calibri" w:hAnsi="Times New Roman"/>
          <w:bCs/>
          <w:sz w:val="24"/>
        </w:rPr>
        <w:t xml:space="preserve">Robust credit reporting systems can promote access to affordable and sustainable credit for individuals and companies and promote financial stability and economic growth. </w:t>
      </w:r>
      <w:r w:rsidRPr="001F2BD4">
        <w:rPr>
          <w:rFonts w:ascii="Times New Roman" w:eastAsia="Calibri" w:hAnsi="Times New Roman"/>
          <w:bCs/>
          <w:sz w:val="24"/>
        </w:rPr>
        <w:t>Credit reporting service providers</w:t>
      </w:r>
      <w:r w:rsidR="00EF35CE">
        <w:rPr>
          <w:rFonts w:ascii="Times New Roman" w:eastAsia="Calibri" w:hAnsi="Times New Roman"/>
          <w:bCs/>
          <w:sz w:val="24"/>
        </w:rPr>
        <w:t xml:space="preserve"> (CRSPs)</w:t>
      </w:r>
      <w:r w:rsidR="00394DAD">
        <w:rPr>
          <w:rFonts w:ascii="Times New Roman" w:eastAsia="Calibri" w:hAnsi="Times New Roman"/>
          <w:bCs/>
          <w:sz w:val="24"/>
        </w:rPr>
        <w:t xml:space="preserve"> </w:t>
      </w:r>
      <w:r w:rsidRPr="001F2BD4">
        <w:rPr>
          <w:rFonts w:ascii="Times New Roman" w:eastAsia="Calibri" w:hAnsi="Times New Roman"/>
          <w:bCs/>
          <w:sz w:val="24"/>
        </w:rPr>
        <w:t xml:space="preserve">have been at the frontier of technology adoption to enhance their efficiencies as well as data acquisition, processing and storage capabilities. </w:t>
      </w:r>
    </w:p>
    <w:p w14:paraId="045A4D3C" w14:textId="77777777" w:rsidR="00530F12" w:rsidRPr="001F2BD4" w:rsidRDefault="00530F12" w:rsidP="0097577F">
      <w:pPr>
        <w:autoSpaceDE w:val="0"/>
        <w:autoSpaceDN w:val="0"/>
        <w:adjustRightInd w:val="0"/>
        <w:spacing w:line="360" w:lineRule="auto"/>
        <w:rPr>
          <w:rFonts w:ascii="Times New Roman" w:eastAsia="Calibri" w:hAnsi="Times New Roman"/>
          <w:bCs/>
          <w:sz w:val="16"/>
          <w:szCs w:val="16"/>
        </w:rPr>
      </w:pPr>
    </w:p>
    <w:p w14:paraId="1F297C2A" w14:textId="671E5E49" w:rsidR="00EB60FE" w:rsidRPr="001F2BD4" w:rsidRDefault="00530F12" w:rsidP="0097577F">
      <w:pPr>
        <w:autoSpaceDE w:val="0"/>
        <w:autoSpaceDN w:val="0"/>
        <w:adjustRightInd w:val="0"/>
        <w:spacing w:line="360" w:lineRule="auto"/>
        <w:rPr>
          <w:rFonts w:ascii="Times New Roman" w:eastAsia="Calibri" w:hAnsi="Times New Roman"/>
          <w:color w:val="FF0000"/>
          <w:sz w:val="24"/>
        </w:rPr>
      </w:pPr>
      <w:r w:rsidRPr="001F2BD4">
        <w:rPr>
          <w:rFonts w:ascii="Times New Roman" w:eastAsia="Calibri" w:hAnsi="Times New Roman"/>
          <w:bCs/>
          <w:sz w:val="24"/>
        </w:rPr>
        <w:t xml:space="preserve">The </w:t>
      </w:r>
      <w:r w:rsidR="0097577F" w:rsidRPr="001F2BD4">
        <w:rPr>
          <w:rFonts w:ascii="Times New Roman" w:eastAsia="Calibri" w:hAnsi="Times New Roman"/>
          <w:bCs/>
          <w:sz w:val="24"/>
        </w:rPr>
        <w:t xml:space="preserve">credit reporting industry </w:t>
      </w:r>
      <w:r w:rsidR="000F772D" w:rsidRPr="001F2BD4">
        <w:rPr>
          <w:rFonts w:ascii="Times New Roman" w:eastAsia="Calibri" w:hAnsi="Times New Roman"/>
          <w:bCs/>
          <w:sz w:val="24"/>
        </w:rPr>
        <w:t xml:space="preserve">landscape has changed </w:t>
      </w:r>
      <w:r w:rsidR="0097577F" w:rsidRPr="001F2BD4">
        <w:rPr>
          <w:rFonts w:ascii="Times New Roman" w:eastAsia="Calibri" w:hAnsi="Times New Roman"/>
          <w:bCs/>
          <w:sz w:val="24"/>
        </w:rPr>
        <w:t xml:space="preserve">over the past decade </w:t>
      </w:r>
      <w:r w:rsidR="008302F5">
        <w:rPr>
          <w:rFonts w:ascii="Times New Roman" w:eastAsia="Calibri" w:hAnsi="Times New Roman"/>
          <w:bCs/>
          <w:sz w:val="24"/>
        </w:rPr>
        <w:t>with</w:t>
      </w:r>
      <w:r w:rsidR="000F772D" w:rsidRPr="001F2BD4">
        <w:rPr>
          <w:rFonts w:ascii="Times New Roman" w:eastAsia="Calibri" w:hAnsi="Times New Roman"/>
          <w:bCs/>
          <w:sz w:val="24"/>
        </w:rPr>
        <w:t xml:space="preserve"> </w:t>
      </w:r>
      <w:r w:rsidR="008302F5">
        <w:rPr>
          <w:rFonts w:ascii="Times New Roman" w:eastAsia="Calibri" w:hAnsi="Times New Roman"/>
          <w:bCs/>
          <w:sz w:val="24"/>
        </w:rPr>
        <w:t xml:space="preserve">the </w:t>
      </w:r>
      <w:r w:rsidR="0097577F" w:rsidRPr="001F2BD4">
        <w:rPr>
          <w:rFonts w:ascii="Times New Roman" w:eastAsia="Calibri" w:hAnsi="Times New Roman"/>
          <w:bCs/>
          <w:sz w:val="24"/>
        </w:rPr>
        <w:t xml:space="preserve">adoption of new technologies, new business models and </w:t>
      </w:r>
      <w:r w:rsidR="00394DAD">
        <w:rPr>
          <w:rFonts w:ascii="Times New Roman" w:eastAsia="Calibri" w:hAnsi="Times New Roman"/>
          <w:bCs/>
          <w:sz w:val="24"/>
        </w:rPr>
        <w:t xml:space="preserve">the </w:t>
      </w:r>
      <w:r w:rsidR="0097577F" w:rsidRPr="001F2BD4">
        <w:rPr>
          <w:rFonts w:ascii="Times New Roman" w:eastAsia="Calibri" w:hAnsi="Times New Roman"/>
          <w:bCs/>
          <w:sz w:val="24"/>
        </w:rPr>
        <w:t>emergence of new players</w:t>
      </w:r>
      <w:r w:rsidR="000F772D" w:rsidRPr="001F2BD4">
        <w:rPr>
          <w:rFonts w:ascii="Times New Roman" w:eastAsia="Calibri" w:hAnsi="Times New Roman"/>
          <w:bCs/>
          <w:sz w:val="24"/>
        </w:rPr>
        <w:t xml:space="preserve"> </w:t>
      </w:r>
      <w:r w:rsidR="008302F5">
        <w:rPr>
          <w:rFonts w:ascii="Times New Roman" w:eastAsia="Calibri" w:hAnsi="Times New Roman"/>
          <w:bCs/>
          <w:sz w:val="24"/>
        </w:rPr>
        <w:t xml:space="preserve">helping </w:t>
      </w:r>
      <w:r w:rsidR="0097577F" w:rsidRPr="001F2BD4">
        <w:rPr>
          <w:rFonts w:ascii="Times New Roman" w:eastAsia="Calibri" w:hAnsi="Times New Roman"/>
          <w:bCs/>
          <w:sz w:val="24"/>
        </w:rPr>
        <w:t>improv</w:t>
      </w:r>
      <w:r w:rsidR="008302F5">
        <w:rPr>
          <w:rFonts w:ascii="Times New Roman" w:eastAsia="Calibri" w:hAnsi="Times New Roman"/>
          <w:bCs/>
          <w:sz w:val="24"/>
        </w:rPr>
        <w:t>e</w:t>
      </w:r>
      <w:r w:rsidR="00EF35CE">
        <w:rPr>
          <w:rFonts w:ascii="Times New Roman" w:eastAsia="Calibri" w:hAnsi="Times New Roman"/>
          <w:bCs/>
          <w:sz w:val="24"/>
        </w:rPr>
        <w:t xml:space="preserve"> the</w:t>
      </w:r>
      <w:r w:rsidR="0097577F" w:rsidRPr="001F2BD4">
        <w:rPr>
          <w:rFonts w:ascii="Times New Roman" w:eastAsia="Calibri" w:hAnsi="Times New Roman"/>
          <w:bCs/>
          <w:sz w:val="24"/>
        </w:rPr>
        <w:t xml:space="preserve"> speed</w:t>
      </w:r>
      <w:r w:rsidR="00EF35CE">
        <w:rPr>
          <w:rFonts w:ascii="Times New Roman" w:eastAsia="Calibri" w:hAnsi="Times New Roman"/>
          <w:bCs/>
          <w:sz w:val="24"/>
        </w:rPr>
        <w:t xml:space="preserve"> of service provided and</w:t>
      </w:r>
      <w:r w:rsidR="0097577F" w:rsidRPr="001F2BD4">
        <w:rPr>
          <w:rFonts w:ascii="Times New Roman" w:eastAsia="Calibri" w:hAnsi="Times New Roman"/>
          <w:bCs/>
          <w:sz w:val="24"/>
        </w:rPr>
        <w:t xml:space="preserve"> </w:t>
      </w:r>
      <w:r w:rsidR="00394DAD">
        <w:rPr>
          <w:rFonts w:ascii="Times New Roman" w:eastAsia="Calibri" w:hAnsi="Times New Roman"/>
          <w:bCs/>
          <w:sz w:val="24"/>
        </w:rPr>
        <w:t xml:space="preserve">the </w:t>
      </w:r>
      <w:r w:rsidR="0097577F" w:rsidRPr="001F2BD4">
        <w:rPr>
          <w:rFonts w:ascii="Times New Roman" w:eastAsia="Calibri" w:hAnsi="Times New Roman"/>
          <w:bCs/>
          <w:sz w:val="24"/>
        </w:rPr>
        <w:t xml:space="preserve">quality and completeness of credit data. </w:t>
      </w:r>
      <w:r w:rsidR="000F772D" w:rsidRPr="001F2BD4">
        <w:rPr>
          <w:rFonts w:ascii="Times New Roman" w:eastAsia="Calibri" w:hAnsi="Times New Roman"/>
          <w:bCs/>
          <w:sz w:val="24"/>
        </w:rPr>
        <w:t xml:space="preserve">These </w:t>
      </w:r>
      <w:r w:rsidR="00EF35CE">
        <w:rPr>
          <w:rFonts w:ascii="Times New Roman" w:eastAsia="Calibri" w:hAnsi="Times New Roman"/>
          <w:bCs/>
          <w:sz w:val="24"/>
        </w:rPr>
        <w:t xml:space="preserve">positive </w:t>
      </w:r>
      <w:r w:rsidR="000F772D" w:rsidRPr="001F2BD4">
        <w:rPr>
          <w:rFonts w:ascii="Times New Roman" w:eastAsia="Calibri" w:hAnsi="Times New Roman"/>
          <w:bCs/>
          <w:sz w:val="24"/>
        </w:rPr>
        <w:t xml:space="preserve">changes in the credit reporting ecosystem, </w:t>
      </w:r>
      <w:r w:rsidR="00455DFE" w:rsidRPr="001F2BD4">
        <w:rPr>
          <w:rFonts w:ascii="Times New Roman" w:eastAsia="Calibri" w:hAnsi="Times New Roman"/>
          <w:bCs/>
          <w:sz w:val="24"/>
        </w:rPr>
        <w:t>however,</w:t>
      </w:r>
      <w:r w:rsidR="000F772D" w:rsidRPr="001F2BD4">
        <w:rPr>
          <w:rFonts w:ascii="Times New Roman" w:eastAsia="Calibri" w:hAnsi="Times New Roman"/>
          <w:bCs/>
          <w:sz w:val="24"/>
        </w:rPr>
        <w:t xml:space="preserve"> </w:t>
      </w:r>
      <w:r w:rsidR="00EF35CE">
        <w:rPr>
          <w:rFonts w:ascii="Times New Roman" w:eastAsia="Calibri" w:hAnsi="Times New Roman"/>
          <w:bCs/>
          <w:sz w:val="24"/>
        </w:rPr>
        <w:t xml:space="preserve">also </w:t>
      </w:r>
      <w:r w:rsidR="000F772D" w:rsidRPr="001F2BD4">
        <w:rPr>
          <w:rFonts w:ascii="Times New Roman" w:eastAsia="Calibri" w:hAnsi="Times New Roman"/>
          <w:bCs/>
          <w:sz w:val="24"/>
        </w:rPr>
        <w:t xml:space="preserve">present a source of </w:t>
      </w:r>
      <w:r w:rsidR="00485644" w:rsidRPr="001F2BD4">
        <w:rPr>
          <w:rFonts w:ascii="Times New Roman" w:eastAsia="Calibri" w:hAnsi="Times New Roman"/>
          <w:bCs/>
          <w:sz w:val="24"/>
        </w:rPr>
        <w:t>risk for the CRSPs</w:t>
      </w:r>
      <w:r w:rsidR="005573A3" w:rsidRPr="001F2BD4">
        <w:rPr>
          <w:rFonts w:ascii="Times New Roman" w:eastAsia="Calibri" w:hAnsi="Times New Roman"/>
          <w:bCs/>
          <w:sz w:val="24"/>
        </w:rPr>
        <w:t xml:space="preserve">.  </w:t>
      </w:r>
      <w:r w:rsidR="00455DFE" w:rsidRPr="001F2BD4">
        <w:rPr>
          <w:rFonts w:ascii="Times New Roman" w:eastAsia="Calibri" w:hAnsi="Times New Roman"/>
          <w:bCs/>
          <w:sz w:val="24"/>
        </w:rPr>
        <w:t>Several</w:t>
      </w:r>
      <w:r w:rsidR="005573A3" w:rsidRPr="001F2BD4">
        <w:rPr>
          <w:rFonts w:ascii="Times New Roman" w:eastAsia="Calibri" w:hAnsi="Times New Roman"/>
          <w:bCs/>
          <w:sz w:val="24"/>
        </w:rPr>
        <w:t xml:space="preserve"> CRSPs have been subject to data breaches, denial of service attacks and phishing </w:t>
      </w:r>
      <w:r w:rsidR="007446E9" w:rsidRPr="001F2BD4">
        <w:rPr>
          <w:rFonts w:ascii="Times New Roman" w:eastAsia="Calibri" w:hAnsi="Times New Roman"/>
          <w:bCs/>
          <w:sz w:val="24"/>
        </w:rPr>
        <w:t>attacks</w:t>
      </w:r>
      <w:r w:rsidR="005573A3" w:rsidRPr="001F2BD4">
        <w:rPr>
          <w:rFonts w:ascii="Times New Roman" w:eastAsia="Calibri" w:hAnsi="Times New Roman"/>
          <w:bCs/>
          <w:sz w:val="24"/>
        </w:rPr>
        <w:t>, among other cyber incidents</w:t>
      </w:r>
      <w:r w:rsidR="00EF35CE">
        <w:rPr>
          <w:rFonts w:ascii="Times New Roman" w:eastAsia="Calibri" w:hAnsi="Times New Roman"/>
          <w:bCs/>
          <w:sz w:val="24"/>
        </w:rPr>
        <w:t xml:space="preserve"> in the last couple of years</w:t>
      </w:r>
      <w:r w:rsidR="005573A3" w:rsidRPr="001F2BD4">
        <w:rPr>
          <w:rFonts w:ascii="Times New Roman" w:eastAsia="Calibri" w:hAnsi="Times New Roman"/>
          <w:bCs/>
          <w:sz w:val="24"/>
        </w:rPr>
        <w:t>.</w:t>
      </w:r>
      <w:r w:rsidR="00EB60FE" w:rsidRPr="001F2BD4">
        <w:rPr>
          <w:rFonts w:ascii="Times New Roman" w:eastAsia="Calibri" w:hAnsi="Times New Roman"/>
          <w:color w:val="FF0000"/>
          <w:sz w:val="24"/>
        </w:rPr>
        <w:t xml:space="preserve"> </w:t>
      </w:r>
    </w:p>
    <w:p w14:paraId="60DB8935" w14:textId="77777777" w:rsidR="00EB60FE" w:rsidRPr="001F2BD4" w:rsidRDefault="00EB60FE" w:rsidP="0097577F">
      <w:pPr>
        <w:autoSpaceDE w:val="0"/>
        <w:autoSpaceDN w:val="0"/>
        <w:adjustRightInd w:val="0"/>
        <w:spacing w:line="360" w:lineRule="auto"/>
        <w:rPr>
          <w:rFonts w:ascii="Times New Roman" w:eastAsia="Calibri" w:hAnsi="Times New Roman"/>
          <w:color w:val="FF0000"/>
          <w:szCs w:val="18"/>
        </w:rPr>
      </w:pPr>
    </w:p>
    <w:p w14:paraId="71F11849" w14:textId="6FA1C4CE" w:rsidR="00BE41CE" w:rsidRPr="001F2BD4" w:rsidRDefault="00EB60FE" w:rsidP="0097577F">
      <w:pPr>
        <w:autoSpaceDE w:val="0"/>
        <w:autoSpaceDN w:val="0"/>
        <w:adjustRightInd w:val="0"/>
        <w:spacing w:line="360" w:lineRule="auto"/>
        <w:rPr>
          <w:rFonts w:ascii="Times New Roman" w:eastAsia="Calibri" w:hAnsi="Times New Roman"/>
          <w:b/>
          <w:bCs/>
          <w:sz w:val="24"/>
        </w:rPr>
      </w:pPr>
      <w:r w:rsidRPr="001F2BD4">
        <w:rPr>
          <w:rFonts w:ascii="Times New Roman" w:eastAsia="Calibri" w:hAnsi="Times New Roman"/>
          <w:sz w:val="24"/>
        </w:rPr>
        <w:t xml:space="preserve">The incidents have resulted in severe financial, economic, operational and reputational loss for the targeted organization and the industry at large. The implications </w:t>
      </w:r>
      <w:r w:rsidR="00BE41CE" w:rsidRPr="001F2BD4">
        <w:rPr>
          <w:rFonts w:ascii="Times New Roman" w:eastAsia="Calibri" w:hAnsi="Times New Roman"/>
          <w:sz w:val="24"/>
        </w:rPr>
        <w:t>can</w:t>
      </w:r>
      <w:r w:rsidRPr="001F2BD4">
        <w:rPr>
          <w:rFonts w:ascii="Times New Roman" w:eastAsia="Calibri" w:hAnsi="Times New Roman"/>
          <w:sz w:val="24"/>
        </w:rPr>
        <w:t xml:space="preserve"> also </w:t>
      </w:r>
      <w:r w:rsidR="00BE41CE" w:rsidRPr="001F2BD4">
        <w:rPr>
          <w:rFonts w:ascii="Times New Roman" w:eastAsia="Calibri" w:hAnsi="Times New Roman"/>
          <w:sz w:val="24"/>
        </w:rPr>
        <w:t xml:space="preserve">be </w:t>
      </w:r>
      <w:r w:rsidR="005D3C04" w:rsidRPr="001F2BD4">
        <w:rPr>
          <w:rFonts w:ascii="Times New Roman" w:eastAsia="Calibri" w:hAnsi="Times New Roman"/>
          <w:sz w:val="24"/>
        </w:rPr>
        <w:t xml:space="preserve">far reaching </w:t>
      </w:r>
      <w:r w:rsidR="00BE41CE" w:rsidRPr="001F2BD4">
        <w:rPr>
          <w:rFonts w:ascii="Times New Roman" w:eastAsia="Calibri" w:hAnsi="Times New Roman"/>
          <w:sz w:val="24"/>
        </w:rPr>
        <w:t xml:space="preserve">due </w:t>
      </w:r>
      <w:r w:rsidR="00EF35CE">
        <w:rPr>
          <w:rFonts w:ascii="Times New Roman" w:eastAsia="Calibri" w:hAnsi="Times New Roman"/>
          <w:sz w:val="24"/>
        </w:rPr>
        <w:t xml:space="preserve">to </w:t>
      </w:r>
      <w:r w:rsidR="005D3C04" w:rsidRPr="001F2BD4">
        <w:rPr>
          <w:rFonts w:ascii="Times New Roman" w:eastAsia="Calibri" w:hAnsi="Times New Roman"/>
          <w:sz w:val="24"/>
        </w:rPr>
        <w:t>increasing interconnectedness</w:t>
      </w:r>
      <w:r w:rsidR="00BE41CE" w:rsidRPr="001F2BD4">
        <w:rPr>
          <w:rFonts w:ascii="Times New Roman" w:eastAsia="Calibri" w:hAnsi="Times New Roman"/>
          <w:sz w:val="24"/>
        </w:rPr>
        <w:t xml:space="preserve"> of the financial sector</w:t>
      </w:r>
      <w:r w:rsidR="0097577F" w:rsidRPr="001F2BD4">
        <w:rPr>
          <w:rFonts w:ascii="Times New Roman" w:hAnsi="Times New Roman"/>
          <w:sz w:val="24"/>
        </w:rPr>
        <w:t>.</w:t>
      </w:r>
      <w:r w:rsidR="0097577F" w:rsidRPr="001F2BD4">
        <w:rPr>
          <w:rFonts w:ascii="Times New Roman" w:eastAsia="Calibri" w:hAnsi="Times New Roman"/>
          <w:bCs/>
          <w:sz w:val="24"/>
        </w:rPr>
        <w:t xml:space="preserve"> </w:t>
      </w:r>
      <w:r w:rsidR="0097577F" w:rsidRPr="001F2BD4">
        <w:rPr>
          <w:rFonts w:ascii="Times New Roman" w:eastAsia="Calibri" w:hAnsi="Times New Roman"/>
          <w:sz w:val="24"/>
        </w:rPr>
        <w:t xml:space="preserve">Against this background, there is </w:t>
      </w:r>
      <w:r w:rsidR="005D3C04" w:rsidRPr="001F2BD4">
        <w:rPr>
          <w:rFonts w:ascii="Times New Roman" w:eastAsia="Calibri" w:hAnsi="Times New Roman"/>
          <w:sz w:val="24"/>
        </w:rPr>
        <w:t>need for enhanced c</w:t>
      </w:r>
      <w:r w:rsidR="00BE41CE" w:rsidRPr="001F2BD4">
        <w:rPr>
          <w:rFonts w:ascii="Times New Roman" w:eastAsia="Calibri" w:hAnsi="Times New Roman"/>
          <w:sz w:val="24"/>
        </w:rPr>
        <w:t>y</w:t>
      </w:r>
      <w:r w:rsidR="005D3C04" w:rsidRPr="001F2BD4">
        <w:rPr>
          <w:rFonts w:ascii="Times New Roman" w:eastAsia="Calibri" w:hAnsi="Times New Roman"/>
          <w:sz w:val="24"/>
        </w:rPr>
        <w:t xml:space="preserve">bersecurity </w:t>
      </w:r>
      <w:r w:rsidR="00BE41CE" w:rsidRPr="001F2BD4">
        <w:rPr>
          <w:rFonts w:ascii="Times New Roman" w:eastAsia="Calibri" w:hAnsi="Times New Roman"/>
          <w:sz w:val="24"/>
        </w:rPr>
        <w:t xml:space="preserve">and data </w:t>
      </w:r>
      <w:r w:rsidR="005D3C04" w:rsidRPr="001F2BD4">
        <w:rPr>
          <w:rFonts w:ascii="Times New Roman" w:eastAsia="Calibri" w:hAnsi="Times New Roman"/>
          <w:sz w:val="24"/>
        </w:rPr>
        <w:t xml:space="preserve">standards at </w:t>
      </w:r>
      <w:r w:rsidR="00EF35CE">
        <w:rPr>
          <w:rFonts w:ascii="Times New Roman" w:eastAsia="Calibri" w:hAnsi="Times New Roman"/>
          <w:sz w:val="24"/>
        </w:rPr>
        <w:t xml:space="preserve">the </w:t>
      </w:r>
      <w:r w:rsidR="005D3C04" w:rsidRPr="001F2BD4">
        <w:rPr>
          <w:rFonts w:ascii="Times New Roman" w:eastAsia="Calibri" w:hAnsi="Times New Roman"/>
          <w:sz w:val="24"/>
        </w:rPr>
        <w:t>CRSP and jurisdiction level.</w:t>
      </w:r>
      <w:r w:rsidR="005D3C04" w:rsidRPr="001F2BD4">
        <w:rPr>
          <w:rFonts w:ascii="Times New Roman" w:eastAsia="Calibri" w:hAnsi="Times New Roman"/>
          <w:b/>
          <w:bCs/>
          <w:sz w:val="24"/>
        </w:rPr>
        <w:t xml:space="preserve"> </w:t>
      </w:r>
    </w:p>
    <w:p w14:paraId="5BA1686C" w14:textId="77777777" w:rsidR="00BE41CE" w:rsidRPr="001F2BD4" w:rsidRDefault="00BE41CE" w:rsidP="0097577F">
      <w:pPr>
        <w:autoSpaceDE w:val="0"/>
        <w:autoSpaceDN w:val="0"/>
        <w:adjustRightInd w:val="0"/>
        <w:spacing w:line="360" w:lineRule="auto"/>
        <w:rPr>
          <w:rFonts w:ascii="Times New Roman" w:eastAsia="Calibri" w:hAnsi="Times New Roman"/>
          <w:b/>
          <w:bCs/>
          <w:sz w:val="14"/>
          <w:szCs w:val="14"/>
        </w:rPr>
      </w:pPr>
    </w:p>
    <w:p w14:paraId="0C9A2D16" w14:textId="1314051E" w:rsidR="00A116B7" w:rsidRDefault="00CF50B6" w:rsidP="00530F12">
      <w:pPr>
        <w:autoSpaceDE w:val="0"/>
        <w:autoSpaceDN w:val="0"/>
        <w:adjustRightInd w:val="0"/>
        <w:spacing w:line="360" w:lineRule="auto"/>
        <w:rPr>
          <w:rFonts w:ascii="Times New Roman" w:hAnsi="Times New Roman"/>
          <w:sz w:val="24"/>
        </w:rPr>
      </w:pPr>
      <w:r w:rsidRPr="001F2BD4">
        <w:rPr>
          <w:rFonts w:ascii="Times New Roman" w:eastAsia="Calibri" w:hAnsi="Times New Roman"/>
          <w:sz w:val="24"/>
        </w:rPr>
        <w:t>Th</w:t>
      </w:r>
      <w:r w:rsidR="00EF35CE">
        <w:rPr>
          <w:rFonts w:ascii="Times New Roman" w:eastAsia="Calibri" w:hAnsi="Times New Roman"/>
          <w:sz w:val="24"/>
        </w:rPr>
        <w:t>is</w:t>
      </w:r>
      <w:r w:rsidRPr="001F2BD4">
        <w:rPr>
          <w:rFonts w:ascii="Times New Roman" w:eastAsia="Calibri" w:hAnsi="Times New Roman"/>
          <w:sz w:val="24"/>
        </w:rPr>
        <w:t xml:space="preserve"> guideline provides findings of a landscaping survey conduct on CRSPs across the globe </w:t>
      </w:r>
      <w:r w:rsidR="00EF35CE">
        <w:rPr>
          <w:rFonts w:ascii="Times New Roman" w:eastAsia="Calibri" w:hAnsi="Times New Roman"/>
          <w:sz w:val="24"/>
        </w:rPr>
        <w:t>on</w:t>
      </w:r>
      <w:r w:rsidRPr="001F2BD4">
        <w:rPr>
          <w:rFonts w:ascii="Times New Roman" w:eastAsia="Calibri" w:hAnsi="Times New Roman"/>
          <w:sz w:val="24"/>
        </w:rPr>
        <w:t xml:space="preserve"> best practice. </w:t>
      </w:r>
      <w:r w:rsidR="00D02C2E" w:rsidRPr="001F2BD4">
        <w:rPr>
          <w:rFonts w:ascii="Times New Roman" w:hAnsi="Times New Roman"/>
          <w:sz w:val="24"/>
        </w:rPr>
        <w:t xml:space="preserve">The </w:t>
      </w:r>
      <w:r w:rsidR="00F6721F" w:rsidRPr="001F2BD4">
        <w:rPr>
          <w:rFonts w:ascii="Times New Roman" w:hAnsi="Times New Roman"/>
          <w:sz w:val="24"/>
        </w:rPr>
        <w:t>survey</w:t>
      </w:r>
      <w:r w:rsidR="00A116B7" w:rsidRPr="001F2BD4">
        <w:rPr>
          <w:rFonts w:ascii="Times New Roman" w:hAnsi="Times New Roman"/>
          <w:sz w:val="24"/>
        </w:rPr>
        <w:t xml:space="preserve"> </w:t>
      </w:r>
      <w:r w:rsidR="00EF35CE">
        <w:rPr>
          <w:rFonts w:ascii="Times New Roman" w:hAnsi="Times New Roman"/>
          <w:sz w:val="24"/>
        </w:rPr>
        <w:t>found</w:t>
      </w:r>
      <w:r w:rsidR="00F6721F" w:rsidRPr="001F2BD4">
        <w:rPr>
          <w:rFonts w:ascii="Times New Roman" w:hAnsi="Times New Roman"/>
          <w:sz w:val="24"/>
        </w:rPr>
        <w:t xml:space="preserve"> that CRSPs across the globe were </w:t>
      </w:r>
      <w:r w:rsidR="00EF35CE">
        <w:rPr>
          <w:rFonts w:ascii="Times New Roman" w:hAnsi="Times New Roman"/>
          <w:sz w:val="24"/>
        </w:rPr>
        <w:t>in general</w:t>
      </w:r>
      <w:r w:rsidR="00D02C2E" w:rsidRPr="001F2BD4">
        <w:rPr>
          <w:rFonts w:ascii="Times New Roman" w:hAnsi="Times New Roman"/>
          <w:sz w:val="24"/>
        </w:rPr>
        <w:t xml:space="preserve"> </w:t>
      </w:r>
      <w:r w:rsidR="00A116B7" w:rsidRPr="001F2BD4">
        <w:rPr>
          <w:rFonts w:ascii="Times New Roman" w:hAnsi="Times New Roman"/>
          <w:sz w:val="24"/>
        </w:rPr>
        <w:t xml:space="preserve">implementing cybersecurity practice. The </w:t>
      </w:r>
      <w:r w:rsidR="00EF35CE">
        <w:rPr>
          <w:rFonts w:ascii="Times New Roman" w:hAnsi="Times New Roman"/>
          <w:sz w:val="24"/>
        </w:rPr>
        <w:t xml:space="preserve">survey also identified </w:t>
      </w:r>
      <w:r w:rsidR="00A116B7" w:rsidRPr="001F2BD4">
        <w:rPr>
          <w:rFonts w:ascii="Times New Roman" w:hAnsi="Times New Roman"/>
          <w:sz w:val="24"/>
        </w:rPr>
        <w:t>the following key issues:</w:t>
      </w:r>
    </w:p>
    <w:p w14:paraId="6021B79F" w14:textId="77777777" w:rsidR="00394DAD" w:rsidRPr="001F2BD4" w:rsidRDefault="00394DAD" w:rsidP="00530F12">
      <w:pPr>
        <w:autoSpaceDE w:val="0"/>
        <w:autoSpaceDN w:val="0"/>
        <w:adjustRightInd w:val="0"/>
        <w:spacing w:line="360" w:lineRule="auto"/>
        <w:rPr>
          <w:rFonts w:ascii="Times New Roman" w:hAnsi="Times New Roman"/>
          <w:sz w:val="24"/>
        </w:rPr>
      </w:pPr>
    </w:p>
    <w:p w14:paraId="081B4C24" w14:textId="77777777" w:rsidR="00BD7B3F" w:rsidRPr="00BD7B3F" w:rsidRDefault="008E74B0" w:rsidP="008E74B0">
      <w:pPr>
        <w:pStyle w:val="ListParagraph"/>
        <w:numPr>
          <w:ilvl w:val="0"/>
          <w:numId w:val="46"/>
        </w:numPr>
        <w:spacing w:line="360" w:lineRule="auto"/>
        <w:ind w:left="426" w:hanging="284"/>
        <w:jc w:val="both"/>
        <w:rPr>
          <w:rFonts w:ascii="Times New Roman" w:hAnsi="Times New Roman" w:cs="Times New Roman"/>
          <w:b/>
          <w:sz w:val="24"/>
        </w:rPr>
      </w:pPr>
      <w:r w:rsidRPr="001F2BD4">
        <w:rPr>
          <w:rFonts w:ascii="Times New Roman" w:hAnsi="Times New Roman" w:cs="Times New Roman"/>
          <w:sz w:val="24"/>
          <w:shd w:val="clear" w:color="auto" w:fill="FFFFFF"/>
        </w:rPr>
        <w:t xml:space="preserve">CRSPs were subjected to less attacks than data providers and other prominent institutions. </w:t>
      </w:r>
    </w:p>
    <w:p w14:paraId="294A27EA" w14:textId="44705CB0" w:rsidR="008E74B0" w:rsidRPr="001F2BD4" w:rsidRDefault="00EF35CE" w:rsidP="008E74B0">
      <w:pPr>
        <w:pStyle w:val="ListParagraph"/>
        <w:numPr>
          <w:ilvl w:val="0"/>
          <w:numId w:val="46"/>
        </w:numPr>
        <w:spacing w:line="360" w:lineRule="auto"/>
        <w:ind w:left="426" w:hanging="284"/>
        <w:jc w:val="both"/>
        <w:rPr>
          <w:rFonts w:ascii="Times New Roman" w:hAnsi="Times New Roman" w:cs="Times New Roman"/>
          <w:b/>
          <w:sz w:val="24"/>
        </w:rPr>
      </w:pPr>
      <w:r>
        <w:rPr>
          <w:rFonts w:ascii="Times New Roman" w:hAnsi="Times New Roman" w:cs="Times New Roman"/>
          <w:sz w:val="24"/>
          <w:shd w:val="clear" w:color="auto" w:fill="FFFFFF"/>
        </w:rPr>
        <w:t>The most c</w:t>
      </w:r>
      <w:r w:rsidR="008E74B0" w:rsidRPr="001F2BD4">
        <w:rPr>
          <w:rFonts w:ascii="Times New Roman" w:hAnsi="Times New Roman" w:cs="Times New Roman"/>
          <w:sz w:val="24"/>
          <w:shd w:val="clear" w:color="auto" w:fill="FFFFFF"/>
        </w:rPr>
        <w:t>ommon incident among CRSPs was denial of services.</w:t>
      </w:r>
    </w:p>
    <w:p w14:paraId="1CEA00B8" w14:textId="21AAF672" w:rsidR="008E74B0" w:rsidRPr="001F2BD4" w:rsidRDefault="00EF35CE" w:rsidP="008E74B0">
      <w:pPr>
        <w:pStyle w:val="ListParagraph"/>
        <w:numPr>
          <w:ilvl w:val="0"/>
          <w:numId w:val="46"/>
        </w:numPr>
        <w:spacing w:line="360" w:lineRule="auto"/>
        <w:ind w:left="426" w:hanging="284"/>
        <w:jc w:val="both"/>
        <w:rPr>
          <w:rFonts w:ascii="Times New Roman" w:hAnsi="Times New Roman" w:cs="Times New Roman"/>
          <w:sz w:val="24"/>
        </w:rPr>
      </w:pPr>
      <w:proofErr w:type="gramStart"/>
      <w:r>
        <w:rPr>
          <w:rFonts w:ascii="Times New Roman" w:hAnsi="Times New Roman" w:cs="Times New Roman"/>
          <w:sz w:val="24"/>
          <w:shd w:val="clear" w:color="auto" w:fill="FFFFFF"/>
        </w:rPr>
        <w:t>The m</w:t>
      </w:r>
      <w:r w:rsidR="008E74B0" w:rsidRPr="001F2BD4">
        <w:rPr>
          <w:rFonts w:ascii="Times New Roman" w:hAnsi="Times New Roman" w:cs="Times New Roman"/>
          <w:sz w:val="24"/>
          <w:shd w:val="clear" w:color="auto" w:fill="FFFFFF"/>
        </w:rPr>
        <w:t>ajority of</w:t>
      </w:r>
      <w:proofErr w:type="gramEnd"/>
      <w:r w:rsidR="008E74B0" w:rsidRPr="001F2BD4">
        <w:rPr>
          <w:rFonts w:ascii="Times New Roman" w:hAnsi="Times New Roman" w:cs="Times New Roman"/>
          <w:sz w:val="24"/>
          <w:shd w:val="clear" w:color="auto" w:fill="FFFFFF"/>
        </w:rPr>
        <w:t xml:space="preserve"> jurisdictions have enacted legislation or regulations to deal with cybersecurity and information security. </w:t>
      </w:r>
      <w:r w:rsidR="008E74B0" w:rsidRPr="001F2BD4">
        <w:rPr>
          <w:rFonts w:ascii="Times New Roman" w:hAnsi="Times New Roman" w:cs="Times New Roman"/>
          <w:bCs/>
          <w:sz w:val="24"/>
        </w:rPr>
        <w:t xml:space="preserve">The Central Bank emerged as the regulatory authority for most of the respondents. All, except one, jurisdiction </w:t>
      </w:r>
      <w:r w:rsidR="008E74B0" w:rsidRPr="001F2BD4">
        <w:rPr>
          <w:rFonts w:ascii="Times New Roman" w:hAnsi="Times New Roman" w:cs="Times New Roman"/>
          <w:sz w:val="24"/>
        </w:rPr>
        <w:t xml:space="preserve">place an obligation on the CRSPs to notify the affected parties. </w:t>
      </w:r>
    </w:p>
    <w:p w14:paraId="582A5BF9" w14:textId="5BD5423F"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bCs/>
          <w:sz w:val="24"/>
        </w:rPr>
        <w:t>C</w:t>
      </w:r>
      <w:r w:rsidR="00EF35CE">
        <w:rPr>
          <w:rFonts w:ascii="Times New Roman" w:hAnsi="Times New Roman" w:cs="Times New Roman"/>
          <w:bCs/>
          <w:sz w:val="24"/>
        </w:rPr>
        <w:t>RSPs</w:t>
      </w:r>
      <w:r w:rsidRPr="001F2BD4">
        <w:rPr>
          <w:rFonts w:ascii="Times New Roman" w:hAnsi="Times New Roman" w:cs="Times New Roman"/>
          <w:bCs/>
          <w:sz w:val="24"/>
        </w:rPr>
        <w:t xml:space="preserve"> have broadly embedded cyber and information security in their governance processes.</w:t>
      </w:r>
      <w:r w:rsidRPr="001F2BD4">
        <w:rPr>
          <w:rFonts w:ascii="Times New Roman" w:hAnsi="Times New Roman" w:cs="Times New Roman"/>
          <w:b/>
          <w:sz w:val="24"/>
        </w:rPr>
        <w:t xml:space="preserve"> </w:t>
      </w:r>
      <w:r w:rsidRPr="001F2BD4">
        <w:rPr>
          <w:rFonts w:ascii="Times New Roman" w:hAnsi="Times New Roman" w:cs="Times New Roman"/>
          <w:bCs/>
          <w:sz w:val="24"/>
        </w:rPr>
        <w:t>CRSPs are also building capacity for staff and board members. A growing number of CR</w:t>
      </w:r>
      <w:r w:rsidR="00BD7B3F">
        <w:rPr>
          <w:rFonts w:ascii="Times New Roman" w:hAnsi="Times New Roman" w:cs="Times New Roman"/>
          <w:bCs/>
          <w:sz w:val="24"/>
        </w:rPr>
        <w:t>S</w:t>
      </w:r>
      <w:r w:rsidRPr="001F2BD4">
        <w:rPr>
          <w:rFonts w:ascii="Times New Roman" w:hAnsi="Times New Roman" w:cs="Times New Roman"/>
          <w:bCs/>
          <w:sz w:val="24"/>
        </w:rPr>
        <w:t>P</w:t>
      </w:r>
      <w:r w:rsidR="00BD7B3F">
        <w:rPr>
          <w:rFonts w:ascii="Times New Roman" w:hAnsi="Times New Roman" w:cs="Times New Roman"/>
          <w:bCs/>
          <w:sz w:val="24"/>
        </w:rPr>
        <w:t>s</w:t>
      </w:r>
      <w:r w:rsidRPr="001F2BD4">
        <w:rPr>
          <w:rFonts w:ascii="Times New Roman" w:hAnsi="Times New Roman" w:cs="Times New Roman"/>
          <w:bCs/>
          <w:sz w:val="24"/>
        </w:rPr>
        <w:t xml:space="preserve">’ </w:t>
      </w:r>
      <w:r w:rsidRPr="001F2BD4">
        <w:rPr>
          <w:rFonts w:ascii="Times New Roman" w:hAnsi="Times New Roman" w:cs="Times New Roman"/>
          <w:bCs/>
          <w:sz w:val="24"/>
        </w:rPr>
        <w:lastRenderedPageBreak/>
        <w:t xml:space="preserve">have created a function </w:t>
      </w:r>
      <w:r w:rsidR="00EF35CE">
        <w:rPr>
          <w:rFonts w:ascii="Times New Roman" w:hAnsi="Times New Roman" w:cs="Times New Roman"/>
          <w:bCs/>
          <w:sz w:val="24"/>
        </w:rPr>
        <w:t xml:space="preserve">of </w:t>
      </w:r>
      <w:r w:rsidRPr="001F2BD4">
        <w:rPr>
          <w:rFonts w:ascii="Times New Roman" w:hAnsi="Times New Roman" w:cs="Times New Roman"/>
          <w:bCs/>
          <w:sz w:val="24"/>
        </w:rPr>
        <w:t xml:space="preserve">Chief Information Security Officer (CISO) or its equivalent </w:t>
      </w:r>
      <w:r w:rsidR="00E7566D">
        <w:rPr>
          <w:rFonts w:ascii="Times New Roman" w:hAnsi="Times New Roman" w:cs="Times New Roman"/>
          <w:bCs/>
          <w:sz w:val="24"/>
        </w:rPr>
        <w:t xml:space="preserve">that </w:t>
      </w:r>
      <w:r w:rsidRPr="001F2BD4">
        <w:rPr>
          <w:rFonts w:ascii="Times New Roman" w:hAnsi="Times New Roman" w:cs="Times New Roman"/>
          <w:bCs/>
          <w:sz w:val="24"/>
        </w:rPr>
        <w:t>is responsible for cyber and information security.</w:t>
      </w:r>
      <w:r w:rsidRPr="001F2BD4">
        <w:rPr>
          <w:rFonts w:ascii="Times New Roman" w:hAnsi="Times New Roman" w:cs="Times New Roman"/>
          <w:b/>
          <w:sz w:val="24"/>
        </w:rPr>
        <w:t xml:space="preserve"> </w:t>
      </w:r>
    </w:p>
    <w:p w14:paraId="6C174415" w14:textId="1F5B4028"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bCs/>
          <w:sz w:val="24"/>
        </w:rPr>
        <w:t xml:space="preserve">Cyber insurance is gaining prominence as one of the </w:t>
      </w:r>
      <w:proofErr w:type="gramStart"/>
      <w:r w:rsidRPr="001F2BD4">
        <w:rPr>
          <w:rFonts w:ascii="Times New Roman" w:hAnsi="Times New Roman" w:cs="Times New Roman"/>
          <w:bCs/>
          <w:sz w:val="24"/>
        </w:rPr>
        <w:t>risk</w:t>
      </w:r>
      <w:proofErr w:type="gramEnd"/>
      <w:r w:rsidRPr="001F2BD4">
        <w:rPr>
          <w:rFonts w:ascii="Times New Roman" w:hAnsi="Times New Roman" w:cs="Times New Roman"/>
          <w:bCs/>
          <w:sz w:val="24"/>
        </w:rPr>
        <w:t xml:space="preserve"> m</w:t>
      </w:r>
      <w:r w:rsidR="00E7566D">
        <w:rPr>
          <w:rFonts w:ascii="Times New Roman" w:hAnsi="Times New Roman" w:cs="Times New Roman"/>
          <w:bCs/>
          <w:sz w:val="24"/>
        </w:rPr>
        <w:t>itigant</w:t>
      </w:r>
      <w:r w:rsidRPr="001F2BD4">
        <w:rPr>
          <w:rFonts w:ascii="Times New Roman" w:hAnsi="Times New Roman" w:cs="Times New Roman"/>
          <w:bCs/>
          <w:sz w:val="24"/>
        </w:rPr>
        <w:t xml:space="preserve"> options</w:t>
      </w:r>
      <w:r w:rsidRPr="001F2BD4">
        <w:rPr>
          <w:rFonts w:ascii="Times New Roman" w:hAnsi="Times New Roman" w:cs="Times New Roman"/>
          <w:b/>
          <w:sz w:val="24"/>
        </w:rPr>
        <w:t>.</w:t>
      </w:r>
      <w:r w:rsidRPr="001F2BD4">
        <w:rPr>
          <w:rFonts w:ascii="Times New Roman" w:hAnsi="Times New Roman" w:cs="Times New Roman"/>
          <w:sz w:val="24"/>
        </w:rPr>
        <w:t xml:space="preserve"> </w:t>
      </w:r>
    </w:p>
    <w:p w14:paraId="539BD7A8" w14:textId="77777777"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sz w:val="24"/>
        </w:rPr>
        <w:t>CRSPS are increasingly considering outsourcing critical services.</w:t>
      </w:r>
      <w:r w:rsidRPr="001F2BD4">
        <w:rPr>
          <w:rFonts w:ascii="Times New Roman" w:hAnsi="Times New Roman" w:cs="Times New Roman"/>
          <w:b/>
          <w:sz w:val="24"/>
        </w:rPr>
        <w:t xml:space="preserve"> </w:t>
      </w:r>
    </w:p>
    <w:p w14:paraId="1CAD35F4" w14:textId="7BC4C4D2" w:rsidR="008E74B0" w:rsidRPr="001F2BD4" w:rsidRDefault="00E7566D" w:rsidP="008E74B0">
      <w:pPr>
        <w:pStyle w:val="ListParagraph"/>
        <w:numPr>
          <w:ilvl w:val="0"/>
          <w:numId w:val="46"/>
        </w:numPr>
        <w:spacing w:line="360" w:lineRule="auto"/>
        <w:ind w:left="426" w:hanging="284"/>
        <w:jc w:val="both"/>
        <w:rPr>
          <w:rFonts w:ascii="Times New Roman" w:hAnsi="Times New Roman" w:cs="Times New Roman"/>
          <w:sz w:val="24"/>
        </w:rPr>
      </w:pPr>
      <w:bookmarkStart w:id="3" w:name="_Toc11916849"/>
      <w:r>
        <w:rPr>
          <w:rFonts w:ascii="Times New Roman" w:hAnsi="Times New Roman" w:cs="Times New Roman"/>
          <w:sz w:val="24"/>
        </w:rPr>
        <w:t>The sharing of information on c</w:t>
      </w:r>
      <w:r w:rsidR="008E74B0" w:rsidRPr="001F2BD4">
        <w:rPr>
          <w:rFonts w:ascii="Times New Roman" w:hAnsi="Times New Roman" w:cs="Times New Roman"/>
          <w:sz w:val="24"/>
        </w:rPr>
        <w:t>yber incidents</w:t>
      </w:r>
      <w:bookmarkEnd w:id="3"/>
      <w:r w:rsidR="008E74B0" w:rsidRPr="001F2BD4">
        <w:rPr>
          <w:rFonts w:ascii="Times New Roman" w:hAnsi="Times New Roman" w:cs="Times New Roman"/>
          <w:sz w:val="24"/>
        </w:rPr>
        <w:t xml:space="preserve"> is gaining momentum, with </w:t>
      </w:r>
      <w:r w:rsidR="00394DAD">
        <w:rPr>
          <w:rFonts w:ascii="Times New Roman" w:hAnsi="Times New Roman" w:cs="Times New Roman"/>
          <w:sz w:val="24"/>
        </w:rPr>
        <w:t xml:space="preserve">the </w:t>
      </w:r>
      <w:r w:rsidR="008E74B0" w:rsidRPr="001F2BD4">
        <w:rPr>
          <w:rFonts w:ascii="Times New Roman" w:hAnsi="Times New Roman" w:cs="Times New Roman"/>
          <w:sz w:val="24"/>
        </w:rPr>
        <w:t xml:space="preserve">majority of </w:t>
      </w:r>
      <w:r w:rsidR="00BD7B3F">
        <w:rPr>
          <w:rFonts w:ascii="Times New Roman" w:hAnsi="Times New Roman" w:cs="Times New Roman"/>
          <w:sz w:val="24"/>
        </w:rPr>
        <w:t>CRSPs</w:t>
      </w:r>
      <w:r w:rsidR="00BD7B3F" w:rsidRPr="001F2BD4">
        <w:rPr>
          <w:rFonts w:ascii="Times New Roman" w:hAnsi="Times New Roman" w:cs="Times New Roman"/>
          <w:sz w:val="24"/>
        </w:rPr>
        <w:t xml:space="preserve"> </w:t>
      </w:r>
      <w:r w:rsidR="008E74B0" w:rsidRPr="001F2BD4">
        <w:rPr>
          <w:rFonts w:ascii="Times New Roman" w:hAnsi="Times New Roman" w:cs="Times New Roman"/>
          <w:sz w:val="24"/>
        </w:rPr>
        <w:t>participating in industry program</w:t>
      </w:r>
      <w:r>
        <w:rPr>
          <w:rFonts w:ascii="Times New Roman" w:hAnsi="Times New Roman" w:cs="Times New Roman"/>
          <w:sz w:val="24"/>
        </w:rPr>
        <w:t>s</w:t>
      </w:r>
      <w:r w:rsidR="008E74B0" w:rsidRPr="001F2BD4">
        <w:rPr>
          <w:rFonts w:ascii="Times New Roman" w:hAnsi="Times New Roman" w:cs="Times New Roman"/>
          <w:sz w:val="24"/>
        </w:rPr>
        <w:t xml:space="preserve"> designed to promote information sharing. Third parties are also significantly contributing to information sharing. </w:t>
      </w:r>
    </w:p>
    <w:p w14:paraId="3BFB9706" w14:textId="77777777"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sz w:val="24"/>
        </w:rPr>
        <w:t xml:space="preserve">CRSPs are increasingly committing specific resources to improve their cybersecurity capabilities. </w:t>
      </w:r>
    </w:p>
    <w:p w14:paraId="3DDDA2A9" w14:textId="46BF9591" w:rsidR="008E74B0" w:rsidRPr="001F2BD4" w:rsidRDefault="00394DAD" w:rsidP="008E74B0">
      <w:pPr>
        <w:pStyle w:val="ListParagraph"/>
        <w:numPr>
          <w:ilvl w:val="0"/>
          <w:numId w:val="46"/>
        </w:numPr>
        <w:spacing w:line="360" w:lineRule="auto"/>
        <w:ind w:left="426" w:hanging="284"/>
        <w:jc w:val="both"/>
        <w:rPr>
          <w:rFonts w:ascii="Times New Roman" w:hAnsi="Times New Roman" w:cs="Times New Roman"/>
          <w:sz w:val="24"/>
        </w:rPr>
      </w:pPr>
      <w:r>
        <w:rPr>
          <w:rFonts w:ascii="Times New Roman" w:hAnsi="Times New Roman" w:cs="Times New Roman"/>
          <w:sz w:val="24"/>
        </w:rPr>
        <w:t>The m</w:t>
      </w:r>
      <w:r w:rsidR="008E74B0" w:rsidRPr="001F2BD4">
        <w:rPr>
          <w:rFonts w:ascii="Times New Roman" w:hAnsi="Times New Roman" w:cs="Times New Roman"/>
          <w:sz w:val="24"/>
        </w:rPr>
        <w:t xml:space="preserve">ajority of CRSPs have a formal risk management framework that includes cyber risk as one of the risk areas. Institutions are also recognizing the importance </w:t>
      </w:r>
      <w:r w:rsidR="00E7566D">
        <w:rPr>
          <w:rFonts w:ascii="Times New Roman" w:hAnsi="Times New Roman" w:cs="Times New Roman"/>
          <w:sz w:val="24"/>
        </w:rPr>
        <w:t xml:space="preserve">of </w:t>
      </w:r>
      <w:r w:rsidR="008E74B0" w:rsidRPr="001F2BD4">
        <w:rPr>
          <w:rFonts w:ascii="Times New Roman" w:hAnsi="Times New Roman" w:cs="Times New Roman"/>
          <w:sz w:val="24"/>
        </w:rPr>
        <w:t xml:space="preserve">internal audit as a central pillar in cybersecurity. </w:t>
      </w:r>
    </w:p>
    <w:p w14:paraId="7AB6134B" w14:textId="3FF5E78F"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sz w:val="24"/>
        </w:rPr>
        <w:t xml:space="preserve">Most CRSPS have documented incident response plans, though, notable gaps were </w:t>
      </w:r>
      <w:r w:rsidR="00394DAD">
        <w:rPr>
          <w:rFonts w:ascii="Times New Roman" w:hAnsi="Times New Roman" w:cs="Times New Roman"/>
          <w:sz w:val="24"/>
        </w:rPr>
        <w:t xml:space="preserve">observed </w:t>
      </w:r>
      <w:r w:rsidR="00394DAD" w:rsidRPr="001F2BD4">
        <w:rPr>
          <w:rFonts w:ascii="Times New Roman" w:hAnsi="Times New Roman" w:cs="Times New Roman"/>
          <w:sz w:val="24"/>
        </w:rPr>
        <w:t>with</w:t>
      </w:r>
      <w:r w:rsidRPr="001F2BD4">
        <w:rPr>
          <w:rFonts w:ascii="Times New Roman" w:hAnsi="Times New Roman" w:cs="Times New Roman"/>
          <w:sz w:val="24"/>
        </w:rPr>
        <w:t xml:space="preserve"> respect to partnering with </w:t>
      </w:r>
      <w:r w:rsidR="00E7566D">
        <w:rPr>
          <w:rFonts w:ascii="Times New Roman" w:hAnsi="Times New Roman" w:cs="Times New Roman"/>
          <w:sz w:val="24"/>
        </w:rPr>
        <w:t xml:space="preserve">the </w:t>
      </w:r>
      <w:r w:rsidRPr="001F2BD4">
        <w:rPr>
          <w:rFonts w:ascii="Times New Roman" w:hAnsi="Times New Roman" w:cs="Times New Roman"/>
          <w:sz w:val="24"/>
        </w:rPr>
        <w:t xml:space="preserve">Computer Emergency Response Team (CERT), external communications and simulation exercises. </w:t>
      </w:r>
    </w:p>
    <w:p w14:paraId="360F25A6" w14:textId="2911FCCE"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sz w:val="24"/>
        </w:rPr>
        <w:t xml:space="preserve">CRSPs had implemented programs to monitor and prevent breaches, and </w:t>
      </w:r>
      <w:r w:rsidR="00E7566D">
        <w:rPr>
          <w:rFonts w:ascii="Times New Roman" w:hAnsi="Times New Roman" w:cs="Times New Roman"/>
          <w:sz w:val="24"/>
        </w:rPr>
        <w:t>certain</w:t>
      </w:r>
      <w:r w:rsidRPr="001F2BD4">
        <w:rPr>
          <w:rFonts w:ascii="Times New Roman" w:hAnsi="Times New Roman" w:cs="Times New Roman"/>
          <w:sz w:val="24"/>
        </w:rPr>
        <w:t xml:space="preserve"> rules to control printing of sensitive information. </w:t>
      </w:r>
    </w:p>
    <w:p w14:paraId="7E241F74" w14:textId="77777777" w:rsidR="008E74B0" w:rsidRPr="001F2BD4" w:rsidRDefault="008E74B0" w:rsidP="008E74B0">
      <w:pPr>
        <w:pStyle w:val="ListParagraph"/>
        <w:numPr>
          <w:ilvl w:val="0"/>
          <w:numId w:val="46"/>
        </w:numPr>
        <w:spacing w:line="360" w:lineRule="auto"/>
        <w:ind w:left="426" w:hanging="284"/>
        <w:jc w:val="both"/>
        <w:rPr>
          <w:rFonts w:ascii="Times New Roman" w:hAnsi="Times New Roman" w:cs="Times New Roman"/>
          <w:sz w:val="24"/>
        </w:rPr>
      </w:pPr>
      <w:r w:rsidRPr="001F2BD4">
        <w:rPr>
          <w:rFonts w:ascii="Times New Roman" w:hAnsi="Times New Roman" w:cs="Times New Roman"/>
          <w:sz w:val="24"/>
        </w:rPr>
        <w:t xml:space="preserve">CRSPs are successfully implementing controls against cyber risks. </w:t>
      </w:r>
    </w:p>
    <w:p w14:paraId="34334ACD" w14:textId="43C57A90" w:rsidR="000819D4" w:rsidRPr="001F2BD4" w:rsidRDefault="00E7566D" w:rsidP="000819D4">
      <w:pPr>
        <w:autoSpaceDE w:val="0"/>
        <w:autoSpaceDN w:val="0"/>
        <w:adjustRightInd w:val="0"/>
        <w:spacing w:line="360" w:lineRule="auto"/>
        <w:rPr>
          <w:rFonts w:ascii="Times New Roman" w:eastAsia="Calibri" w:hAnsi="Times New Roman"/>
          <w:sz w:val="24"/>
        </w:rPr>
      </w:pPr>
      <w:r>
        <w:rPr>
          <w:rFonts w:ascii="Times New Roman" w:eastAsia="Calibri" w:hAnsi="Times New Roman"/>
          <w:sz w:val="24"/>
        </w:rPr>
        <w:t xml:space="preserve">Based on </w:t>
      </w:r>
      <w:r w:rsidR="000819D4" w:rsidRPr="001F2BD4">
        <w:rPr>
          <w:rFonts w:ascii="Times New Roman" w:eastAsia="Calibri" w:hAnsi="Times New Roman"/>
          <w:sz w:val="24"/>
        </w:rPr>
        <w:t>the survey results, th</w:t>
      </w:r>
      <w:r>
        <w:rPr>
          <w:rFonts w:ascii="Times New Roman" w:eastAsia="Calibri" w:hAnsi="Times New Roman"/>
          <w:sz w:val="24"/>
        </w:rPr>
        <w:t>ese</w:t>
      </w:r>
      <w:r w:rsidR="000819D4" w:rsidRPr="001F2BD4">
        <w:rPr>
          <w:rFonts w:ascii="Times New Roman" w:eastAsia="Calibri" w:hAnsi="Times New Roman"/>
          <w:sz w:val="24"/>
        </w:rPr>
        <w:t xml:space="preserve"> guideline</w:t>
      </w:r>
      <w:r>
        <w:rPr>
          <w:rFonts w:ascii="Times New Roman" w:eastAsia="Calibri" w:hAnsi="Times New Roman"/>
          <w:sz w:val="24"/>
        </w:rPr>
        <w:t>s</w:t>
      </w:r>
      <w:r w:rsidR="000819D4" w:rsidRPr="001F2BD4">
        <w:rPr>
          <w:rFonts w:ascii="Times New Roman" w:eastAsia="Calibri" w:hAnsi="Times New Roman"/>
          <w:sz w:val="24"/>
        </w:rPr>
        <w:t xml:space="preserve"> provide detailed</w:t>
      </w:r>
      <w:r w:rsidR="000819D4" w:rsidRPr="001F2BD4">
        <w:rPr>
          <w:rFonts w:ascii="Times New Roman" w:eastAsia="Calibri" w:hAnsi="Times New Roman"/>
          <w:b/>
          <w:bCs/>
          <w:sz w:val="24"/>
        </w:rPr>
        <w:t xml:space="preserve"> </w:t>
      </w:r>
      <w:r w:rsidR="000819D4" w:rsidRPr="001F2BD4">
        <w:rPr>
          <w:rFonts w:ascii="Times New Roman" w:eastAsia="Calibri" w:hAnsi="Times New Roman"/>
          <w:sz w:val="24"/>
        </w:rPr>
        <w:t>guidance to CRSPs on</w:t>
      </w:r>
      <w:r w:rsidR="000819D4" w:rsidRPr="001F2BD4">
        <w:rPr>
          <w:rFonts w:ascii="Times New Roman" w:eastAsia="Calibri" w:hAnsi="Times New Roman"/>
          <w:b/>
          <w:bCs/>
          <w:sz w:val="24"/>
        </w:rPr>
        <w:t xml:space="preserve"> </w:t>
      </w:r>
      <w:r w:rsidR="000819D4" w:rsidRPr="001F2BD4">
        <w:rPr>
          <w:rFonts w:ascii="Times New Roman" w:eastAsia="Calibri" w:hAnsi="Times New Roman"/>
          <w:sz w:val="24"/>
        </w:rPr>
        <w:t>managing cybersecurity and data privacy risk. The guideline</w:t>
      </w:r>
      <w:r>
        <w:rPr>
          <w:rFonts w:ascii="Times New Roman" w:eastAsia="Calibri" w:hAnsi="Times New Roman"/>
          <w:sz w:val="24"/>
        </w:rPr>
        <w:t>s</w:t>
      </w:r>
      <w:r w:rsidR="00394DAD">
        <w:rPr>
          <w:rFonts w:ascii="Times New Roman" w:eastAsia="Calibri" w:hAnsi="Times New Roman"/>
          <w:sz w:val="24"/>
        </w:rPr>
        <w:t xml:space="preserve"> </w:t>
      </w:r>
      <w:r w:rsidR="000819D4" w:rsidRPr="001F2BD4">
        <w:rPr>
          <w:rFonts w:ascii="Times New Roman" w:eastAsia="Calibri" w:hAnsi="Times New Roman"/>
          <w:sz w:val="24"/>
        </w:rPr>
        <w:t xml:space="preserve">focus </w:t>
      </w:r>
      <w:r>
        <w:rPr>
          <w:rFonts w:ascii="Times New Roman" w:eastAsia="Calibri" w:hAnsi="Times New Roman"/>
          <w:sz w:val="24"/>
        </w:rPr>
        <w:t xml:space="preserve">on the </w:t>
      </w:r>
      <w:r w:rsidR="000819D4" w:rsidRPr="001F2BD4">
        <w:rPr>
          <w:rFonts w:ascii="Times New Roman" w:eastAsia="Calibri" w:hAnsi="Times New Roman"/>
          <w:sz w:val="24"/>
        </w:rPr>
        <w:t xml:space="preserve">areas </w:t>
      </w:r>
      <w:r>
        <w:rPr>
          <w:rFonts w:ascii="Times New Roman" w:eastAsia="Calibri" w:hAnsi="Times New Roman"/>
          <w:sz w:val="24"/>
        </w:rPr>
        <w:t>of</w:t>
      </w:r>
      <w:r w:rsidR="000819D4" w:rsidRPr="001F2BD4">
        <w:rPr>
          <w:rFonts w:ascii="Times New Roman" w:eastAsia="Calibri" w:hAnsi="Times New Roman"/>
          <w:sz w:val="24"/>
        </w:rPr>
        <w:t xml:space="preserve"> strategy, governance, risk management, compliance, functional operations, technology operations, data privacy, awareness &amp; education, information sharing &amp; communication and incident response and business continuity</w:t>
      </w:r>
      <w:r>
        <w:rPr>
          <w:rFonts w:ascii="Times New Roman" w:eastAsia="Calibri" w:hAnsi="Times New Roman"/>
          <w:sz w:val="24"/>
        </w:rPr>
        <w:t xml:space="preserve"> and </w:t>
      </w:r>
      <w:r w:rsidR="000819D4" w:rsidRPr="001F2BD4">
        <w:rPr>
          <w:rFonts w:ascii="Times New Roman" w:eastAsia="Calibri" w:hAnsi="Times New Roman"/>
          <w:sz w:val="24"/>
        </w:rPr>
        <w:t>emphasize the need to ensure risk-based approach and proportionality in the application of the guidelines.</w:t>
      </w:r>
    </w:p>
    <w:p w14:paraId="05EE2983" w14:textId="77777777" w:rsidR="00B13688" w:rsidRPr="001F2BD4" w:rsidRDefault="00B13688" w:rsidP="008E74B0">
      <w:pPr>
        <w:autoSpaceDE w:val="0"/>
        <w:autoSpaceDN w:val="0"/>
        <w:adjustRightInd w:val="0"/>
        <w:spacing w:line="360" w:lineRule="auto"/>
        <w:rPr>
          <w:rFonts w:ascii="Times New Roman" w:eastAsia="Calibri" w:hAnsi="Times New Roman"/>
          <w:sz w:val="4"/>
          <w:szCs w:val="4"/>
        </w:rPr>
      </w:pPr>
    </w:p>
    <w:p w14:paraId="14BB7197" w14:textId="47833D01" w:rsidR="00D02C2E" w:rsidRPr="001F2BD4" w:rsidRDefault="00D02C2E" w:rsidP="008E74B0">
      <w:pPr>
        <w:autoSpaceDE w:val="0"/>
        <w:autoSpaceDN w:val="0"/>
        <w:adjustRightInd w:val="0"/>
        <w:spacing w:line="360" w:lineRule="auto"/>
        <w:rPr>
          <w:rFonts w:ascii="Times New Roman" w:eastAsia="Calibri" w:hAnsi="Times New Roman"/>
          <w:sz w:val="24"/>
        </w:rPr>
      </w:pPr>
      <w:r w:rsidRPr="001F2BD4">
        <w:rPr>
          <w:rFonts w:ascii="Times New Roman" w:eastAsia="Calibri" w:hAnsi="Times New Roman"/>
          <w:sz w:val="24"/>
        </w:rPr>
        <w:t xml:space="preserve">The </w:t>
      </w:r>
      <w:r w:rsidR="008E74B0" w:rsidRPr="001F2BD4">
        <w:rPr>
          <w:rFonts w:ascii="Times New Roman" w:eastAsia="Calibri" w:hAnsi="Times New Roman"/>
          <w:sz w:val="24"/>
        </w:rPr>
        <w:t>guideline</w:t>
      </w:r>
      <w:r w:rsidR="00E7566D">
        <w:rPr>
          <w:rFonts w:ascii="Times New Roman" w:eastAsia="Calibri" w:hAnsi="Times New Roman"/>
          <w:sz w:val="24"/>
        </w:rPr>
        <w:t>s</w:t>
      </w:r>
      <w:r w:rsidR="008E74B0" w:rsidRPr="001F2BD4">
        <w:rPr>
          <w:rFonts w:ascii="Times New Roman" w:eastAsia="Calibri" w:hAnsi="Times New Roman"/>
          <w:sz w:val="24"/>
        </w:rPr>
        <w:t xml:space="preserve"> conclude by providing policy consideration that </w:t>
      </w:r>
      <w:r w:rsidR="00CF50B6" w:rsidRPr="001F2BD4">
        <w:rPr>
          <w:rFonts w:ascii="Times New Roman" w:eastAsia="Calibri" w:hAnsi="Times New Roman"/>
          <w:sz w:val="24"/>
        </w:rPr>
        <w:t xml:space="preserve">address some of the weaknesses identified in the survey. These recommendations are designed </w:t>
      </w:r>
      <w:r w:rsidR="00E7566D">
        <w:rPr>
          <w:rFonts w:ascii="Times New Roman" w:eastAsia="Calibri" w:hAnsi="Times New Roman"/>
          <w:sz w:val="24"/>
        </w:rPr>
        <w:t xml:space="preserve">at </w:t>
      </w:r>
      <w:r w:rsidR="00CF50B6" w:rsidRPr="001F2BD4">
        <w:rPr>
          <w:rFonts w:ascii="Times New Roman" w:eastAsia="Calibri" w:hAnsi="Times New Roman"/>
          <w:sz w:val="24"/>
        </w:rPr>
        <w:t xml:space="preserve">enhancing the </w:t>
      </w:r>
      <w:r w:rsidR="00E7566D">
        <w:rPr>
          <w:rFonts w:ascii="Times New Roman" w:eastAsia="Calibri" w:hAnsi="Times New Roman"/>
          <w:sz w:val="24"/>
        </w:rPr>
        <w:t xml:space="preserve">security of </w:t>
      </w:r>
      <w:r w:rsidR="00CF50B6" w:rsidRPr="001F2BD4">
        <w:rPr>
          <w:rFonts w:ascii="Times New Roman" w:eastAsia="Calibri" w:hAnsi="Times New Roman"/>
          <w:sz w:val="24"/>
        </w:rPr>
        <w:t>national cyber space</w:t>
      </w:r>
      <w:r w:rsidR="00E7566D">
        <w:rPr>
          <w:rFonts w:ascii="Times New Roman" w:eastAsia="Calibri" w:hAnsi="Times New Roman"/>
          <w:sz w:val="24"/>
        </w:rPr>
        <w:t xml:space="preserve"> in respect of credit reporting</w:t>
      </w:r>
      <w:r w:rsidR="00CF50B6" w:rsidRPr="001F2BD4">
        <w:rPr>
          <w:rFonts w:ascii="Times New Roman" w:eastAsia="Calibri" w:hAnsi="Times New Roman"/>
          <w:sz w:val="24"/>
        </w:rPr>
        <w:t>. The policy considerations are:</w:t>
      </w:r>
      <w:r w:rsidRPr="001F2BD4">
        <w:rPr>
          <w:rFonts w:ascii="Times New Roman" w:eastAsia="Calibri" w:hAnsi="Times New Roman"/>
          <w:sz w:val="24"/>
        </w:rPr>
        <w:t xml:space="preserve"> </w:t>
      </w:r>
    </w:p>
    <w:p w14:paraId="0683BCA0"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bCs/>
          <w:sz w:val="24"/>
        </w:rPr>
      </w:pPr>
      <w:r w:rsidRPr="001F2BD4">
        <w:rPr>
          <w:rFonts w:ascii="Times New Roman" w:hAnsi="Times New Roman" w:cs="Times New Roman"/>
          <w:bCs/>
          <w:sz w:val="24"/>
        </w:rPr>
        <w:t xml:space="preserve">Policy makers should consider implementing and/or enhancing cyber laws and regulations that provides incentives for better protection of data and systems. </w:t>
      </w:r>
    </w:p>
    <w:p w14:paraId="06E8096A"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bCs/>
          <w:sz w:val="24"/>
        </w:rPr>
      </w:pPr>
      <w:r w:rsidRPr="001F2BD4">
        <w:rPr>
          <w:rFonts w:ascii="Times New Roman" w:hAnsi="Times New Roman" w:cs="Times New Roman"/>
          <w:bCs/>
          <w:sz w:val="24"/>
        </w:rPr>
        <w:t xml:space="preserve">Regulatory authorities should consider developing national and/or sector-wide cybersecurity strategies and frameworks. </w:t>
      </w:r>
    </w:p>
    <w:p w14:paraId="0EBDDF55"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sz w:val="24"/>
        </w:rPr>
      </w:pPr>
      <w:r w:rsidRPr="001F2BD4">
        <w:rPr>
          <w:rFonts w:ascii="Times New Roman" w:hAnsi="Times New Roman" w:cs="Times New Roman"/>
          <w:bCs/>
          <w:sz w:val="24"/>
        </w:rPr>
        <w:lastRenderedPageBreak/>
        <w:t>To the extent possible, regulatory bodies should consider implementing practices or standards that promote the strengthening of cyber governance by CRSPs.</w:t>
      </w:r>
      <w:r w:rsidRPr="001F2BD4">
        <w:rPr>
          <w:rFonts w:ascii="Times New Roman" w:hAnsi="Times New Roman" w:cs="Times New Roman"/>
          <w:sz w:val="24"/>
        </w:rPr>
        <w:t xml:space="preserve"> </w:t>
      </w:r>
    </w:p>
    <w:p w14:paraId="252D7FB8"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sz w:val="24"/>
        </w:rPr>
      </w:pPr>
      <w:r w:rsidRPr="001F2BD4">
        <w:rPr>
          <w:rFonts w:ascii="Times New Roman" w:hAnsi="Times New Roman" w:cs="Times New Roman"/>
          <w:bCs/>
          <w:sz w:val="24"/>
        </w:rPr>
        <w:t>Where applicable, regulatory bodies should ensure that CRSPs develop detailed programs for training their boards of directors.</w:t>
      </w:r>
      <w:r w:rsidRPr="001F2BD4">
        <w:rPr>
          <w:rFonts w:ascii="Times New Roman" w:hAnsi="Times New Roman" w:cs="Times New Roman"/>
          <w:sz w:val="24"/>
        </w:rPr>
        <w:t xml:space="preserve"> </w:t>
      </w:r>
    </w:p>
    <w:p w14:paraId="5D898664" w14:textId="10C83891" w:rsidR="00CF50B6" w:rsidRPr="001F2BD4" w:rsidRDefault="00CF50B6" w:rsidP="00CF50B6">
      <w:pPr>
        <w:pStyle w:val="ListParagraph"/>
        <w:numPr>
          <w:ilvl w:val="0"/>
          <w:numId w:val="48"/>
        </w:numPr>
        <w:spacing w:line="360" w:lineRule="auto"/>
        <w:jc w:val="both"/>
        <w:rPr>
          <w:rFonts w:ascii="Times New Roman" w:hAnsi="Times New Roman" w:cs="Times New Roman"/>
          <w:bCs/>
          <w:iCs/>
          <w:sz w:val="24"/>
        </w:rPr>
      </w:pPr>
      <w:r w:rsidRPr="001F2BD4">
        <w:rPr>
          <w:rFonts w:ascii="Times New Roman" w:hAnsi="Times New Roman" w:cs="Times New Roman"/>
          <w:bCs/>
          <w:sz w:val="24"/>
        </w:rPr>
        <w:t xml:space="preserve">Regulatory authorities should issue guidance on the level and extent of disclosures of </w:t>
      </w:r>
      <w:r w:rsidR="00DB7B79">
        <w:rPr>
          <w:rFonts w:ascii="Times New Roman" w:hAnsi="Times New Roman" w:cs="Times New Roman"/>
          <w:bCs/>
          <w:sz w:val="24"/>
        </w:rPr>
        <w:t xml:space="preserve">security and data </w:t>
      </w:r>
      <w:r w:rsidRPr="001F2BD4">
        <w:rPr>
          <w:rFonts w:ascii="Times New Roman" w:hAnsi="Times New Roman" w:cs="Times New Roman"/>
          <w:bCs/>
          <w:sz w:val="24"/>
        </w:rPr>
        <w:t>breaches.</w:t>
      </w:r>
      <w:r w:rsidRPr="001F2BD4">
        <w:rPr>
          <w:rFonts w:ascii="Times New Roman" w:hAnsi="Times New Roman" w:cs="Times New Roman"/>
          <w:sz w:val="24"/>
        </w:rPr>
        <w:t xml:space="preserve"> </w:t>
      </w:r>
    </w:p>
    <w:p w14:paraId="7FF58E47"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sz w:val="24"/>
        </w:rPr>
      </w:pPr>
      <w:r w:rsidRPr="001F2BD4">
        <w:rPr>
          <w:rFonts w:ascii="Times New Roman" w:hAnsi="Times New Roman" w:cs="Times New Roman"/>
          <w:iCs/>
          <w:sz w:val="24"/>
        </w:rPr>
        <w:t>Regulatory authorities should ensure that CRSPs implement sound outsourcing procedures that detail the controls and processes to be followed when evaluating and managing relationships with third parties.</w:t>
      </w:r>
      <w:r w:rsidRPr="001F2BD4">
        <w:rPr>
          <w:rFonts w:ascii="Times New Roman" w:hAnsi="Times New Roman" w:cs="Times New Roman"/>
          <w:b/>
          <w:bCs/>
          <w:iCs/>
          <w:sz w:val="24"/>
        </w:rPr>
        <w:t xml:space="preserve"> </w:t>
      </w:r>
    </w:p>
    <w:p w14:paraId="0A6045D6" w14:textId="6C2EC70C" w:rsidR="00CF50B6" w:rsidRPr="001F2BD4" w:rsidRDefault="00CF50B6" w:rsidP="00CF50B6">
      <w:pPr>
        <w:pStyle w:val="ListParagraph"/>
        <w:numPr>
          <w:ilvl w:val="0"/>
          <w:numId w:val="48"/>
        </w:numPr>
        <w:spacing w:line="360" w:lineRule="auto"/>
        <w:jc w:val="both"/>
        <w:rPr>
          <w:rFonts w:ascii="Times New Roman" w:hAnsi="Times New Roman" w:cs="Times New Roman"/>
          <w:b/>
          <w:sz w:val="24"/>
        </w:rPr>
      </w:pPr>
      <w:r w:rsidRPr="001F2BD4">
        <w:rPr>
          <w:rFonts w:ascii="Times New Roman" w:hAnsi="Times New Roman" w:cs="Times New Roman"/>
          <w:iCs/>
          <w:sz w:val="24"/>
        </w:rPr>
        <w:t>Regulatory authorities should also consider subjecting third parties that service CRSPs with the same level of risk management practices expected of the entities themselves.</w:t>
      </w:r>
      <w:r w:rsidRPr="001F2BD4">
        <w:rPr>
          <w:rFonts w:ascii="Times New Roman" w:hAnsi="Times New Roman" w:cs="Times New Roman"/>
          <w:b/>
          <w:bCs/>
          <w:iCs/>
          <w:sz w:val="24"/>
        </w:rPr>
        <w:t xml:space="preserve"> </w:t>
      </w:r>
    </w:p>
    <w:p w14:paraId="2A63E8F4"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 xml:space="preserve">Supervisory authorities should consider conducting annual cybersecurity risk assessments of critical infrastructure players. </w:t>
      </w:r>
    </w:p>
    <w:p w14:paraId="55EC93AF" w14:textId="7986B478"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 xml:space="preserve">In carrying out this responsibility, where possible, the supervisory authorities should consider collaborative methods, such as including information sharing and joint assessments, </w:t>
      </w:r>
      <w:r w:rsidR="00455DFE" w:rsidRPr="001F2BD4">
        <w:rPr>
          <w:rFonts w:ascii="Times New Roman" w:hAnsi="Times New Roman" w:cs="Times New Roman"/>
          <w:iCs/>
          <w:sz w:val="24"/>
        </w:rPr>
        <w:t>to</w:t>
      </w:r>
      <w:r w:rsidRPr="001F2BD4">
        <w:rPr>
          <w:rFonts w:ascii="Times New Roman" w:hAnsi="Times New Roman" w:cs="Times New Roman"/>
          <w:iCs/>
          <w:sz w:val="24"/>
        </w:rPr>
        <w:t xml:space="preserve"> reduce regulatory burden on the CRSPs. </w:t>
      </w:r>
    </w:p>
    <w:p w14:paraId="6FEA7F81"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 xml:space="preserve">Authorities should consider promoting CRSPs to conduct their own internal assessments on a periodic basis. </w:t>
      </w:r>
    </w:p>
    <w:p w14:paraId="122A7D63"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 xml:space="preserve">Regulatory authorities should consider promoting regular cyber audits of cyber functions. </w:t>
      </w:r>
    </w:p>
    <w:p w14:paraId="03190CD2"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 xml:space="preserve">Regulatory and/or industry bodies should consider developing mechanisms that foster and enforce cyber information sharing and collaboration among parties. </w:t>
      </w:r>
    </w:p>
    <w:p w14:paraId="730D7D32"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Regulatory bodies should also publish or promote publication of redacted reports on cybersecurity issues on a semi-annually (half yearly) basis. </w:t>
      </w:r>
    </w:p>
    <w:p w14:paraId="6788EE1C" w14:textId="77777777" w:rsidR="00CF50B6" w:rsidRPr="001F2BD4" w:rsidRDefault="00CF50B6" w:rsidP="00CF50B6">
      <w:pPr>
        <w:pStyle w:val="ListParagraph"/>
        <w:numPr>
          <w:ilvl w:val="0"/>
          <w:numId w:val="48"/>
        </w:numPr>
        <w:spacing w:line="360" w:lineRule="auto"/>
        <w:jc w:val="both"/>
        <w:rPr>
          <w:rFonts w:ascii="Times New Roman" w:hAnsi="Times New Roman" w:cs="Times New Roman"/>
          <w:iCs/>
          <w:sz w:val="24"/>
        </w:rPr>
      </w:pPr>
      <w:r w:rsidRPr="001F2BD4">
        <w:rPr>
          <w:rFonts w:ascii="Times New Roman" w:hAnsi="Times New Roman" w:cs="Times New Roman"/>
          <w:iCs/>
          <w:sz w:val="24"/>
        </w:rPr>
        <w:t xml:space="preserve">Regulatory authorities should ensure that CRSPs actively participate and collaborate with national cybersecurity actors such as CERTs. </w:t>
      </w:r>
    </w:p>
    <w:p w14:paraId="644525D1" w14:textId="77777777" w:rsidR="00BD7B3F" w:rsidRDefault="001F2BD4" w:rsidP="00D5520A">
      <w:pPr>
        <w:jc w:val="left"/>
        <w:rPr>
          <w:rStyle w:val="Heading1Char"/>
          <w:rFonts w:ascii="Times New Roman" w:hAnsi="Times New Roman" w:cs="Times New Roman"/>
          <w:b/>
          <w:color w:val="auto"/>
          <w:sz w:val="28"/>
        </w:rPr>
      </w:pPr>
      <w:bookmarkStart w:id="4" w:name="_Toc13641161"/>
      <w:r>
        <w:rPr>
          <w:rStyle w:val="Heading1Char"/>
          <w:rFonts w:ascii="Times New Roman" w:hAnsi="Times New Roman" w:cs="Times New Roman"/>
          <w:b/>
          <w:color w:val="auto"/>
          <w:sz w:val="28"/>
        </w:rPr>
        <w:br/>
      </w:r>
      <w:r>
        <w:rPr>
          <w:rStyle w:val="Heading1Char"/>
          <w:rFonts w:ascii="Times New Roman" w:hAnsi="Times New Roman" w:cs="Times New Roman"/>
          <w:b/>
          <w:color w:val="auto"/>
          <w:sz w:val="28"/>
        </w:rPr>
        <w:br/>
      </w:r>
    </w:p>
    <w:p w14:paraId="6A6F3A28" w14:textId="77777777" w:rsidR="00BD7B3F" w:rsidRDefault="00BD7B3F" w:rsidP="00D5520A">
      <w:pPr>
        <w:jc w:val="left"/>
        <w:rPr>
          <w:rStyle w:val="Heading1Char"/>
          <w:rFonts w:ascii="Times New Roman" w:hAnsi="Times New Roman" w:cs="Times New Roman"/>
          <w:b/>
          <w:color w:val="auto"/>
          <w:sz w:val="28"/>
        </w:rPr>
      </w:pPr>
    </w:p>
    <w:p w14:paraId="365FFFB0" w14:textId="77777777" w:rsidR="00BD7B3F" w:rsidRDefault="00BD7B3F" w:rsidP="00D5520A">
      <w:pPr>
        <w:jc w:val="left"/>
        <w:rPr>
          <w:rStyle w:val="Heading1Char"/>
          <w:rFonts w:ascii="Times New Roman" w:hAnsi="Times New Roman" w:cs="Times New Roman"/>
          <w:b/>
          <w:color w:val="auto"/>
          <w:sz w:val="28"/>
        </w:rPr>
      </w:pPr>
    </w:p>
    <w:p w14:paraId="1AD0837F" w14:textId="77777777" w:rsidR="00BD7B3F" w:rsidRDefault="00BD7B3F" w:rsidP="00D5520A">
      <w:pPr>
        <w:jc w:val="left"/>
        <w:rPr>
          <w:rStyle w:val="Heading1Char"/>
          <w:rFonts w:ascii="Times New Roman" w:hAnsi="Times New Roman" w:cs="Times New Roman"/>
          <w:b/>
          <w:color w:val="auto"/>
          <w:sz w:val="28"/>
        </w:rPr>
      </w:pPr>
    </w:p>
    <w:p w14:paraId="680EB4DE" w14:textId="77777777" w:rsidR="00BD7B3F" w:rsidRDefault="00BD7B3F" w:rsidP="00D5520A">
      <w:pPr>
        <w:jc w:val="left"/>
        <w:rPr>
          <w:rStyle w:val="Heading1Char"/>
          <w:rFonts w:ascii="Times New Roman" w:hAnsi="Times New Roman" w:cs="Times New Roman"/>
          <w:b/>
          <w:color w:val="auto"/>
          <w:sz w:val="28"/>
        </w:rPr>
      </w:pPr>
    </w:p>
    <w:p w14:paraId="309B065D" w14:textId="77777777" w:rsidR="00BD7B3F" w:rsidRDefault="00BD7B3F" w:rsidP="00D5520A">
      <w:pPr>
        <w:jc w:val="left"/>
        <w:rPr>
          <w:rStyle w:val="Heading1Char"/>
          <w:rFonts w:ascii="Times New Roman" w:hAnsi="Times New Roman" w:cs="Times New Roman"/>
          <w:b/>
          <w:color w:val="auto"/>
          <w:sz w:val="28"/>
        </w:rPr>
      </w:pPr>
    </w:p>
    <w:p w14:paraId="754D3D87" w14:textId="77777777" w:rsidR="00BD7B3F" w:rsidRDefault="00BD7B3F" w:rsidP="00D5520A">
      <w:pPr>
        <w:jc w:val="left"/>
        <w:rPr>
          <w:rStyle w:val="Heading1Char"/>
          <w:rFonts w:ascii="Times New Roman" w:hAnsi="Times New Roman" w:cs="Times New Roman"/>
          <w:b/>
          <w:color w:val="auto"/>
          <w:sz w:val="28"/>
        </w:rPr>
      </w:pPr>
    </w:p>
    <w:p w14:paraId="00C244DB" w14:textId="2C20FA1B" w:rsidR="00356A33" w:rsidRPr="001F2BD4" w:rsidRDefault="00DB318F" w:rsidP="00D5520A">
      <w:pPr>
        <w:jc w:val="left"/>
        <w:rPr>
          <w:rFonts w:ascii="Times New Roman" w:eastAsiaTheme="majorEastAsia" w:hAnsi="Times New Roman"/>
          <w:b/>
          <w:sz w:val="28"/>
          <w:szCs w:val="32"/>
        </w:rPr>
      </w:pPr>
      <w:r w:rsidRPr="001F2BD4">
        <w:rPr>
          <w:rStyle w:val="Heading1Char"/>
          <w:rFonts w:ascii="Times New Roman" w:hAnsi="Times New Roman" w:cs="Times New Roman"/>
          <w:b/>
          <w:color w:val="auto"/>
          <w:sz w:val="28"/>
        </w:rPr>
        <w:t>ACRONYMS AND ABBREVIATIONS</w:t>
      </w:r>
      <w:bookmarkEnd w:id="0"/>
      <w:bookmarkEnd w:id="4"/>
    </w:p>
    <w:p w14:paraId="39D9CA1C" w14:textId="77777777" w:rsidR="00356A33" w:rsidRPr="001F2BD4" w:rsidRDefault="00356A33" w:rsidP="00356A33">
      <w:pPr>
        <w:rPr>
          <w:rFonts w:ascii="Times New Roman" w:hAnsi="Times New Roman"/>
        </w:rPr>
      </w:pPr>
    </w:p>
    <w:tbl>
      <w:tblPr>
        <w:tblStyle w:val="GridTable4-Accent5"/>
        <w:tblW w:w="0" w:type="auto"/>
        <w:tblLook w:val="0400" w:firstRow="0" w:lastRow="0" w:firstColumn="0" w:lastColumn="0" w:noHBand="0" w:noVBand="1"/>
      </w:tblPr>
      <w:tblGrid>
        <w:gridCol w:w="1885"/>
        <w:gridCol w:w="7465"/>
      </w:tblGrid>
      <w:tr w:rsidR="00356A33" w:rsidRPr="001F2BD4" w14:paraId="4AB6CD96"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37D82DF2"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APEC</w:t>
            </w:r>
          </w:p>
        </w:tc>
        <w:tc>
          <w:tcPr>
            <w:tcW w:w="7465" w:type="dxa"/>
          </w:tcPr>
          <w:p w14:paraId="7B677314"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Asia-Pacific Economic Cooperation</w:t>
            </w:r>
          </w:p>
        </w:tc>
      </w:tr>
      <w:tr w:rsidR="00356A33" w:rsidRPr="001F2BD4" w14:paraId="619372FC" w14:textId="77777777" w:rsidTr="00F801DB">
        <w:tc>
          <w:tcPr>
            <w:tcW w:w="1885" w:type="dxa"/>
          </w:tcPr>
          <w:p w14:paraId="61F9CF21"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BYOD</w:t>
            </w:r>
          </w:p>
        </w:tc>
        <w:tc>
          <w:tcPr>
            <w:tcW w:w="7465" w:type="dxa"/>
          </w:tcPr>
          <w:p w14:paraId="478C0472"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Bring Your Own Device</w:t>
            </w:r>
          </w:p>
        </w:tc>
      </w:tr>
      <w:tr w:rsidR="00356A33" w:rsidRPr="001F2BD4" w14:paraId="72C5BE86"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70AF2B20"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CERT</w:t>
            </w:r>
          </w:p>
        </w:tc>
        <w:tc>
          <w:tcPr>
            <w:tcW w:w="7465" w:type="dxa"/>
          </w:tcPr>
          <w:p w14:paraId="0B1654F4"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Computer Emergency Response Team</w:t>
            </w:r>
          </w:p>
        </w:tc>
      </w:tr>
      <w:tr w:rsidR="008B232D" w:rsidRPr="001F2BD4" w14:paraId="36B2A453" w14:textId="77777777" w:rsidTr="00F801DB">
        <w:tc>
          <w:tcPr>
            <w:tcW w:w="1885" w:type="dxa"/>
          </w:tcPr>
          <w:p w14:paraId="358BF6B1" w14:textId="46A0FE47" w:rsidR="008B232D" w:rsidRPr="001F2BD4" w:rsidRDefault="008B232D" w:rsidP="008B232D">
            <w:pPr>
              <w:rPr>
                <w:rFonts w:ascii="Times New Roman" w:hAnsi="Times New Roman"/>
                <w:color w:val="000000"/>
                <w:sz w:val="24"/>
              </w:rPr>
            </w:pPr>
            <w:r w:rsidRPr="001F2BD4">
              <w:rPr>
                <w:rFonts w:ascii="Times New Roman" w:hAnsi="Times New Roman"/>
                <w:color w:val="000000"/>
                <w:sz w:val="24"/>
              </w:rPr>
              <w:t>CFO</w:t>
            </w:r>
          </w:p>
        </w:tc>
        <w:tc>
          <w:tcPr>
            <w:tcW w:w="7465" w:type="dxa"/>
          </w:tcPr>
          <w:p w14:paraId="5583A736" w14:textId="2947D04C" w:rsidR="008B232D" w:rsidRPr="001F2BD4" w:rsidRDefault="008B232D" w:rsidP="008B232D">
            <w:pPr>
              <w:rPr>
                <w:rFonts w:ascii="Times New Roman" w:hAnsi="Times New Roman"/>
                <w:color w:val="000000"/>
                <w:sz w:val="24"/>
              </w:rPr>
            </w:pPr>
            <w:r w:rsidRPr="001F2BD4">
              <w:rPr>
                <w:rFonts w:ascii="Times New Roman" w:hAnsi="Times New Roman"/>
                <w:color w:val="000000"/>
                <w:sz w:val="24"/>
              </w:rPr>
              <w:t>Chief Finance Officer</w:t>
            </w:r>
          </w:p>
        </w:tc>
      </w:tr>
      <w:tr w:rsidR="008B232D" w:rsidRPr="001F2BD4" w14:paraId="7C035420"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5C90F8DA" w14:textId="430EB9AB" w:rsidR="008B232D" w:rsidRPr="001F2BD4" w:rsidRDefault="008B232D" w:rsidP="008B232D">
            <w:pPr>
              <w:rPr>
                <w:rFonts w:ascii="Times New Roman" w:hAnsi="Times New Roman"/>
                <w:color w:val="000000"/>
                <w:sz w:val="24"/>
              </w:rPr>
            </w:pPr>
            <w:r w:rsidRPr="001F2BD4">
              <w:rPr>
                <w:rFonts w:ascii="Times New Roman" w:hAnsi="Times New Roman"/>
                <w:color w:val="000000"/>
                <w:sz w:val="24"/>
              </w:rPr>
              <w:t>CRO</w:t>
            </w:r>
          </w:p>
        </w:tc>
        <w:tc>
          <w:tcPr>
            <w:tcW w:w="7465" w:type="dxa"/>
          </w:tcPr>
          <w:p w14:paraId="40A7AF78" w14:textId="26F5A898" w:rsidR="008B232D" w:rsidRPr="001F2BD4" w:rsidRDefault="008B232D" w:rsidP="008B232D">
            <w:pPr>
              <w:rPr>
                <w:rFonts w:ascii="Times New Roman" w:hAnsi="Times New Roman"/>
                <w:color w:val="000000"/>
                <w:sz w:val="24"/>
              </w:rPr>
            </w:pPr>
            <w:r w:rsidRPr="001F2BD4">
              <w:rPr>
                <w:rFonts w:ascii="Times New Roman" w:hAnsi="Times New Roman"/>
                <w:color w:val="000000"/>
                <w:sz w:val="24"/>
              </w:rPr>
              <w:t>Chief Risk Officer</w:t>
            </w:r>
          </w:p>
        </w:tc>
      </w:tr>
      <w:tr w:rsidR="00356A33" w:rsidRPr="001F2BD4" w14:paraId="4AF939F9" w14:textId="77777777" w:rsidTr="00F801DB">
        <w:tc>
          <w:tcPr>
            <w:tcW w:w="1885" w:type="dxa"/>
          </w:tcPr>
          <w:p w14:paraId="272B0920"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CISO</w:t>
            </w:r>
          </w:p>
        </w:tc>
        <w:tc>
          <w:tcPr>
            <w:tcW w:w="7465" w:type="dxa"/>
          </w:tcPr>
          <w:p w14:paraId="3909E093"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Chief Information Security Officer</w:t>
            </w:r>
          </w:p>
        </w:tc>
      </w:tr>
      <w:tr w:rsidR="008B232D" w:rsidRPr="001F2BD4" w14:paraId="0FBF30A1"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3586D764" w14:textId="7EA59D2A" w:rsidR="008B232D" w:rsidRPr="001F2BD4" w:rsidRDefault="008B232D" w:rsidP="00F801DB">
            <w:pPr>
              <w:rPr>
                <w:rFonts w:ascii="Times New Roman" w:hAnsi="Times New Roman"/>
                <w:color w:val="000000"/>
                <w:sz w:val="24"/>
              </w:rPr>
            </w:pPr>
            <w:r w:rsidRPr="001F2BD4">
              <w:rPr>
                <w:rFonts w:ascii="Times New Roman" w:hAnsi="Times New Roman"/>
                <w:color w:val="000000"/>
                <w:sz w:val="24"/>
              </w:rPr>
              <w:t>CPMI</w:t>
            </w:r>
          </w:p>
        </w:tc>
        <w:tc>
          <w:tcPr>
            <w:tcW w:w="7465" w:type="dxa"/>
          </w:tcPr>
          <w:p w14:paraId="1101DE70" w14:textId="6D3FC4CD" w:rsidR="008B232D" w:rsidRPr="001F2BD4" w:rsidRDefault="00E32F21" w:rsidP="00F801DB">
            <w:pPr>
              <w:rPr>
                <w:rFonts w:ascii="Times New Roman" w:hAnsi="Times New Roman"/>
                <w:color w:val="000000"/>
                <w:sz w:val="24"/>
              </w:rPr>
            </w:pPr>
            <w:r w:rsidRPr="001F2BD4">
              <w:rPr>
                <w:rFonts w:ascii="Times New Roman" w:hAnsi="Times New Roman"/>
                <w:color w:val="000000"/>
                <w:sz w:val="24"/>
              </w:rPr>
              <w:t xml:space="preserve">Committee on Payments </w:t>
            </w:r>
            <w:r w:rsidR="007513E5" w:rsidRPr="001F2BD4">
              <w:rPr>
                <w:rFonts w:ascii="Times New Roman" w:hAnsi="Times New Roman"/>
                <w:color w:val="000000"/>
                <w:sz w:val="24"/>
              </w:rPr>
              <w:t xml:space="preserve">and </w:t>
            </w:r>
            <w:r w:rsidRPr="001F2BD4">
              <w:rPr>
                <w:rFonts w:ascii="Times New Roman" w:hAnsi="Times New Roman"/>
                <w:color w:val="000000"/>
                <w:sz w:val="24"/>
              </w:rPr>
              <w:t>Market Infrastructure</w:t>
            </w:r>
          </w:p>
        </w:tc>
      </w:tr>
      <w:tr w:rsidR="00356A33" w:rsidRPr="001F2BD4" w14:paraId="76338E24" w14:textId="77777777" w:rsidTr="00F801DB">
        <w:tc>
          <w:tcPr>
            <w:tcW w:w="1885" w:type="dxa"/>
          </w:tcPr>
          <w:p w14:paraId="5631E5BD"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CRSP</w:t>
            </w:r>
          </w:p>
        </w:tc>
        <w:tc>
          <w:tcPr>
            <w:tcW w:w="7465" w:type="dxa"/>
          </w:tcPr>
          <w:p w14:paraId="53476D29"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Credit Reporting Service Providers</w:t>
            </w:r>
          </w:p>
        </w:tc>
      </w:tr>
      <w:tr w:rsidR="00356A33" w:rsidRPr="001F2BD4" w14:paraId="2D8BB810"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32E0E986"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CSIRT</w:t>
            </w:r>
          </w:p>
        </w:tc>
        <w:tc>
          <w:tcPr>
            <w:tcW w:w="7465" w:type="dxa"/>
          </w:tcPr>
          <w:p w14:paraId="796B89A0"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Computer Security Incident Response Team</w:t>
            </w:r>
          </w:p>
        </w:tc>
      </w:tr>
      <w:tr w:rsidR="00E02688" w:rsidRPr="001F2BD4" w14:paraId="3DDC633A" w14:textId="77777777" w:rsidTr="00F801DB">
        <w:tc>
          <w:tcPr>
            <w:tcW w:w="1885" w:type="dxa"/>
          </w:tcPr>
          <w:p w14:paraId="4AD6F15F" w14:textId="5586FA97" w:rsidR="00E02688" w:rsidRPr="001F2BD4" w:rsidRDefault="00E02688" w:rsidP="00F801DB">
            <w:pPr>
              <w:rPr>
                <w:rFonts w:ascii="Times New Roman" w:hAnsi="Times New Roman"/>
                <w:color w:val="000000"/>
                <w:sz w:val="24"/>
              </w:rPr>
            </w:pPr>
            <w:r w:rsidRPr="001F2BD4">
              <w:rPr>
                <w:rFonts w:ascii="Times New Roman" w:hAnsi="Times New Roman"/>
                <w:color w:val="000000"/>
                <w:sz w:val="24"/>
              </w:rPr>
              <w:t>DFS</w:t>
            </w:r>
          </w:p>
        </w:tc>
        <w:tc>
          <w:tcPr>
            <w:tcW w:w="7465" w:type="dxa"/>
          </w:tcPr>
          <w:p w14:paraId="32F6B722" w14:textId="65F8747C" w:rsidR="00E02688" w:rsidRPr="001F2BD4" w:rsidRDefault="00E02688" w:rsidP="00F801DB">
            <w:pPr>
              <w:rPr>
                <w:rFonts w:ascii="Times New Roman" w:hAnsi="Times New Roman"/>
                <w:color w:val="000000"/>
                <w:sz w:val="24"/>
              </w:rPr>
            </w:pPr>
            <w:r w:rsidRPr="001F2BD4">
              <w:rPr>
                <w:rFonts w:ascii="Times New Roman" w:hAnsi="Times New Roman"/>
                <w:color w:val="000000"/>
                <w:sz w:val="24"/>
              </w:rPr>
              <w:t>Department of Financial Services</w:t>
            </w:r>
          </w:p>
        </w:tc>
      </w:tr>
      <w:tr w:rsidR="00356A33" w:rsidRPr="001F2BD4" w14:paraId="2640085B"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6420F7E1"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DPO</w:t>
            </w:r>
          </w:p>
        </w:tc>
        <w:tc>
          <w:tcPr>
            <w:tcW w:w="7465" w:type="dxa"/>
          </w:tcPr>
          <w:p w14:paraId="5FD26A2C"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Data Protection Officer</w:t>
            </w:r>
          </w:p>
        </w:tc>
      </w:tr>
      <w:tr w:rsidR="00356A33" w:rsidRPr="001F2BD4" w14:paraId="6E80AE47" w14:textId="77777777" w:rsidTr="00F801DB">
        <w:tc>
          <w:tcPr>
            <w:tcW w:w="1885" w:type="dxa"/>
          </w:tcPr>
          <w:p w14:paraId="018D53E5"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DDoS</w:t>
            </w:r>
          </w:p>
        </w:tc>
        <w:tc>
          <w:tcPr>
            <w:tcW w:w="7465" w:type="dxa"/>
          </w:tcPr>
          <w:p w14:paraId="25D81A96"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Distributed Denial of Service</w:t>
            </w:r>
          </w:p>
        </w:tc>
      </w:tr>
      <w:tr w:rsidR="00356A33" w:rsidRPr="001F2BD4" w14:paraId="0A3EC033" w14:textId="77777777" w:rsidTr="00F801DB">
        <w:trPr>
          <w:cnfStyle w:val="000000100000" w:firstRow="0" w:lastRow="0" w:firstColumn="0" w:lastColumn="0" w:oddVBand="0" w:evenVBand="0" w:oddHBand="1" w:evenHBand="0" w:firstRowFirstColumn="0" w:firstRowLastColumn="0" w:lastRowFirstColumn="0" w:lastRowLastColumn="0"/>
          <w:trHeight w:val="292"/>
        </w:trPr>
        <w:tc>
          <w:tcPr>
            <w:tcW w:w="1885" w:type="dxa"/>
          </w:tcPr>
          <w:p w14:paraId="59AAD191"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GDPR</w:t>
            </w:r>
          </w:p>
        </w:tc>
        <w:tc>
          <w:tcPr>
            <w:tcW w:w="7465" w:type="dxa"/>
          </w:tcPr>
          <w:p w14:paraId="09367BF9"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General Data Protection Regulation</w:t>
            </w:r>
          </w:p>
        </w:tc>
      </w:tr>
      <w:tr w:rsidR="00356A33" w:rsidRPr="001F2BD4" w14:paraId="7BF1E628" w14:textId="77777777" w:rsidTr="00F801DB">
        <w:tc>
          <w:tcPr>
            <w:tcW w:w="1885" w:type="dxa"/>
          </w:tcPr>
          <w:p w14:paraId="2460159B"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IEC</w:t>
            </w:r>
          </w:p>
        </w:tc>
        <w:tc>
          <w:tcPr>
            <w:tcW w:w="7465" w:type="dxa"/>
          </w:tcPr>
          <w:p w14:paraId="1529B42D"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International Electrotechnical Commission </w:t>
            </w:r>
          </w:p>
        </w:tc>
      </w:tr>
      <w:tr w:rsidR="008B232D" w:rsidRPr="001F2BD4" w14:paraId="65638A19"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40EBF5B6" w14:textId="63CF3F76" w:rsidR="008B232D" w:rsidRPr="001F2BD4" w:rsidRDefault="008B232D" w:rsidP="00F801DB">
            <w:pPr>
              <w:rPr>
                <w:rFonts w:ascii="Times New Roman" w:hAnsi="Times New Roman"/>
                <w:color w:val="000000"/>
                <w:sz w:val="24"/>
              </w:rPr>
            </w:pPr>
            <w:r w:rsidRPr="001F2BD4">
              <w:rPr>
                <w:rFonts w:ascii="Times New Roman" w:hAnsi="Times New Roman"/>
                <w:sz w:val="24"/>
              </w:rPr>
              <w:t>IMF</w:t>
            </w:r>
          </w:p>
        </w:tc>
        <w:tc>
          <w:tcPr>
            <w:tcW w:w="7465" w:type="dxa"/>
          </w:tcPr>
          <w:p w14:paraId="373E2022" w14:textId="7FC9BC8A" w:rsidR="008B232D" w:rsidRPr="001F2BD4" w:rsidRDefault="008B232D" w:rsidP="00F801DB">
            <w:pPr>
              <w:rPr>
                <w:rFonts w:ascii="Times New Roman" w:hAnsi="Times New Roman"/>
                <w:color w:val="000000"/>
                <w:sz w:val="24"/>
              </w:rPr>
            </w:pPr>
            <w:r w:rsidRPr="001F2BD4">
              <w:rPr>
                <w:rFonts w:ascii="Times New Roman" w:hAnsi="Times New Roman"/>
                <w:color w:val="000000"/>
                <w:sz w:val="24"/>
              </w:rPr>
              <w:t>International Monetary Fund</w:t>
            </w:r>
          </w:p>
        </w:tc>
      </w:tr>
      <w:tr w:rsidR="00E32F21" w:rsidRPr="001F2BD4" w14:paraId="645E3AB5" w14:textId="77777777" w:rsidTr="00F801DB">
        <w:tc>
          <w:tcPr>
            <w:tcW w:w="1885" w:type="dxa"/>
          </w:tcPr>
          <w:p w14:paraId="6BD771B2" w14:textId="133B367B" w:rsidR="00E32F21" w:rsidRPr="001F2BD4" w:rsidRDefault="007513E5" w:rsidP="00F801DB">
            <w:pPr>
              <w:rPr>
                <w:rFonts w:ascii="Times New Roman" w:hAnsi="Times New Roman"/>
                <w:sz w:val="24"/>
              </w:rPr>
            </w:pPr>
            <w:r w:rsidRPr="001F2BD4">
              <w:rPr>
                <w:rFonts w:ascii="Times New Roman" w:hAnsi="Times New Roman"/>
                <w:sz w:val="24"/>
              </w:rPr>
              <w:t>ENISA</w:t>
            </w:r>
          </w:p>
        </w:tc>
        <w:tc>
          <w:tcPr>
            <w:tcW w:w="7465" w:type="dxa"/>
          </w:tcPr>
          <w:p w14:paraId="4331B0F3" w14:textId="4B1EEEA9" w:rsidR="00E32F21" w:rsidRPr="001F2BD4" w:rsidRDefault="007513E5" w:rsidP="00F801DB">
            <w:pPr>
              <w:rPr>
                <w:rFonts w:ascii="Times New Roman" w:hAnsi="Times New Roman"/>
                <w:color w:val="000000"/>
                <w:sz w:val="24"/>
              </w:rPr>
            </w:pPr>
            <w:r w:rsidRPr="001F2BD4">
              <w:rPr>
                <w:rFonts w:ascii="Times New Roman" w:hAnsi="Times New Roman"/>
                <w:color w:val="000000"/>
                <w:sz w:val="24"/>
              </w:rPr>
              <w:t>European Agency for Network and Information Security</w:t>
            </w:r>
          </w:p>
        </w:tc>
      </w:tr>
      <w:tr w:rsidR="00690182" w:rsidRPr="001F2BD4" w14:paraId="1AC126C0"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39456D79" w14:textId="0B4DBD87" w:rsidR="00690182" w:rsidRPr="001F2BD4" w:rsidRDefault="00690182" w:rsidP="00F801DB">
            <w:pPr>
              <w:rPr>
                <w:rFonts w:ascii="Times New Roman" w:hAnsi="Times New Roman"/>
                <w:sz w:val="24"/>
              </w:rPr>
            </w:pPr>
            <w:r w:rsidRPr="001F2BD4">
              <w:rPr>
                <w:rFonts w:ascii="Times New Roman" w:hAnsi="Times New Roman"/>
                <w:sz w:val="24"/>
              </w:rPr>
              <w:t>FIGI</w:t>
            </w:r>
          </w:p>
        </w:tc>
        <w:tc>
          <w:tcPr>
            <w:tcW w:w="7465" w:type="dxa"/>
          </w:tcPr>
          <w:p w14:paraId="37859565" w14:textId="3CDD28C2" w:rsidR="00690182" w:rsidRPr="001F2BD4" w:rsidRDefault="00690182" w:rsidP="00F801DB">
            <w:pPr>
              <w:rPr>
                <w:rFonts w:ascii="Times New Roman" w:hAnsi="Times New Roman"/>
                <w:color w:val="000000"/>
                <w:sz w:val="24"/>
              </w:rPr>
            </w:pPr>
            <w:r w:rsidRPr="001F2BD4">
              <w:rPr>
                <w:rFonts w:ascii="Times New Roman" w:hAnsi="Times New Roman"/>
                <w:color w:val="000000"/>
                <w:sz w:val="24"/>
              </w:rPr>
              <w:t xml:space="preserve">Financial Inclusion Global Initiative </w:t>
            </w:r>
          </w:p>
        </w:tc>
      </w:tr>
      <w:tr w:rsidR="00EE786D" w:rsidRPr="001F2BD4" w14:paraId="3CD67143" w14:textId="77777777" w:rsidTr="00F801DB">
        <w:tc>
          <w:tcPr>
            <w:tcW w:w="1885" w:type="dxa"/>
          </w:tcPr>
          <w:p w14:paraId="7353E60D" w14:textId="427E28EC" w:rsidR="00EE786D" w:rsidRPr="001F2BD4" w:rsidRDefault="00EE786D" w:rsidP="00F801DB">
            <w:pPr>
              <w:rPr>
                <w:rFonts w:ascii="Times New Roman" w:hAnsi="Times New Roman"/>
                <w:sz w:val="24"/>
              </w:rPr>
            </w:pPr>
            <w:r w:rsidRPr="001F2BD4">
              <w:rPr>
                <w:rFonts w:ascii="Times New Roman" w:hAnsi="Times New Roman"/>
                <w:sz w:val="24"/>
              </w:rPr>
              <w:t>FINRA</w:t>
            </w:r>
          </w:p>
        </w:tc>
        <w:tc>
          <w:tcPr>
            <w:tcW w:w="7465" w:type="dxa"/>
          </w:tcPr>
          <w:p w14:paraId="74AD710A" w14:textId="58B39D7A" w:rsidR="00EE786D" w:rsidRPr="001F2BD4" w:rsidRDefault="00AE7052" w:rsidP="00F801DB">
            <w:pPr>
              <w:rPr>
                <w:rFonts w:ascii="Times New Roman" w:hAnsi="Times New Roman"/>
                <w:color w:val="000000"/>
                <w:sz w:val="24"/>
              </w:rPr>
            </w:pPr>
            <w:r w:rsidRPr="001F2BD4">
              <w:rPr>
                <w:rFonts w:ascii="Times New Roman" w:hAnsi="Times New Roman"/>
                <w:color w:val="000000"/>
                <w:sz w:val="24"/>
              </w:rPr>
              <w:t>Financial Industry Regulatory Authority</w:t>
            </w:r>
          </w:p>
        </w:tc>
      </w:tr>
      <w:tr w:rsidR="00E32F21" w:rsidRPr="001F2BD4" w14:paraId="64633C8B"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63B14207" w14:textId="6729D600" w:rsidR="00E32F21" w:rsidRPr="001F2BD4" w:rsidRDefault="00E32F21" w:rsidP="006D530F">
            <w:pPr>
              <w:rPr>
                <w:rFonts w:ascii="Times New Roman" w:hAnsi="Times New Roman"/>
                <w:sz w:val="24"/>
              </w:rPr>
            </w:pPr>
            <w:r w:rsidRPr="001F2BD4">
              <w:rPr>
                <w:rFonts w:ascii="Times New Roman" w:hAnsi="Times New Roman"/>
                <w:sz w:val="24"/>
              </w:rPr>
              <w:t>IOSCO</w:t>
            </w:r>
          </w:p>
        </w:tc>
        <w:tc>
          <w:tcPr>
            <w:tcW w:w="7465" w:type="dxa"/>
          </w:tcPr>
          <w:p w14:paraId="223EF5AA" w14:textId="0DB3EF73" w:rsidR="00E32F21" w:rsidRPr="001F2BD4" w:rsidRDefault="00936629" w:rsidP="00F801DB">
            <w:pPr>
              <w:rPr>
                <w:rFonts w:ascii="Times New Roman" w:hAnsi="Times New Roman"/>
                <w:color w:val="000000"/>
                <w:sz w:val="24"/>
              </w:rPr>
            </w:pPr>
            <w:r w:rsidRPr="001F2BD4">
              <w:rPr>
                <w:rFonts w:ascii="Times New Roman" w:hAnsi="Times New Roman"/>
                <w:color w:val="000000"/>
                <w:sz w:val="24"/>
              </w:rPr>
              <w:t>International Organization of Securities Commissions</w:t>
            </w:r>
          </w:p>
        </w:tc>
      </w:tr>
      <w:tr w:rsidR="00356A33" w:rsidRPr="001F2BD4" w14:paraId="20D88CED" w14:textId="77777777" w:rsidTr="00F801DB">
        <w:tc>
          <w:tcPr>
            <w:tcW w:w="1885" w:type="dxa"/>
          </w:tcPr>
          <w:p w14:paraId="0A177522"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IDS/IPS</w:t>
            </w:r>
          </w:p>
        </w:tc>
        <w:tc>
          <w:tcPr>
            <w:tcW w:w="7465" w:type="dxa"/>
          </w:tcPr>
          <w:p w14:paraId="40F562B5"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Intrusion Detection System / Intrusion Prevention System</w:t>
            </w:r>
          </w:p>
        </w:tc>
      </w:tr>
      <w:tr w:rsidR="00356A33" w:rsidRPr="001F2BD4" w14:paraId="5CA62457"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459C15F3"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ISO</w:t>
            </w:r>
          </w:p>
        </w:tc>
        <w:tc>
          <w:tcPr>
            <w:tcW w:w="7465" w:type="dxa"/>
          </w:tcPr>
          <w:p w14:paraId="1002F60E"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International Organization for Standardization</w:t>
            </w:r>
          </w:p>
        </w:tc>
      </w:tr>
      <w:tr w:rsidR="00356A33" w:rsidRPr="001F2BD4" w14:paraId="399E8FBC" w14:textId="77777777" w:rsidTr="00F801DB">
        <w:tc>
          <w:tcPr>
            <w:tcW w:w="1885" w:type="dxa"/>
          </w:tcPr>
          <w:p w14:paraId="6CCD12B7"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NIST</w:t>
            </w:r>
          </w:p>
        </w:tc>
        <w:tc>
          <w:tcPr>
            <w:tcW w:w="7465" w:type="dxa"/>
          </w:tcPr>
          <w:p w14:paraId="1253F304"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National Institute of Standards and Technology</w:t>
            </w:r>
          </w:p>
        </w:tc>
      </w:tr>
      <w:tr w:rsidR="00582582" w:rsidRPr="001F2BD4" w14:paraId="3336DBEC"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760249F6" w14:textId="06105BA4" w:rsidR="00582582" w:rsidRPr="001F2BD4" w:rsidRDefault="00582582" w:rsidP="00F801DB">
            <w:pPr>
              <w:rPr>
                <w:rFonts w:ascii="Times New Roman" w:hAnsi="Times New Roman"/>
                <w:color w:val="000000"/>
                <w:sz w:val="24"/>
              </w:rPr>
            </w:pPr>
            <w:r w:rsidRPr="001F2BD4">
              <w:rPr>
                <w:rFonts w:ascii="Times New Roman" w:hAnsi="Times New Roman"/>
                <w:color w:val="000000"/>
                <w:sz w:val="24"/>
              </w:rPr>
              <w:t>NPL</w:t>
            </w:r>
          </w:p>
        </w:tc>
        <w:tc>
          <w:tcPr>
            <w:tcW w:w="7465" w:type="dxa"/>
          </w:tcPr>
          <w:p w14:paraId="50DC6C62" w14:textId="7DFD8155" w:rsidR="00582582" w:rsidRPr="001F2BD4" w:rsidRDefault="007446E9" w:rsidP="00F801DB">
            <w:pPr>
              <w:rPr>
                <w:rFonts w:ascii="Times New Roman" w:hAnsi="Times New Roman"/>
                <w:color w:val="000000"/>
                <w:sz w:val="24"/>
              </w:rPr>
            </w:pPr>
            <w:r w:rsidRPr="001F2BD4">
              <w:rPr>
                <w:rFonts w:ascii="Times New Roman" w:hAnsi="Times New Roman"/>
                <w:color w:val="000000"/>
                <w:sz w:val="24"/>
              </w:rPr>
              <w:t>Non-performing</w:t>
            </w:r>
            <w:r w:rsidR="00582582" w:rsidRPr="001F2BD4">
              <w:rPr>
                <w:rFonts w:ascii="Times New Roman" w:hAnsi="Times New Roman"/>
                <w:color w:val="000000"/>
                <w:sz w:val="24"/>
              </w:rPr>
              <w:t xml:space="preserve"> loans</w:t>
            </w:r>
          </w:p>
        </w:tc>
      </w:tr>
      <w:tr w:rsidR="00356A33" w:rsidRPr="001F2BD4" w14:paraId="365083E5" w14:textId="77777777" w:rsidTr="00F801DB">
        <w:tc>
          <w:tcPr>
            <w:tcW w:w="1885" w:type="dxa"/>
          </w:tcPr>
          <w:p w14:paraId="12FCEA61" w14:textId="77777777" w:rsidR="00356A33" w:rsidRPr="001F2BD4" w:rsidRDefault="00356A33" w:rsidP="00F801DB">
            <w:pPr>
              <w:rPr>
                <w:rFonts w:ascii="Times New Roman" w:hAnsi="Times New Roman"/>
                <w:color w:val="000000"/>
                <w:sz w:val="24"/>
              </w:rPr>
            </w:pPr>
            <w:r w:rsidRPr="001F2BD4">
              <w:rPr>
                <w:rFonts w:ascii="Times New Roman" w:hAnsi="Times New Roman"/>
                <w:sz w:val="24"/>
              </w:rPr>
              <w:t>OECD</w:t>
            </w:r>
          </w:p>
        </w:tc>
        <w:tc>
          <w:tcPr>
            <w:tcW w:w="7465" w:type="dxa"/>
          </w:tcPr>
          <w:p w14:paraId="0BB83EDE" w14:textId="77777777" w:rsidR="00356A33" w:rsidRPr="001F2BD4" w:rsidRDefault="00356A33" w:rsidP="00F801DB">
            <w:pPr>
              <w:rPr>
                <w:rFonts w:ascii="Times New Roman" w:hAnsi="Times New Roman"/>
                <w:color w:val="000000"/>
                <w:sz w:val="24"/>
              </w:rPr>
            </w:pPr>
            <w:r w:rsidRPr="001F2BD4">
              <w:rPr>
                <w:rFonts w:ascii="Times New Roman" w:hAnsi="Times New Roman"/>
                <w:sz w:val="24"/>
              </w:rPr>
              <w:t>Organization for Economic Cooperation and Development</w:t>
            </w:r>
          </w:p>
        </w:tc>
      </w:tr>
      <w:tr w:rsidR="00356A33" w:rsidRPr="001F2BD4" w14:paraId="3A9CD1D7"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49E0B957"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PCI DSS</w:t>
            </w:r>
          </w:p>
        </w:tc>
        <w:tc>
          <w:tcPr>
            <w:tcW w:w="7465" w:type="dxa"/>
          </w:tcPr>
          <w:p w14:paraId="4D330D94" w14:textId="77777777" w:rsidR="00356A33" w:rsidRPr="001F2BD4" w:rsidRDefault="00356A33" w:rsidP="00F801DB">
            <w:pPr>
              <w:rPr>
                <w:rFonts w:ascii="Times New Roman" w:hAnsi="Times New Roman"/>
                <w:color w:val="444444"/>
                <w:sz w:val="24"/>
              </w:rPr>
            </w:pPr>
            <w:r w:rsidRPr="001F2BD4">
              <w:rPr>
                <w:rFonts w:ascii="Times New Roman" w:hAnsi="Times New Roman"/>
                <w:color w:val="000000"/>
                <w:sz w:val="24"/>
              </w:rPr>
              <w:t>Payment Card Industry Data Security Standard</w:t>
            </w:r>
          </w:p>
        </w:tc>
      </w:tr>
      <w:tr w:rsidR="00356A33" w:rsidRPr="001F2BD4" w14:paraId="6C072543" w14:textId="77777777" w:rsidTr="00F801DB">
        <w:tc>
          <w:tcPr>
            <w:tcW w:w="1885" w:type="dxa"/>
          </w:tcPr>
          <w:p w14:paraId="2D2AEE3D"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RCSA</w:t>
            </w:r>
          </w:p>
        </w:tc>
        <w:tc>
          <w:tcPr>
            <w:tcW w:w="7465" w:type="dxa"/>
          </w:tcPr>
          <w:p w14:paraId="6302586C"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Risk and Control Self-Assessments</w:t>
            </w:r>
          </w:p>
        </w:tc>
      </w:tr>
      <w:tr w:rsidR="00356A33" w:rsidRPr="001F2BD4" w14:paraId="6ACE4AC7"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692D691C"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SIEM</w:t>
            </w:r>
          </w:p>
        </w:tc>
        <w:tc>
          <w:tcPr>
            <w:tcW w:w="7465" w:type="dxa"/>
          </w:tcPr>
          <w:p w14:paraId="0E26350F"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Security Information and Event Management</w:t>
            </w:r>
          </w:p>
        </w:tc>
      </w:tr>
      <w:tr w:rsidR="00356A33" w:rsidRPr="001F2BD4" w14:paraId="5B0AD4F1" w14:textId="77777777" w:rsidTr="00F801DB">
        <w:tc>
          <w:tcPr>
            <w:tcW w:w="1885" w:type="dxa"/>
          </w:tcPr>
          <w:p w14:paraId="07179554"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SOC</w:t>
            </w:r>
          </w:p>
        </w:tc>
        <w:tc>
          <w:tcPr>
            <w:tcW w:w="7465" w:type="dxa"/>
          </w:tcPr>
          <w:p w14:paraId="2EC873AF"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Security Operation Centers</w:t>
            </w:r>
          </w:p>
        </w:tc>
      </w:tr>
      <w:tr w:rsidR="00356A33" w:rsidRPr="001F2BD4" w14:paraId="24A170DF" w14:textId="77777777" w:rsidTr="00F801DB">
        <w:trPr>
          <w:cnfStyle w:val="000000100000" w:firstRow="0" w:lastRow="0" w:firstColumn="0" w:lastColumn="0" w:oddVBand="0" w:evenVBand="0" w:oddHBand="1" w:evenHBand="0" w:firstRowFirstColumn="0" w:firstRowLastColumn="0" w:lastRowFirstColumn="0" w:lastRowLastColumn="0"/>
        </w:trPr>
        <w:tc>
          <w:tcPr>
            <w:tcW w:w="1885" w:type="dxa"/>
          </w:tcPr>
          <w:p w14:paraId="49980F9F"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SOC Report</w:t>
            </w:r>
          </w:p>
        </w:tc>
        <w:tc>
          <w:tcPr>
            <w:tcW w:w="7465" w:type="dxa"/>
          </w:tcPr>
          <w:p w14:paraId="699C1A14" w14:textId="77777777" w:rsidR="00356A33" w:rsidRPr="001F2BD4" w:rsidRDefault="00356A33" w:rsidP="00F801DB">
            <w:pPr>
              <w:rPr>
                <w:rFonts w:ascii="Times New Roman" w:hAnsi="Times New Roman"/>
                <w:sz w:val="24"/>
              </w:rPr>
            </w:pPr>
            <w:r w:rsidRPr="001F2BD4">
              <w:rPr>
                <w:rFonts w:ascii="Times New Roman" w:hAnsi="Times New Roman"/>
                <w:color w:val="000000"/>
                <w:sz w:val="24"/>
              </w:rPr>
              <w:t>Service Organization Controls Report</w:t>
            </w:r>
          </w:p>
        </w:tc>
      </w:tr>
    </w:tbl>
    <w:p w14:paraId="28514B58" w14:textId="77777777" w:rsidR="00D5520A" w:rsidRPr="001F2BD4" w:rsidRDefault="00D5520A" w:rsidP="00356A33">
      <w:pPr>
        <w:rPr>
          <w:rStyle w:val="Heading1Char"/>
          <w:rFonts w:ascii="Times New Roman" w:hAnsi="Times New Roman" w:cs="Times New Roman"/>
          <w:b/>
          <w:bCs/>
          <w:color w:val="auto"/>
          <w:sz w:val="28"/>
        </w:rPr>
      </w:pPr>
    </w:p>
    <w:p w14:paraId="71DF423B" w14:textId="77777777" w:rsidR="00D5520A" w:rsidRPr="001F2BD4" w:rsidRDefault="00D5520A" w:rsidP="00356A33">
      <w:pPr>
        <w:rPr>
          <w:rStyle w:val="Heading1Char"/>
          <w:rFonts w:ascii="Times New Roman" w:hAnsi="Times New Roman" w:cs="Times New Roman"/>
          <w:b/>
          <w:bCs/>
          <w:color w:val="auto"/>
          <w:sz w:val="28"/>
        </w:rPr>
      </w:pPr>
    </w:p>
    <w:p w14:paraId="28C13A73" w14:textId="77777777" w:rsidR="00D5520A" w:rsidRPr="001F2BD4" w:rsidRDefault="00D5520A" w:rsidP="00356A33">
      <w:pPr>
        <w:rPr>
          <w:rStyle w:val="Heading1Char"/>
          <w:rFonts w:ascii="Times New Roman" w:hAnsi="Times New Roman" w:cs="Times New Roman"/>
          <w:b/>
          <w:bCs/>
          <w:color w:val="auto"/>
          <w:sz w:val="28"/>
        </w:rPr>
      </w:pPr>
    </w:p>
    <w:p w14:paraId="5520FEF7" w14:textId="77777777" w:rsidR="00D5520A" w:rsidRPr="001F2BD4" w:rsidRDefault="00D5520A" w:rsidP="00356A33">
      <w:pPr>
        <w:rPr>
          <w:rStyle w:val="Heading1Char"/>
          <w:rFonts w:ascii="Times New Roman" w:hAnsi="Times New Roman" w:cs="Times New Roman"/>
          <w:b/>
          <w:bCs/>
          <w:color w:val="auto"/>
          <w:sz w:val="28"/>
        </w:rPr>
      </w:pPr>
    </w:p>
    <w:p w14:paraId="170B4EC2" w14:textId="77777777" w:rsidR="00D5520A" w:rsidRPr="001F2BD4" w:rsidRDefault="00D5520A" w:rsidP="00356A33">
      <w:pPr>
        <w:rPr>
          <w:rStyle w:val="Heading1Char"/>
          <w:rFonts w:ascii="Times New Roman" w:hAnsi="Times New Roman" w:cs="Times New Roman"/>
          <w:b/>
          <w:bCs/>
          <w:color w:val="auto"/>
          <w:sz w:val="28"/>
        </w:rPr>
      </w:pPr>
    </w:p>
    <w:p w14:paraId="501AA56A" w14:textId="77777777" w:rsidR="00D5520A" w:rsidRPr="001F2BD4" w:rsidRDefault="00D5520A" w:rsidP="00356A33">
      <w:pPr>
        <w:rPr>
          <w:rStyle w:val="Heading1Char"/>
          <w:rFonts w:ascii="Times New Roman" w:hAnsi="Times New Roman" w:cs="Times New Roman"/>
          <w:b/>
          <w:bCs/>
          <w:color w:val="auto"/>
          <w:sz w:val="28"/>
        </w:rPr>
      </w:pPr>
    </w:p>
    <w:p w14:paraId="64CA3A05" w14:textId="77777777" w:rsidR="00D5520A" w:rsidRPr="001F2BD4" w:rsidRDefault="00D5520A" w:rsidP="00356A33">
      <w:pPr>
        <w:rPr>
          <w:rStyle w:val="Heading1Char"/>
          <w:rFonts w:ascii="Times New Roman" w:hAnsi="Times New Roman" w:cs="Times New Roman"/>
          <w:b/>
          <w:bCs/>
          <w:color w:val="auto"/>
          <w:sz w:val="28"/>
        </w:rPr>
      </w:pPr>
    </w:p>
    <w:p w14:paraId="2A7A114A" w14:textId="77777777" w:rsidR="00D5520A" w:rsidRPr="001F2BD4" w:rsidRDefault="00D5520A" w:rsidP="00356A33">
      <w:pPr>
        <w:rPr>
          <w:rStyle w:val="Heading1Char"/>
          <w:rFonts w:ascii="Times New Roman" w:hAnsi="Times New Roman" w:cs="Times New Roman"/>
          <w:b/>
          <w:bCs/>
          <w:color w:val="auto"/>
          <w:sz w:val="28"/>
        </w:rPr>
      </w:pPr>
    </w:p>
    <w:p w14:paraId="2601E959" w14:textId="0E4469BB" w:rsidR="00D5520A" w:rsidRDefault="00D5520A" w:rsidP="00356A33">
      <w:pPr>
        <w:rPr>
          <w:rStyle w:val="Heading1Char"/>
          <w:rFonts w:ascii="Times New Roman" w:hAnsi="Times New Roman" w:cs="Times New Roman"/>
          <w:b/>
          <w:bCs/>
          <w:color w:val="auto"/>
          <w:sz w:val="28"/>
        </w:rPr>
      </w:pPr>
    </w:p>
    <w:p w14:paraId="7198E3CD" w14:textId="2F3E5A35" w:rsidR="001F2BD4" w:rsidRDefault="001F2BD4" w:rsidP="00356A33">
      <w:pPr>
        <w:rPr>
          <w:rStyle w:val="Heading1Char"/>
          <w:rFonts w:ascii="Times New Roman" w:hAnsi="Times New Roman" w:cs="Times New Roman"/>
          <w:b/>
          <w:bCs/>
          <w:color w:val="auto"/>
          <w:sz w:val="28"/>
        </w:rPr>
      </w:pPr>
    </w:p>
    <w:p w14:paraId="061767F8" w14:textId="4AFC37DC" w:rsidR="00BD7B3F" w:rsidRDefault="00BD7B3F" w:rsidP="00356A33">
      <w:pPr>
        <w:rPr>
          <w:rStyle w:val="Heading1Char"/>
          <w:rFonts w:ascii="Times New Roman" w:hAnsi="Times New Roman" w:cs="Times New Roman"/>
          <w:b/>
          <w:bCs/>
          <w:color w:val="auto"/>
          <w:sz w:val="28"/>
        </w:rPr>
      </w:pPr>
    </w:p>
    <w:p w14:paraId="625E1408" w14:textId="77777777" w:rsidR="00BD7B3F" w:rsidRPr="001F2BD4" w:rsidRDefault="00BD7B3F" w:rsidP="00356A33">
      <w:pPr>
        <w:rPr>
          <w:rStyle w:val="Heading1Char"/>
          <w:rFonts w:ascii="Times New Roman" w:hAnsi="Times New Roman" w:cs="Times New Roman"/>
          <w:b/>
          <w:bCs/>
          <w:color w:val="auto"/>
          <w:sz w:val="28"/>
        </w:rPr>
      </w:pPr>
    </w:p>
    <w:p w14:paraId="6073DB4C" w14:textId="23C56B55" w:rsidR="00356A33" w:rsidRPr="001F2BD4" w:rsidRDefault="00F668F3" w:rsidP="00356A33">
      <w:pPr>
        <w:rPr>
          <w:rStyle w:val="Heading1Char"/>
          <w:rFonts w:ascii="Times New Roman" w:hAnsi="Times New Roman" w:cs="Times New Roman"/>
          <w:b/>
          <w:bCs/>
          <w:color w:val="auto"/>
          <w:sz w:val="28"/>
        </w:rPr>
      </w:pPr>
      <w:bookmarkStart w:id="5" w:name="_Toc13641162"/>
      <w:r w:rsidRPr="001F2BD4">
        <w:rPr>
          <w:rStyle w:val="Heading1Char"/>
          <w:rFonts w:ascii="Times New Roman" w:hAnsi="Times New Roman" w:cs="Times New Roman"/>
          <w:b/>
          <w:bCs/>
          <w:color w:val="auto"/>
          <w:sz w:val="28"/>
        </w:rPr>
        <w:lastRenderedPageBreak/>
        <w:t>GLOSSARY OF TERM</w:t>
      </w:r>
      <w:r w:rsidR="00BD7B3F">
        <w:rPr>
          <w:rStyle w:val="FootnoteReference"/>
          <w:rFonts w:ascii="Times New Roman" w:eastAsiaTheme="majorEastAsia" w:hAnsi="Times New Roman"/>
          <w:b/>
          <w:bCs/>
          <w:sz w:val="28"/>
          <w:szCs w:val="32"/>
        </w:rPr>
        <w:footnoteReference w:id="1"/>
      </w:r>
      <w:r w:rsidRPr="001F2BD4">
        <w:rPr>
          <w:rStyle w:val="Heading1Char"/>
          <w:rFonts w:ascii="Times New Roman" w:hAnsi="Times New Roman" w:cs="Times New Roman"/>
          <w:b/>
          <w:bCs/>
          <w:color w:val="auto"/>
          <w:sz w:val="28"/>
        </w:rPr>
        <w:t>S</w:t>
      </w:r>
      <w:bookmarkEnd w:id="5"/>
      <w:r w:rsidRPr="001F2BD4">
        <w:rPr>
          <w:rStyle w:val="Heading1Char"/>
          <w:rFonts w:ascii="Times New Roman" w:hAnsi="Times New Roman" w:cs="Times New Roman"/>
          <w:b/>
          <w:bCs/>
          <w:color w:val="auto"/>
          <w:sz w:val="28"/>
        </w:rPr>
        <w:t xml:space="preserve"> </w:t>
      </w:r>
    </w:p>
    <w:p w14:paraId="1FE4923C" w14:textId="77777777" w:rsidR="004659F4" w:rsidRPr="001F2BD4" w:rsidRDefault="004659F4" w:rsidP="004B327D">
      <w:pPr>
        <w:autoSpaceDE w:val="0"/>
        <w:autoSpaceDN w:val="0"/>
        <w:adjustRightInd w:val="0"/>
        <w:spacing w:line="360" w:lineRule="auto"/>
        <w:ind w:hanging="360"/>
        <w:rPr>
          <w:rFonts w:ascii="Times New Roman" w:hAnsi="Times New Roman"/>
        </w:rPr>
      </w:pPr>
      <w:r w:rsidRPr="001F2BD4">
        <w:rPr>
          <w:rFonts w:ascii="Times New Roman" w:hAnsi="Times New Roman"/>
        </w:rPr>
        <w:tab/>
      </w:r>
    </w:p>
    <w:p w14:paraId="2EF22267" w14:textId="461ADC00" w:rsidR="00F90249" w:rsidRPr="001F2BD4" w:rsidRDefault="00F90249" w:rsidP="0097577F">
      <w:pPr>
        <w:spacing w:line="360" w:lineRule="auto"/>
        <w:ind w:left="3828" w:hanging="3828"/>
        <w:rPr>
          <w:rFonts w:ascii="Times New Roman" w:hAnsi="Times New Roman"/>
          <w:color w:val="000000"/>
          <w:sz w:val="24"/>
        </w:rPr>
      </w:pPr>
      <w:r w:rsidRPr="001F2BD4">
        <w:rPr>
          <w:rFonts w:ascii="Times New Roman" w:hAnsi="Times New Roman"/>
          <w:color w:val="000000"/>
          <w:sz w:val="24"/>
        </w:rPr>
        <w:t xml:space="preserve">Credit Reporting Service Provider      An entity that administers a mechanism enabling credit information collection, processing </w:t>
      </w:r>
      <w:r w:rsidRPr="001F2BD4">
        <w:rPr>
          <w:rFonts w:ascii="Times New Roman" w:hAnsi="Times New Roman"/>
          <w:color w:val="000000"/>
          <w:sz w:val="24"/>
        </w:rPr>
        <w:tab/>
        <w:t xml:space="preserve">   and</w:t>
      </w:r>
      <w:r w:rsidR="00826BAB">
        <w:rPr>
          <w:rFonts w:ascii="Times New Roman" w:hAnsi="Times New Roman"/>
          <w:color w:val="000000"/>
          <w:sz w:val="24"/>
        </w:rPr>
        <w:t xml:space="preserve"> </w:t>
      </w:r>
      <w:r w:rsidRPr="001F2BD4">
        <w:rPr>
          <w:rFonts w:ascii="Times New Roman" w:hAnsi="Times New Roman"/>
          <w:color w:val="000000"/>
          <w:sz w:val="24"/>
        </w:rPr>
        <w:t>further disclosure to users of data as well as value added services based on such data. The main types of CRSPs are credit registries, credit bureaus and commercial credit reporting companies</w:t>
      </w:r>
      <w:r w:rsidR="00D5520A" w:rsidRPr="001F2BD4">
        <w:rPr>
          <w:rFonts w:ascii="Times New Roman" w:hAnsi="Times New Roman"/>
          <w:color w:val="000000"/>
          <w:sz w:val="24"/>
        </w:rPr>
        <w:t>.</w:t>
      </w:r>
    </w:p>
    <w:p w14:paraId="310E1EBE" w14:textId="77777777" w:rsidR="00524858" w:rsidRPr="001F2BD4" w:rsidRDefault="00524858" w:rsidP="0097577F">
      <w:pPr>
        <w:spacing w:line="360" w:lineRule="auto"/>
        <w:ind w:left="3828" w:hanging="3828"/>
        <w:rPr>
          <w:rFonts w:ascii="Times New Roman" w:hAnsi="Times New Roman"/>
          <w:color w:val="000000"/>
          <w:sz w:val="24"/>
        </w:rPr>
      </w:pPr>
    </w:p>
    <w:p w14:paraId="20D6839B" w14:textId="0F76D175" w:rsidR="00524858" w:rsidRPr="001F2BD4" w:rsidRDefault="00524858" w:rsidP="0097577F">
      <w:pPr>
        <w:spacing w:line="360" w:lineRule="auto"/>
        <w:ind w:left="3828" w:hanging="3828"/>
        <w:rPr>
          <w:rFonts w:ascii="Times New Roman" w:hAnsi="Times New Roman"/>
          <w:color w:val="000000"/>
          <w:sz w:val="24"/>
        </w:rPr>
      </w:pPr>
      <w:r w:rsidRPr="001F2BD4">
        <w:rPr>
          <w:rFonts w:ascii="Times New Roman" w:hAnsi="Times New Roman"/>
          <w:color w:val="000000"/>
          <w:sz w:val="24"/>
        </w:rPr>
        <w:t xml:space="preserve">Cyber </w:t>
      </w:r>
      <w:r w:rsidR="00DB7B79">
        <w:rPr>
          <w:rFonts w:ascii="Times New Roman" w:hAnsi="Times New Roman"/>
          <w:color w:val="000000"/>
          <w:sz w:val="24"/>
        </w:rPr>
        <w:t>A</w:t>
      </w:r>
      <w:r w:rsidRPr="001F2BD4">
        <w:rPr>
          <w:rFonts w:ascii="Times New Roman" w:hAnsi="Times New Roman"/>
          <w:color w:val="000000"/>
          <w:sz w:val="24"/>
        </w:rPr>
        <w:t>ttack</w:t>
      </w:r>
      <w:r w:rsidRPr="001F2BD4">
        <w:rPr>
          <w:rFonts w:ascii="Times New Roman" w:hAnsi="Times New Roman"/>
          <w:color w:val="000000"/>
          <w:sz w:val="24"/>
        </w:rPr>
        <w:tab/>
      </w:r>
      <w:r w:rsidR="00826BAB">
        <w:rPr>
          <w:rFonts w:ascii="Times New Roman" w:hAnsi="Times New Roman"/>
          <w:color w:val="000000"/>
          <w:sz w:val="24"/>
        </w:rPr>
        <w:t>A</w:t>
      </w:r>
      <w:r w:rsidR="00297020" w:rsidRPr="001F2BD4">
        <w:rPr>
          <w:rFonts w:ascii="Times New Roman" w:hAnsi="Times New Roman"/>
          <w:color w:val="000000"/>
          <w:sz w:val="24"/>
        </w:rPr>
        <w:t>n attack, via cyberspace, targeting an enterprise’s use of cyberspace for the purpose of disrupting, disabling, destroying, or maliciously controlling a computing environment/infrastructure; or destroying the integrity of the data or stealing controlled information.</w:t>
      </w:r>
    </w:p>
    <w:p w14:paraId="2BE8F60D" w14:textId="77777777" w:rsidR="00F90249" w:rsidRPr="001F2BD4" w:rsidRDefault="00F90249" w:rsidP="0097577F">
      <w:pPr>
        <w:spacing w:line="360" w:lineRule="auto"/>
        <w:ind w:left="720" w:hanging="720"/>
        <w:rPr>
          <w:rFonts w:ascii="Times New Roman" w:hAnsi="Times New Roman"/>
          <w:color w:val="000000"/>
          <w:sz w:val="24"/>
        </w:rPr>
      </w:pPr>
    </w:p>
    <w:p w14:paraId="26DDF57B" w14:textId="5C4E26BB" w:rsidR="00D5520A" w:rsidRPr="001F2BD4" w:rsidRDefault="00D5520A" w:rsidP="0097577F">
      <w:pPr>
        <w:spacing w:line="360" w:lineRule="auto"/>
        <w:ind w:left="3828" w:hanging="3828"/>
        <w:rPr>
          <w:rFonts w:ascii="Times New Roman" w:hAnsi="Times New Roman"/>
          <w:color w:val="000000"/>
          <w:sz w:val="24"/>
        </w:rPr>
      </w:pPr>
      <w:r w:rsidRPr="001F2BD4">
        <w:rPr>
          <w:rFonts w:ascii="Times New Roman" w:hAnsi="Times New Roman"/>
          <w:color w:val="000000"/>
          <w:sz w:val="24"/>
        </w:rPr>
        <w:t xml:space="preserve">Cyber </w:t>
      </w:r>
      <w:r w:rsidR="00DB7B79">
        <w:rPr>
          <w:rFonts w:ascii="Times New Roman" w:hAnsi="Times New Roman"/>
          <w:color w:val="000000"/>
          <w:sz w:val="24"/>
        </w:rPr>
        <w:t>I</w:t>
      </w:r>
      <w:r w:rsidRPr="001F2BD4">
        <w:rPr>
          <w:rFonts w:ascii="Times New Roman" w:hAnsi="Times New Roman"/>
          <w:color w:val="000000"/>
          <w:sz w:val="24"/>
        </w:rPr>
        <w:t>ncident</w:t>
      </w:r>
      <w:r w:rsidRPr="001F2BD4">
        <w:rPr>
          <w:rFonts w:ascii="Times New Roman" w:hAnsi="Times New Roman"/>
          <w:color w:val="000000"/>
          <w:sz w:val="24"/>
        </w:rPr>
        <w:tab/>
      </w:r>
      <w:r w:rsidR="00826BAB">
        <w:rPr>
          <w:rFonts w:ascii="Times New Roman" w:hAnsi="Times New Roman"/>
          <w:color w:val="000000"/>
          <w:sz w:val="24"/>
        </w:rPr>
        <w:t>A</w:t>
      </w:r>
      <w:r w:rsidR="00DB7B79">
        <w:rPr>
          <w:rFonts w:ascii="Times New Roman" w:hAnsi="Times New Roman"/>
          <w:color w:val="000000"/>
          <w:sz w:val="24"/>
        </w:rPr>
        <w:t>n</w:t>
      </w:r>
      <w:r w:rsidRPr="001F2BD4">
        <w:rPr>
          <w:rFonts w:ascii="Times New Roman" w:hAnsi="Times New Roman"/>
          <w:color w:val="000000"/>
          <w:sz w:val="24"/>
        </w:rPr>
        <w:t xml:space="preserve"> occurrence that results in actual or potential violation of an explicit or implied security.</w:t>
      </w:r>
    </w:p>
    <w:p w14:paraId="5DA9E034" w14:textId="590B0BB2" w:rsidR="00F90249" w:rsidRPr="001F2BD4" w:rsidRDefault="00F90249" w:rsidP="0097577F">
      <w:pPr>
        <w:spacing w:line="360" w:lineRule="auto"/>
        <w:ind w:left="720" w:hanging="720"/>
        <w:rPr>
          <w:rFonts w:ascii="Times New Roman" w:hAnsi="Times New Roman"/>
          <w:color w:val="000000"/>
          <w:sz w:val="24"/>
        </w:rPr>
      </w:pPr>
    </w:p>
    <w:p w14:paraId="772DEAE9" w14:textId="2A5BC2B6" w:rsidR="00D5520A" w:rsidRPr="001F2BD4" w:rsidRDefault="00D5520A" w:rsidP="0097577F">
      <w:pPr>
        <w:spacing w:line="360" w:lineRule="auto"/>
        <w:ind w:left="3828" w:hanging="3828"/>
        <w:rPr>
          <w:rFonts w:ascii="Times New Roman" w:hAnsi="Times New Roman"/>
          <w:color w:val="000000"/>
          <w:sz w:val="24"/>
        </w:rPr>
      </w:pPr>
      <w:r w:rsidRPr="001F2BD4">
        <w:rPr>
          <w:rFonts w:ascii="Times New Roman" w:hAnsi="Times New Roman"/>
          <w:color w:val="000000"/>
          <w:sz w:val="24"/>
        </w:rPr>
        <w:t xml:space="preserve">Cyber </w:t>
      </w:r>
      <w:r w:rsidR="00DB7B79">
        <w:rPr>
          <w:rFonts w:ascii="Times New Roman" w:hAnsi="Times New Roman"/>
          <w:color w:val="000000"/>
          <w:sz w:val="24"/>
        </w:rPr>
        <w:t>R</w:t>
      </w:r>
      <w:r w:rsidRPr="001F2BD4">
        <w:rPr>
          <w:rFonts w:ascii="Times New Roman" w:hAnsi="Times New Roman"/>
          <w:color w:val="000000"/>
          <w:sz w:val="24"/>
        </w:rPr>
        <w:t>isk</w:t>
      </w:r>
      <w:r w:rsidRPr="001F2BD4">
        <w:rPr>
          <w:rFonts w:ascii="Times New Roman" w:hAnsi="Times New Roman"/>
          <w:color w:val="000000"/>
          <w:sz w:val="24"/>
        </w:rPr>
        <w:tab/>
      </w:r>
      <w:r w:rsidR="00826BAB">
        <w:rPr>
          <w:rFonts w:ascii="Times New Roman" w:hAnsi="Times New Roman"/>
          <w:color w:val="000000"/>
          <w:sz w:val="24"/>
        </w:rPr>
        <w:t xml:space="preserve">The </w:t>
      </w:r>
      <w:r w:rsidRPr="001F2BD4">
        <w:rPr>
          <w:rFonts w:ascii="Times New Roman" w:hAnsi="Times New Roman"/>
          <w:color w:val="000000"/>
          <w:sz w:val="24"/>
        </w:rPr>
        <w:t>risk of financial loss, operational disruption, or damage, from the failure of the digital technologies employed for informational and/or operational functions via electronic means from the unauthorized access, use, disclosure, disruption, modification, or destruction.</w:t>
      </w:r>
    </w:p>
    <w:p w14:paraId="5A91A6AD" w14:textId="20B42A31" w:rsidR="00F90249" w:rsidRPr="001F2BD4" w:rsidRDefault="00F90249" w:rsidP="0097577F">
      <w:pPr>
        <w:spacing w:line="360" w:lineRule="auto"/>
        <w:ind w:left="720" w:hanging="720"/>
        <w:rPr>
          <w:rFonts w:ascii="Times New Roman" w:hAnsi="Times New Roman"/>
          <w:color w:val="000000"/>
          <w:sz w:val="24"/>
        </w:rPr>
      </w:pPr>
    </w:p>
    <w:p w14:paraId="3AC3707E" w14:textId="3D30BABC" w:rsidR="00F90249" w:rsidRPr="001F2BD4" w:rsidRDefault="00DB11B8" w:rsidP="0097577F">
      <w:pPr>
        <w:spacing w:line="360" w:lineRule="auto"/>
        <w:ind w:left="3828" w:hanging="3828"/>
        <w:rPr>
          <w:rFonts w:ascii="Times New Roman" w:hAnsi="Times New Roman"/>
          <w:color w:val="000000"/>
          <w:sz w:val="24"/>
        </w:rPr>
      </w:pPr>
      <w:r w:rsidRPr="001F2BD4">
        <w:rPr>
          <w:rFonts w:ascii="Times New Roman" w:hAnsi="Times New Roman"/>
          <w:color w:val="000000"/>
          <w:sz w:val="24"/>
        </w:rPr>
        <w:t xml:space="preserve">Cyber </w:t>
      </w:r>
      <w:r w:rsidR="00DB7B79">
        <w:rPr>
          <w:rFonts w:ascii="Times New Roman" w:hAnsi="Times New Roman"/>
          <w:color w:val="000000"/>
          <w:sz w:val="24"/>
        </w:rPr>
        <w:t>T</w:t>
      </w:r>
      <w:r w:rsidR="00D5520A" w:rsidRPr="001F2BD4">
        <w:rPr>
          <w:rFonts w:ascii="Times New Roman" w:hAnsi="Times New Roman"/>
          <w:color w:val="000000"/>
          <w:sz w:val="24"/>
        </w:rPr>
        <w:t>hreat</w:t>
      </w:r>
      <w:r w:rsidR="00D5520A" w:rsidRPr="001F2BD4">
        <w:rPr>
          <w:rFonts w:ascii="Times New Roman" w:hAnsi="Times New Roman"/>
          <w:color w:val="000000"/>
          <w:sz w:val="24"/>
        </w:rPr>
        <w:tab/>
      </w:r>
      <w:r w:rsidR="00826BAB">
        <w:rPr>
          <w:rFonts w:ascii="Times New Roman" w:hAnsi="Times New Roman"/>
          <w:color w:val="000000"/>
          <w:sz w:val="24"/>
        </w:rPr>
        <w:t>A</w:t>
      </w:r>
      <w:r w:rsidR="00DB7B79">
        <w:rPr>
          <w:rFonts w:ascii="Times New Roman" w:hAnsi="Times New Roman"/>
          <w:color w:val="000000"/>
          <w:sz w:val="24"/>
        </w:rPr>
        <w:t xml:space="preserve">n </w:t>
      </w:r>
      <w:r w:rsidRPr="001F2BD4">
        <w:rPr>
          <w:rFonts w:ascii="Times New Roman" w:hAnsi="Times New Roman"/>
          <w:color w:val="000000"/>
          <w:sz w:val="24"/>
        </w:rPr>
        <w:t>event or condition that has the potential for causing asset loss and the undesirable consequences or impact from such loss.</w:t>
      </w:r>
    </w:p>
    <w:p w14:paraId="0AEF3A6F" w14:textId="77777777" w:rsidR="00DB11B8" w:rsidRPr="001F2BD4" w:rsidRDefault="00DB11B8" w:rsidP="0097577F">
      <w:pPr>
        <w:spacing w:line="360" w:lineRule="auto"/>
        <w:ind w:left="3828" w:hanging="3828"/>
        <w:rPr>
          <w:rFonts w:ascii="Times New Roman" w:hAnsi="Times New Roman"/>
          <w:color w:val="000000"/>
          <w:sz w:val="24"/>
        </w:rPr>
      </w:pPr>
    </w:p>
    <w:p w14:paraId="411B48D1" w14:textId="661E58A2" w:rsidR="00D5520A" w:rsidRPr="001F2BD4" w:rsidRDefault="00DB11B8" w:rsidP="0097577F">
      <w:pPr>
        <w:spacing w:line="360" w:lineRule="auto"/>
        <w:ind w:left="3828" w:hanging="3828"/>
        <w:rPr>
          <w:rFonts w:ascii="Times New Roman" w:hAnsi="Times New Roman"/>
          <w:color w:val="000000"/>
          <w:sz w:val="24"/>
        </w:rPr>
      </w:pPr>
      <w:r w:rsidRPr="001F2BD4">
        <w:rPr>
          <w:rFonts w:ascii="Times New Roman" w:hAnsi="Times New Roman"/>
          <w:color w:val="000000"/>
          <w:sz w:val="24"/>
        </w:rPr>
        <w:t xml:space="preserve">Cyber </w:t>
      </w:r>
      <w:r w:rsidR="00DB7B79">
        <w:rPr>
          <w:rFonts w:ascii="Times New Roman" w:hAnsi="Times New Roman"/>
          <w:color w:val="000000"/>
          <w:sz w:val="24"/>
        </w:rPr>
        <w:t>V</w:t>
      </w:r>
      <w:r w:rsidR="00D5520A" w:rsidRPr="001F2BD4">
        <w:rPr>
          <w:rFonts w:ascii="Times New Roman" w:hAnsi="Times New Roman"/>
          <w:color w:val="000000"/>
          <w:sz w:val="24"/>
        </w:rPr>
        <w:t>ulnerabilities</w:t>
      </w:r>
      <w:r w:rsidR="00D5520A" w:rsidRPr="001F2BD4">
        <w:rPr>
          <w:rFonts w:ascii="Times New Roman" w:hAnsi="Times New Roman"/>
          <w:color w:val="000000"/>
          <w:sz w:val="24"/>
        </w:rPr>
        <w:tab/>
      </w:r>
      <w:r w:rsidR="007D4D72">
        <w:rPr>
          <w:rFonts w:ascii="Times New Roman" w:hAnsi="Times New Roman"/>
          <w:color w:val="000000"/>
          <w:sz w:val="24"/>
        </w:rPr>
        <w:t>R</w:t>
      </w:r>
      <w:r w:rsidR="00455DFE" w:rsidRPr="001F2BD4">
        <w:rPr>
          <w:rFonts w:ascii="Times New Roman" w:hAnsi="Times New Roman"/>
          <w:color w:val="000000"/>
          <w:sz w:val="24"/>
        </w:rPr>
        <w:t>efer</w:t>
      </w:r>
      <w:r w:rsidR="00DB7B79">
        <w:rPr>
          <w:rFonts w:ascii="Times New Roman" w:hAnsi="Times New Roman"/>
          <w:color w:val="000000"/>
          <w:sz w:val="24"/>
        </w:rPr>
        <w:t>s</w:t>
      </w:r>
      <w:r w:rsidR="00F13AE9" w:rsidRPr="001F2BD4">
        <w:rPr>
          <w:rFonts w:ascii="Times New Roman" w:hAnsi="Times New Roman"/>
          <w:color w:val="000000"/>
          <w:sz w:val="24"/>
        </w:rPr>
        <w:t xml:space="preserve"> to a flaw/ weakness in a system that can leave it open to attack</w:t>
      </w:r>
      <w:r w:rsidR="00D5520A" w:rsidRPr="001F2BD4">
        <w:rPr>
          <w:rFonts w:ascii="Times New Roman" w:hAnsi="Times New Roman"/>
          <w:color w:val="000000"/>
          <w:sz w:val="24"/>
        </w:rPr>
        <w:t>.</w:t>
      </w:r>
    </w:p>
    <w:p w14:paraId="201F7865" w14:textId="6C96360F" w:rsidR="00F64B6B" w:rsidRPr="001F2BD4" w:rsidRDefault="00DB318F" w:rsidP="001766A3">
      <w:pPr>
        <w:pStyle w:val="Heading1"/>
        <w:numPr>
          <w:ilvl w:val="0"/>
          <w:numId w:val="6"/>
        </w:numPr>
        <w:ind w:left="0" w:hanging="567"/>
        <w:rPr>
          <w:rFonts w:ascii="Times New Roman" w:hAnsi="Times New Roman" w:cs="Times New Roman"/>
          <w:b/>
          <w:color w:val="auto"/>
          <w:sz w:val="28"/>
        </w:rPr>
      </w:pPr>
      <w:bookmarkStart w:id="6" w:name="_Toc13641163"/>
      <w:r w:rsidRPr="001F2BD4">
        <w:rPr>
          <w:rFonts w:ascii="Times New Roman" w:hAnsi="Times New Roman" w:cs="Times New Roman"/>
          <w:b/>
          <w:color w:val="auto"/>
          <w:sz w:val="28"/>
        </w:rPr>
        <w:lastRenderedPageBreak/>
        <w:t>INTRODUCTION AND BACKGROUND</w:t>
      </w:r>
      <w:bookmarkEnd w:id="6"/>
    </w:p>
    <w:p w14:paraId="2348627C" w14:textId="77777777" w:rsidR="00DB318F" w:rsidRPr="001F2BD4" w:rsidRDefault="00DB318F" w:rsidP="00DB318F">
      <w:pPr>
        <w:rPr>
          <w:rFonts w:ascii="Times New Roman" w:hAnsi="Times New Roman"/>
        </w:rPr>
      </w:pPr>
    </w:p>
    <w:p w14:paraId="5111E9C6" w14:textId="5BA7BA6B" w:rsidR="00594206" w:rsidRPr="001F2BD4" w:rsidRDefault="00955425" w:rsidP="00594206">
      <w:pPr>
        <w:autoSpaceDE w:val="0"/>
        <w:autoSpaceDN w:val="0"/>
        <w:adjustRightInd w:val="0"/>
        <w:spacing w:line="360" w:lineRule="auto"/>
        <w:rPr>
          <w:rFonts w:ascii="Times New Roman" w:eastAsia="Calibri" w:hAnsi="Times New Roman"/>
          <w:bCs/>
          <w:sz w:val="24"/>
        </w:rPr>
      </w:pPr>
      <w:r w:rsidRPr="001F2BD4">
        <w:rPr>
          <w:rFonts w:ascii="Times New Roman" w:eastAsiaTheme="minorHAnsi" w:hAnsi="Times New Roman"/>
          <w:b/>
          <w:color w:val="000000"/>
          <w:sz w:val="24"/>
        </w:rPr>
        <w:t xml:space="preserve">Credit reporting systems </w:t>
      </w:r>
      <w:proofErr w:type="gramStart"/>
      <w:r w:rsidRPr="001F2BD4">
        <w:rPr>
          <w:rFonts w:ascii="Times New Roman" w:eastAsiaTheme="minorHAnsi" w:hAnsi="Times New Roman"/>
          <w:b/>
          <w:color w:val="000000"/>
          <w:sz w:val="24"/>
        </w:rPr>
        <w:t xml:space="preserve">are </w:t>
      </w:r>
      <w:r w:rsidR="006408DF">
        <w:rPr>
          <w:rFonts w:ascii="Times New Roman" w:eastAsiaTheme="minorHAnsi" w:hAnsi="Times New Roman"/>
          <w:b/>
          <w:color w:val="000000"/>
          <w:sz w:val="24"/>
        </w:rPr>
        <w:t>seen as</w:t>
      </w:r>
      <w:proofErr w:type="gramEnd"/>
      <w:r w:rsidR="006408DF">
        <w:rPr>
          <w:rFonts w:ascii="Times New Roman" w:eastAsiaTheme="minorHAnsi" w:hAnsi="Times New Roman"/>
          <w:b/>
          <w:color w:val="000000"/>
          <w:sz w:val="24"/>
        </w:rPr>
        <w:t xml:space="preserve"> </w:t>
      </w:r>
      <w:r w:rsidR="00394DAD">
        <w:rPr>
          <w:rFonts w:ascii="Times New Roman" w:eastAsiaTheme="minorHAnsi" w:hAnsi="Times New Roman"/>
          <w:b/>
          <w:color w:val="000000"/>
          <w:sz w:val="24"/>
        </w:rPr>
        <w:t xml:space="preserve">a </w:t>
      </w:r>
      <w:r w:rsidR="006408DF">
        <w:rPr>
          <w:rFonts w:ascii="Times New Roman" w:eastAsiaTheme="minorHAnsi" w:hAnsi="Times New Roman"/>
          <w:b/>
          <w:color w:val="000000"/>
          <w:sz w:val="24"/>
        </w:rPr>
        <w:t xml:space="preserve">crucial </w:t>
      </w:r>
      <w:r w:rsidRPr="001F2BD4">
        <w:rPr>
          <w:rFonts w:ascii="Times New Roman" w:eastAsiaTheme="minorHAnsi" w:hAnsi="Times New Roman"/>
          <w:b/>
          <w:color w:val="000000"/>
          <w:sz w:val="24"/>
        </w:rPr>
        <w:t xml:space="preserve">part of the financial infrastructure, whose </w:t>
      </w:r>
      <w:r w:rsidR="00F64B6B" w:rsidRPr="001F2BD4">
        <w:rPr>
          <w:rFonts w:ascii="Times New Roman" w:eastAsiaTheme="minorHAnsi" w:hAnsi="Times New Roman"/>
          <w:b/>
          <w:color w:val="000000"/>
          <w:sz w:val="24"/>
        </w:rPr>
        <w:t>function</w:t>
      </w:r>
      <w:r w:rsidRPr="001F2BD4">
        <w:rPr>
          <w:rFonts w:ascii="Times New Roman" w:eastAsiaTheme="minorHAnsi" w:hAnsi="Times New Roman"/>
          <w:b/>
          <w:color w:val="000000"/>
          <w:sz w:val="24"/>
        </w:rPr>
        <w:t xml:space="preserve"> </w:t>
      </w:r>
      <w:r w:rsidR="00AA40C9">
        <w:rPr>
          <w:rFonts w:ascii="Times New Roman" w:eastAsiaTheme="minorHAnsi" w:hAnsi="Times New Roman"/>
          <w:b/>
          <w:color w:val="000000"/>
          <w:sz w:val="24"/>
        </w:rPr>
        <w:t xml:space="preserve">can have a significant </w:t>
      </w:r>
      <w:r w:rsidRPr="001F2BD4">
        <w:rPr>
          <w:rFonts w:ascii="Times New Roman" w:eastAsiaTheme="minorHAnsi" w:hAnsi="Times New Roman"/>
          <w:b/>
          <w:color w:val="000000"/>
          <w:sz w:val="24"/>
        </w:rPr>
        <w:t>impact on the stability of the global financial system</w:t>
      </w:r>
      <w:r w:rsidR="004D1219" w:rsidRPr="001F2BD4">
        <w:rPr>
          <w:rStyle w:val="FootnoteReference"/>
          <w:rFonts w:ascii="Times New Roman" w:eastAsiaTheme="minorHAnsi" w:hAnsi="Times New Roman"/>
          <w:b/>
          <w:color w:val="000000"/>
          <w:sz w:val="24"/>
        </w:rPr>
        <w:footnoteReference w:id="2"/>
      </w:r>
      <w:r w:rsidRPr="001F2BD4">
        <w:rPr>
          <w:rFonts w:ascii="Times New Roman" w:eastAsiaTheme="minorHAnsi" w:hAnsi="Times New Roman"/>
          <w:color w:val="000000"/>
          <w:sz w:val="24"/>
        </w:rPr>
        <w:t xml:space="preserve">. </w:t>
      </w:r>
      <w:r w:rsidRPr="001F2BD4">
        <w:rPr>
          <w:rFonts w:ascii="Times New Roman" w:eastAsia="Calibri" w:hAnsi="Times New Roman"/>
          <w:bCs/>
          <w:sz w:val="24"/>
        </w:rPr>
        <w:t xml:space="preserve">Robust credit reporting systems can promote access to affordable and sustainable credit for individuals and </w:t>
      </w:r>
      <w:r w:rsidR="00F64B6B" w:rsidRPr="001F2BD4">
        <w:rPr>
          <w:rFonts w:ascii="Times New Roman" w:eastAsia="Calibri" w:hAnsi="Times New Roman"/>
          <w:bCs/>
          <w:sz w:val="24"/>
        </w:rPr>
        <w:t>companies and</w:t>
      </w:r>
      <w:r w:rsidRPr="001F2BD4">
        <w:rPr>
          <w:rFonts w:ascii="Times New Roman" w:eastAsia="Calibri" w:hAnsi="Times New Roman"/>
          <w:bCs/>
          <w:sz w:val="24"/>
        </w:rPr>
        <w:t xml:space="preserve"> promote financial stability and economic growth. </w:t>
      </w:r>
    </w:p>
    <w:p w14:paraId="008C57F3" w14:textId="77777777" w:rsidR="00594206" w:rsidRPr="001F2BD4" w:rsidRDefault="00594206" w:rsidP="00594206">
      <w:pPr>
        <w:autoSpaceDE w:val="0"/>
        <w:autoSpaceDN w:val="0"/>
        <w:adjustRightInd w:val="0"/>
        <w:spacing w:line="360" w:lineRule="auto"/>
        <w:rPr>
          <w:rFonts w:ascii="Times New Roman" w:eastAsia="Calibri" w:hAnsi="Times New Roman"/>
          <w:bCs/>
          <w:sz w:val="24"/>
        </w:rPr>
      </w:pPr>
    </w:p>
    <w:p w14:paraId="7D85D7DB" w14:textId="33A1475B" w:rsidR="00594206" w:rsidRPr="001F2BD4" w:rsidRDefault="00594206" w:rsidP="00594206">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 xml:space="preserve">Failure of the credit reporting infrastructure can </w:t>
      </w:r>
      <w:r w:rsidR="00265C09" w:rsidRPr="001F2BD4">
        <w:rPr>
          <w:rFonts w:ascii="Times New Roman" w:eastAsia="Calibri" w:hAnsi="Times New Roman"/>
          <w:b/>
          <w:bCs/>
          <w:sz w:val="24"/>
        </w:rPr>
        <w:t>impact</w:t>
      </w:r>
      <w:r w:rsidRPr="001F2BD4">
        <w:rPr>
          <w:rFonts w:ascii="Times New Roman" w:eastAsia="Calibri" w:hAnsi="Times New Roman"/>
          <w:b/>
          <w:bCs/>
          <w:sz w:val="24"/>
        </w:rPr>
        <w:t xml:space="preserve"> the effective functioning </w:t>
      </w:r>
      <w:r w:rsidR="00F0696D" w:rsidRPr="001F2BD4">
        <w:rPr>
          <w:rFonts w:ascii="Times New Roman" w:eastAsia="Calibri" w:hAnsi="Times New Roman"/>
          <w:b/>
          <w:bCs/>
          <w:sz w:val="24"/>
        </w:rPr>
        <w:t>of credit</w:t>
      </w:r>
      <w:r w:rsidRPr="001F2BD4">
        <w:rPr>
          <w:rFonts w:ascii="Times New Roman" w:eastAsia="Calibri" w:hAnsi="Times New Roman"/>
          <w:b/>
          <w:bCs/>
          <w:sz w:val="24"/>
        </w:rPr>
        <w:t xml:space="preserve"> markets</w:t>
      </w:r>
      <w:r w:rsidRPr="001F2BD4">
        <w:rPr>
          <w:rFonts w:ascii="Times New Roman" w:eastAsia="Calibri" w:hAnsi="Times New Roman"/>
          <w:bCs/>
          <w:sz w:val="24"/>
        </w:rPr>
        <w:t xml:space="preserve">. Widespread cyber incidents can trigger lenders to curtail credit granting in response to fears of widespread frauds that </w:t>
      </w:r>
      <w:r w:rsidR="00265C09" w:rsidRPr="001F2BD4">
        <w:rPr>
          <w:rFonts w:ascii="Times New Roman" w:eastAsia="Calibri" w:hAnsi="Times New Roman"/>
          <w:bCs/>
          <w:sz w:val="24"/>
        </w:rPr>
        <w:t xml:space="preserve">could emanate </w:t>
      </w:r>
      <w:r w:rsidR="00F0696D" w:rsidRPr="001F2BD4">
        <w:rPr>
          <w:rFonts w:ascii="Times New Roman" w:eastAsia="Calibri" w:hAnsi="Times New Roman"/>
          <w:bCs/>
          <w:sz w:val="24"/>
        </w:rPr>
        <w:t>from such</w:t>
      </w:r>
      <w:r w:rsidRPr="001F2BD4">
        <w:rPr>
          <w:rFonts w:ascii="Times New Roman" w:eastAsia="Calibri" w:hAnsi="Times New Roman"/>
          <w:bCs/>
          <w:sz w:val="24"/>
        </w:rPr>
        <w:t xml:space="preserve"> data incidents. The resultant credit rationing can then impact on aggregate demand</w:t>
      </w:r>
      <w:r w:rsidR="00F0696D" w:rsidRPr="001F2BD4">
        <w:rPr>
          <w:rFonts w:ascii="Times New Roman" w:eastAsia="Calibri" w:hAnsi="Times New Roman"/>
          <w:bCs/>
          <w:sz w:val="24"/>
        </w:rPr>
        <w:t xml:space="preserve"> by individuals</w:t>
      </w:r>
      <w:r w:rsidR="008B232D" w:rsidRPr="001F2BD4">
        <w:rPr>
          <w:rFonts w:ascii="Times New Roman" w:eastAsia="Calibri" w:hAnsi="Times New Roman"/>
          <w:bCs/>
          <w:sz w:val="24"/>
        </w:rPr>
        <w:t xml:space="preserve"> and </w:t>
      </w:r>
      <w:proofErr w:type="gramStart"/>
      <w:r w:rsidR="008B232D" w:rsidRPr="001F2BD4">
        <w:rPr>
          <w:rFonts w:ascii="Times New Roman" w:eastAsia="Calibri" w:hAnsi="Times New Roman"/>
          <w:bCs/>
          <w:sz w:val="24"/>
        </w:rPr>
        <w:t>firms</w:t>
      </w:r>
      <w:proofErr w:type="gramEnd"/>
      <w:r w:rsidR="008B232D" w:rsidRPr="001F2BD4">
        <w:rPr>
          <w:rFonts w:ascii="Times New Roman" w:eastAsia="Calibri" w:hAnsi="Times New Roman"/>
          <w:bCs/>
          <w:sz w:val="24"/>
        </w:rPr>
        <w:t xml:space="preserve"> </w:t>
      </w:r>
      <w:r w:rsidR="00F0696D" w:rsidRPr="001F2BD4">
        <w:rPr>
          <w:rFonts w:ascii="Times New Roman" w:eastAsia="Calibri" w:hAnsi="Times New Roman"/>
          <w:bCs/>
          <w:sz w:val="24"/>
        </w:rPr>
        <w:t>profitability</w:t>
      </w:r>
      <w:r w:rsidR="00826BAB">
        <w:rPr>
          <w:rFonts w:ascii="Times New Roman" w:eastAsia="Calibri" w:hAnsi="Times New Roman"/>
          <w:bCs/>
          <w:sz w:val="24"/>
        </w:rPr>
        <w:t xml:space="preserve">. Cyber incidents can also lead to an increase in the granting of fraudulent credit facilities which can translate into </w:t>
      </w:r>
      <w:proofErr w:type="gramStart"/>
      <w:r w:rsidR="00826BAB">
        <w:rPr>
          <w:rFonts w:ascii="Times New Roman" w:eastAsia="Calibri" w:hAnsi="Times New Roman"/>
          <w:bCs/>
          <w:sz w:val="24"/>
        </w:rPr>
        <w:t xml:space="preserve">an </w:t>
      </w:r>
      <w:r w:rsidRPr="001F2BD4">
        <w:rPr>
          <w:rFonts w:ascii="Times New Roman" w:eastAsia="Calibri" w:hAnsi="Times New Roman"/>
          <w:bCs/>
          <w:sz w:val="24"/>
        </w:rPr>
        <w:t xml:space="preserve"> increase</w:t>
      </w:r>
      <w:proofErr w:type="gramEnd"/>
      <w:r w:rsidRPr="001F2BD4">
        <w:rPr>
          <w:rFonts w:ascii="Times New Roman" w:eastAsia="Calibri" w:hAnsi="Times New Roman"/>
          <w:bCs/>
          <w:sz w:val="24"/>
        </w:rPr>
        <w:t xml:space="preserve"> in </w:t>
      </w:r>
      <w:r w:rsidR="00CC0A6B" w:rsidRPr="001F2BD4">
        <w:rPr>
          <w:rFonts w:ascii="Times New Roman" w:eastAsia="Calibri" w:hAnsi="Times New Roman"/>
          <w:bCs/>
          <w:sz w:val="24"/>
        </w:rPr>
        <w:t>NPLs</w:t>
      </w:r>
      <w:r w:rsidR="007D4D72">
        <w:rPr>
          <w:rFonts w:ascii="Times New Roman" w:eastAsia="Calibri" w:hAnsi="Times New Roman"/>
          <w:bCs/>
          <w:sz w:val="24"/>
        </w:rPr>
        <w:t>.</w:t>
      </w:r>
      <w:r w:rsidRPr="001F2BD4">
        <w:rPr>
          <w:rFonts w:ascii="Times New Roman" w:eastAsia="Calibri" w:hAnsi="Times New Roman"/>
          <w:bCs/>
          <w:sz w:val="24"/>
        </w:rPr>
        <w:t xml:space="preserve">. </w:t>
      </w:r>
    </w:p>
    <w:p w14:paraId="3E0FBEDD" w14:textId="77777777" w:rsidR="00955425" w:rsidRPr="001F2BD4" w:rsidRDefault="00955425" w:rsidP="00F64B6B">
      <w:pPr>
        <w:autoSpaceDE w:val="0"/>
        <w:autoSpaceDN w:val="0"/>
        <w:adjustRightInd w:val="0"/>
        <w:spacing w:line="360" w:lineRule="auto"/>
        <w:rPr>
          <w:rFonts w:ascii="Times New Roman" w:eastAsia="Calibri" w:hAnsi="Times New Roman"/>
          <w:bCs/>
          <w:sz w:val="24"/>
        </w:rPr>
      </w:pPr>
    </w:p>
    <w:p w14:paraId="1133179E" w14:textId="23A93ABB" w:rsidR="00F64B6B" w:rsidRPr="001F2BD4" w:rsidRDefault="00955425" w:rsidP="00F64B6B">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The</w:t>
      </w:r>
      <w:r w:rsidR="00F64B6B" w:rsidRPr="001F2BD4">
        <w:rPr>
          <w:rFonts w:ascii="Times New Roman" w:eastAsia="Calibri" w:hAnsi="Times New Roman"/>
          <w:b/>
          <w:bCs/>
          <w:sz w:val="24"/>
        </w:rPr>
        <w:t xml:space="preserve"> credit reporting industry has evolved over the past decade </w:t>
      </w:r>
      <w:r w:rsidR="00265C09" w:rsidRPr="001F2BD4">
        <w:rPr>
          <w:rFonts w:ascii="Times New Roman" w:eastAsia="Calibri" w:hAnsi="Times New Roman"/>
          <w:b/>
          <w:bCs/>
          <w:sz w:val="24"/>
        </w:rPr>
        <w:t xml:space="preserve">through </w:t>
      </w:r>
      <w:r w:rsidR="00F64B6B" w:rsidRPr="001F2BD4">
        <w:rPr>
          <w:rFonts w:ascii="Times New Roman" w:eastAsia="Calibri" w:hAnsi="Times New Roman"/>
          <w:b/>
          <w:bCs/>
          <w:sz w:val="24"/>
        </w:rPr>
        <w:t xml:space="preserve">the adoption of new technologies, </w:t>
      </w:r>
      <w:r w:rsidR="006D530F" w:rsidRPr="001F2BD4">
        <w:rPr>
          <w:rFonts w:ascii="Times New Roman" w:eastAsia="Calibri" w:hAnsi="Times New Roman"/>
          <w:b/>
          <w:bCs/>
          <w:sz w:val="24"/>
        </w:rPr>
        <w:t xml:space="preserve">new </w:t>
      </w:r>
      <w:r w:rsidR="00F64B6B" w:rsidRPr="001F2BD4">
        <w:rPr>
          <w:rFonts w:ascii="Times New Roman" w:eastAsia="Calibri" w:hAnsi="Times New Roman"/>
          <w:b/>
          <w:bCs/>
          <w:sz w:val="24"/>
        </w:rPr>
        <w:t>business models and emergence of new players.</w:t>
      </w:r>
      <w:r w:rsidRPr="001F2BD4">
        <w:rPr>
          <w:rFonts w:ascii="Times New Roman" w:eastAsia="Calibri" w:hAnsi="Times New Roman"/>
          <w:bCs/>
          <w:sz w:val="24"/>
        </w:rPr>
        <w:t xml:space="preserve"> </w:t>
      </w:r>
      <w:r w:rsidR="006B5371" w:rsidRPr="001F2BD4">
        <w:rPr>
          <w:rFonts w:ascii="Times New Roman" w:eastAsia="Calibri" w:hAnsi="Times New Roman"/>
          <w:bCs/>
          <w:sz w:val="24"/>
        </w:rPr>
        <w:t xml:space="preserve">The adoption of new technologies and </w:t>
      </w:r>
      <w:r w:rsidR="00AA40C9">
        <w:rPr>
          <w:rFonts w:ascii="Times New Roman" w:eastAsia="Calibri" w:hAnsi="Times New Roman"/>
          <w:bCs/>
          <w:sz w:val="24"/>
        </w:rPr>
        <w:t xml:space="preserve">the </w:t>
      </w:r>
      <w:r w:rsidR="0060047B" w:rsidRPr="001F2BD4">
        <w:rPr>
          <w:rFonts w:ascii="Times New Roman" w:eastAsia="Calibri" w:hAnsi="Times New Roman"/>
          <w:bCs/>
          <w:sz w:val="24"/>
        </w:rPr>
        <w:t>entrance</w:t>
      </w:r>
      <w:r w:rsidR="006B5371" w:rsidRPr="001F2BD4">
        <w:rPr>
          <w:rFonts w:ascii="Times New Roman" w:eastAsia="Calibri" w:hAnsi="Times New Roman"/>
          <w:bCs/>
          <w:sz w:val="24"/>
        </w:rPr>
        <w:t xml:space="preserve"> of new players to the credit-reporting ecosystem</w:t>
      </w:r>
      <w:r w:rsidR="006B5371" w:rsidRPr="001F2BD4">
        <w:rPr>
          <w:rFonts w:ascii="Times New Roman" w:eastAsia="Calibri" w:hAnsi="Times New Roman"/>
          <w:bCs/>
          <w:sz w:val="24"/>
          <w:vertAlign w:val="superscript"/>
        </w:rPr>
        <w:endnoteReference w:id="1"/>
      </w:r>
      <w:r w:rsidR="00057656" w:rsidRPr="001F2BD4">
        <w:rPr>
          <w:rFonts w:ascii="Times New Roman" w:eastAsia="Calibri" w:hAnsi="Times New Roman"/>
          <w:bCs/>
          <w:sz w:val="24"/>
        </w:rPr>
        <w:t xml:space="preserve"> </w:t>
      </w:r>
      <w:r w:rsidR="006B5371" w:rsidRPr="001F2BD4">
        <w:rPr>
          <w:rFonts w:ascii="Times New Roman" w:eastAsia="Calibri" w:hAnsi="Times New Roman"/>
          <w:bCs/>
          <w:sz w:val="24"/>
        </w:rPr>
        <w:t xml:space="preserve">has </w:t>
      </w:r>
      <w:proofErr w:type="gramStart"/>
      <w:r w:rsidR="006B5371" w:rsidRPr="001F2BD4">
        <w:rPr>
          <w:rFonts w:ascii="Times New Roman" w:eastAsia="Calibri" w:hAnsi="Times New Roman"/>
          <w:bCs/>
          <w:sz w:val="24"/>
        </w:rPr>
        <w:t xml:space="preserve">been </w:t>
      </w:r>
      <w:r w:rsidR="0060047B" w:rsidRPr="001F2BD4">
        <w:rPr>
          <w:rFonts w:ascii="Times New Roman" w:eastAsia="Calibri" w:hAnsi="Times New Roman"/>
          <w:bCs/>
          <w:sz w:val="24"/>
        </w:rPr>
        <w:t>seen as</w:t>
      </w:r>
      <w:proofErr w:type="gramEnd"/>
      <w:r w:rsidR="0060047B" w:rsidRPr="001F2BD4">
        <w:rPr>
          <w:rFonts w:ascii="Times New Roman" w:eastAsia="Calibri" w:hAnsi="Times New Roman"/>
          <w:bCs/>
          <w:sz w:val="24"/>
        </w:rPr>
        <w:t xml:space="preserve"> a way of</w:t>
      </w:r>
      <w:r w:rsidR="006B5371" w:rsidRPr="001F2BD4">
        <w:rPr>
          <w:rFonts w:ascii="Times New Roman" w:eastAsia="Calibri" w:hAnsi="Times New Roman"/>
          <w:bCs/>
          <w:sz w:val="24"/>
        </w:rPr>
        <w:t xml:space="preserve"> improving </w:t>
      </w:r>
      <w:r w:rsidR="00AA40C9">
        <w:rPr>
          <w:rFonts w:ascii="Times New Roman" w:eastAsia="Calibri" w:hAnsi="Times New Roman"/>
          <w:bCs/>
          <w:sz w:val="24"/>
        </w:rPr>
        <w:t xml:space="preserve">the </w:t>
      </w:r>
      <w:r w:rsidR="006B5371" w:rsidRPr="001F2BD4">
        <w:rPr>
          <w:rFonts w:ascii="Times New Roman" w:eastAsia="Calibri" w:hAnsi="Times New Roman"/>
          <w:bCs/>
          <w:sz w:val="24"/>
        </w:rPr>
        <w:t>speed</w:t>
      </w:r>
      <w:r w:rsidR="00AA40C9">
        <w:rPr>
          <w:rFonts w:ascii="Times New Roman" w:eastAsia="Calibri" w:hAnsi="Times New Roman"/>
          <w:bCs/>
          <w:sz w:val="24"/>
        </w:rPr>
        <w:t xml:space="preserve"> of service and the</w:t>
      </w:r>
      <w:r w:rsidR="006B5371" w:rsidRPr="001F2BD4">
        <w:rPr>
          <w:rFonts w:ascii="Times New Roman" w:eastAsia="Calibri" w:hAnsi="Times New Roman"/>
          <w:bCs/>
          <w:sz w:val="24"/>
        </w:rPr>
        <w:t xml:space="preserve"> quality and completeness of credit data. </w:t>
      </w:r>
      <w:r w:rsidR="00F64B6B" w:rsidRPr="001F2BD4">
        <w:rPr>
          <w:rFonts w:ascii="Times New Roman" w:eastAsia="Calibri" w:hAnsi="Times New Roman"/>
          <w:bCs/>
          <w:sz w:val="24"/>
        </w:rPr>
        <w:t xml:space="preserve">New technologies are </w:t>
      </w:r>
      <w:r w:rsidRPr="001F2BD4">
        <w:rPr>
          <w:rFonts w:ascii="Times New Roman" w:eastAsia="Calibri" w:hAnsi="Times New Roman"/>
          <w:bCs/>
          <w:sz w:val="24"/>
        </w:rPr>
        <w:t>en</w:t>
      </w:r>
      <w:r w:rsidR="00F64B6B" w:rsidRPr="001F2BD4">
        <w:rPr>
          <w:rFonts w:ascii="Times New Roman" w:eastAsia="Calibri" w:hAnsi="Times New Roman"/>
          <w:bCs/>
          <w:sz w:val="24"/>
        </w:rPr>
        <w:t xml:space="preserve">hancing the ability of </w:t>
      </w:r>
      <w:r w:rsidRPr="001F2BD4">
        <w:rPr>
          <w:rFonts w:ascii="Times New Roman" w:eastAsia="Calibri" w:hAnsi="Times New Roman"/>
          <w:bCs/>
          <w:sz w:val="24"/>
        </w:rPr>
        <w:t xml:space="preserve">CRSPs to </w:t>
      </w:r>
      <w:r w:rsidR="0060047B" w:rsidRPr="001F2BD4">
        <w:rPr>
          <w:rFonts w:ascii="Times New Roman" w:eastAsia="Calibri" w:hAnsi="Times New Roman"/>
          <w:bCs/>
          <w:sz w:val="24"/>
        </w:rPr>
        <w:t xml:space="preserve">collect and </w:t>
      </w:r>
      <w:r w:rsidRPr="001F2BD4">
        <w:rPr>
          <w:rFonts w:ascii="Times New Roman" w:eastAsia="Calibri" w:hAnsi="Times New Roman"/>
          <w:bCs/>
          <w:sz w:val="24"/>
        </w:rPr>
        <w:t xml:space="preserve">share credit data in a faster, </w:t>
      </w:r>
      <w:r w:rsidR="00AA40C9">
        <w:rPr>
          <w:rFonts w:ascii="Times New Roman" w:eastAsia="Calibri" w:hAnsi="Times New Roman"/>
          <w:bCs/>
          <w:sz w:val="24"/>
        </w:rPr>
        <w:t xml:space="preserve">more </w:t>
      </w:r>
      <w:r w:rsidRPr="001F2BD4">
        <w:rPr>
          <w:rFonts w:ascii="Times New Roman" w:eastAsia="Calibri" w:hAnsi="Times New Roman"/>
          <w:bCs/>
          <w:sz w:val="24"/>
        </w:rPr>
        <w:t xml:space="preserve">efficient and </w:t>
      </w:r>
      <w:r w:rsidR="00AA40C9">
        <w:rPr>
          <w:rFonts w:ascii="Times New Roman" w:eastAsia="Calibri" w:hAnsi="Times New Roman"/>
          <w:bCs/>
          <w:sz w:val="24"/>
        </w:rPr>
        <w:t xml:space="preserve">more </w:t>
      </w:r>
      <w:r w:rsidRPr="001F2BD4">
        <w:rPr>
          <w:rFonts w:ascii="Times New Roman" w:eastAsia="Calibri" w:hAnsi="Times New Roman"/>
          <w:bCs/>
          <w:sz w:val="24"/>
        </w:rPr>
        <w:t xml:space="preserve">cost-effective way thus promoting financial inclusion. </w:t>
      </w:r>
      <w:r w:rsidR="00F64B6B" w:rsidRPr="001F2BD4">
        <w:rPr>
          <w:rFonts w:ascii="Times New Roman" w:eastAsia="Calibri" w:hAnsi="Times New Roman"/>
          <w:bCs/>
          <w:sz w:val="24"/>
        </w:rPr>
        <w:t xml:space="preserve">New players are tapping into new data sources to </w:t>
      </w:r>
      <w:r w:rsidR="00AA40C9">
        <w:rPr>
          <w:rFonts w:ascii="Times New Roman" w:eastAsia="Calibri" w:hAnsi="Times New Roman"/>
          <w:bCs/>
          <w:sz w:val="24"/>
        </w:rPr>
        <w:t>assist with</w:t>
      </w:r>
      <w:r w:rsidR="00F64B6B" w:rsidRPr="001F2BD4">
        <w:rPr>
          <w:rFonts w:ascii="Times New Roman" w:eastAsia="Calibri" w:hAnsi="Times New Roman"/>
          <w:bCs/>
          <w:sz w:val="24"/>
        </w:rPr>
        <w:t xml:space="preserve"> creditworthiness </w:t>
      </w:r>
      <w:r w:rsidR="00AA40C9">
        <w:rPr>
          <w:rFonts w:ascii="Times New Roman" w:eastAsia="Calibri" w:hAnsi="Times New Roman"/>
          <w:bCs/>
          <w:sz w:val="24"/>
        </w:rPr>
        <w:t xml:space="preserve">assessment helping with </w:t>
      </w:r>
      <w:r w:rsidR="00F64B6B" w:rsidRPr="001F2BD4">
        <w:rPr>
          <w:rFonts w:ascii="Times New Roman" w:eastAsia="Calibri" w:hAnsi="Times New Roman"/>
          <w:bCs/>
          <w:sz w:val="24"/>
        </w:rPr>
        <w:t xml:space="preserve">the </w:t>
      </w:r>
      <w:r w:rsidR="00AA40C9">
        <w:rPr>
          <w:rFonts w:ascii="Times New Roman" w:eastAsia="Calibri" w:hAnsi="Times New Roman"/>
          <w:bCs/>
          <w:sz w:val="24"/>
        </w:rPr>
        <w:t xml:space="preserve">offering of credit to </w:t>
      </w:r>
      <w:r w:rsidR="00F64B6B" w:rsidRPr="001F2BD4">
        <w:rPr>
          <w:rFonts w:ascii="Times New Roman" w:eastAsia="Calibri" w:hAnsi="Times New Roman"/>
          <w:bCs/>
          <w:sz w:val="24"/>
        </w:rPr>
        <w:t>clients with thin or no credit files.</w:t>
      </w:r>
    </w:p>
    <w:p w14:paraId="42E7ED94" w14:textId="77777777" w:rsidR="00F64B6B" w:rsidRPr="001F2BD4" w:rsidRDefault="00F64B6B" w:rsidP="00F64B6B">
      <w:pPr>
        <w:autoSpaceDE w:val="0"/>
        <w:autoSpaceDN w:val="0"/>
        <w:adjustRightInd w:val="0"/>
        <w:spacing w:line="360" w:lineRule="auto"/>
        <w:rPr>
          <w:rFonts w:ascii="Times New Roman" w:eastAsia="Calibri" w:hAnsi="Times New Roman"/>
          <w:bCs/>
          <w:sz w:val="24"/>
        </w:rPr>
      </w:pPr>
    </w:p>
    <w:p w14:paraId="7D19EA7D" w14:textId="2E3ED740" w:rsidR="00955425" w:rsidRPr="001F2BD4" w:rsidRDefault="00955425" w:rsidP="00F64B6B">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 xml:space="preserve">Notwithstanding the benefits, the </w:t>
      </w:r>
      <w:r w:rsidR="00F0696D" w:rsidRPr="001F2BD4">
        <w:rPr>
          <w:rFonts w:ascii="Times New Roman" w:eastAsia="Calibri" w:hAnsi="Times New Roman"/>
          <w:b/>
          <w:bCs/>
          <w:sz w:val="24"/>
        </w:rPr>
        <w:t>evolution of</w:t>
      </w:r>
      <w:r w:rsidRPr="001F2BD4">
        <w:rPr>
          <w:rFonts w:ascii="Times New Roman" w:eastAsia="Calibri" w:hAnsi="Times New Roman"/>
          <w:b/>
          <w:bCs/>
          <w:sz w:val="24"/>
        </w:rPr>
        <w:t xml:space="preserve"> credit reporting can become </w:t>
      </w:r>
      <w:r w:rsidR="00AA40C9">
        <w:rPr>
          <w:rFonts w:ascii="Times New Roman" w:eastAsia="Calibri" w:hAnsi="Times New Roman"/>
          <w:b/>
          <w:bCs/>
          <w:sz w:val="24"/>
        </w:rPr>
        <w:t xml:space="preserve">a </w:t>
      </w:r>
      <w:r w:rsidRPr="001F2BD4">
        <w:rPr>
          <w:rFonts w:ascii="Times New Roman" w:eastAsia="Calibri" w:hAnsi="Times New Roman"/>
          <w:b/>
          <w:bCs/>
          <w:sz w:val="24"/>
        </w:rPr>
        <w:t>threat and source of vulnerability for the credit reporting system and financial infrastructure in general.</w:t>
      </w:r>
      <w:r w:rsidRPr="001F2BD4">
        <w:rPr>
          <w:rFonts w:ascii="Times New Roman" w:eastAsia="Calibri" w:hAnsi="Times New Roman"/>
          <w:bCs/>
          <w:sz w:val="24"/>
        </w:rPr>
        <w:t xml:space="preserve">  As cyber ecosystems grow, the potential sources of vulnerabilities </w:t>
      </w:r>
      <w:r w:rsidR="00F64B6B" w:rsidRPr="001F2BD4">
        <w:rPr>
          <w:rFonts w:ascii="Times New Roman" w:eastAsia="Calibri" w:hAnsi="Times New Roman"/>
          <w:bCs/>
          <w:sz w:val="24"/>
        </w:rPr>
        <w:t>increase</w:t>
      </w:r>
      <w:r w:rsidR="00495A19" w:rsidRPr="001F2BD4">
        <w:rPr>
          <w:rFonts w:ascii="Times New Roman" w:eastAsia="Calibri" w:hAnsi="Times New Roman"/>
          <w:bCs/>
          <w:sz w:val="24"/>
        </w:rPr>
        <w:t>. Vulnerabilit</w:t>
      </w:r>
      <w:r w:rsidR="00AA40C9">
        <w:rPr>
          <w:rFonts w:ascii="Times New Roman" w:eastAsia="Calibri" w:hAnsi="Times New Roman"/>
          <w:bCs/>
          <w:sz w:val="24"/>
        </w:rPr>
        <w:t>ies</w:t>
      </w:r>
      <w:r w:rsidR="00495A19" w:rsidRPr="001F2BD4">
        <w:rPr>
          <w:rFonts w:ascii="Times New Roman" w:eastAsia="Calibri" w:hAnsi="Times New Roman"/>
          <w:bCs/>
          <w:sz w:val="24"/>
        </w:rPr>
        <w:t xml:space="preserve"> at individual entities </w:t>
      </w:r>
      <w:r w:rsidR="000320E1">
        <w:rPr>
          <w:rFonts w:ascii="Times New Roman" w:eastAsia="Calibri" w:hAnsi="Times New Roman"/>
          <w:bCs/>
          <w:sz w:val="24"/>
        </w:rPr>
        <w:t xml:space="preserve">are more likely to have an impact on </w:t>
      </w:r>
      <w:r w:rsidRPr="001F2BD4">
        <w:rPr>
          <w:rFonts w:ascii="Times New Roman" w:eastAsia="Calibri" w:hAnsi="Times New Roman"/>
          <w:bCs/>
          <w:sz w:val="24"/>
        </w:rPr>
        <w:t>the whole ecosystem</w:t>
      </w:r>
      <w:r w:rsidR="00495A19" w:rsidRPr="001F2BD4">
        <w:rPr>
          <w:rFonts w:ascii="Times New Roman" w:eastAsia="Calibri" w:hAnsi="Times New Roman"/>
          <w:bCs/>
          <w:sz w:val="24"/>
        </w:rPr>
        <w:t xml:space="preserve">. </w:t>
      </w:r>
      <w:r w:rsidRPr="001F2BD4">
        <w:rPr>
          <w:rFonts w:ascii="Times New Roman" w:eastAsia="Calibri" w:hAnsi="Times New Roman"/>
          <w:bCs/>
          <w:sz w:val="24"/>
        </w:rPr>
        <w:t xml:space="preserve">   </w:t>
      </w:r>
    </w:p>
    <w:p w14:paraId="6645C52E" w14:textId="77777777" w:rsidR="00955425" w:rsidRPr="001F2BD4" w:rsidRDefault="00955425" w:rsidP="00F64B6B">
      <w:pPr>
        <w:autoSpaceDE w:val="0"/>
        <w:autoSpaceDN w:val="0"/>
        <w:adjustRightInd w:val="0"/>
        <w:spacing w:line="360" w:lineRule="auto"/>
        <w:rPr>
          <w:rFonts w:ascii="Times New Roman" w:eastAsiaTheme="minorHAnsi" w:hAnsi="Times New Roman"/>
          <w:color w:val="000000"/>
          <w:sz w:val="24"/>
        </w:rPr>
      </w:pPr>
    </w:p>
    <w:p w14:paraId="16BC9E6E" w14:textId="1B6CB169" w:rsidR="008B232D" w:rsidRPr="001F2BD4" w:rsidRDefault="00495A19" w:rsidP="004A1D11">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The interconnectedness of the financial infrastructure exposes the global financial systems to systemic risk</w:t>
      </w:r>
      <w:r w:rsidR="004A1D11" w:rsidRPr="001F2BD4">
        <w:rPr>
          <w:rStyle w:val="EndnoteReference"/>
          <w:rFonts w:ascii="Times New Roman" w:hAnsi="Times New Roman"/>
          <w:b/>
          <w:sz w:val="24"/>
        </w:rPr>
        <w:endnoteReference w:id="2"/>
      </w:r>
      <w:r w:rsidR="004A1D11" w:rsidRPr="001F2BD4">
        <w:rPr>
          <w:rFonts w:ascii="Times New Roman" w:hAnsi="Times New Roman"/>
          <w:b/>
          <w:sz w:val="24"/>
        </w:rPr>
        <w:t>.</w:t>
      </w:r>
      <w:r w:rsidRPr="001F2BD4">
        <w:rPr>
          <w:rFonts w:ascii="Times New Roman" w:eastAsia="Calibri" w:hAnsi="Times New Roman"/>
          <w:bCs/>
          <w:sz w:val="24"/>
        </w:rPr>
        <w:t xml:space="preserve"> A localized </w:t>
      </w:r>
      <w:r w:rsidR="006A381C" w:rsidRPr="001F2BD4">
        <w:rPr>
          <w:rFonts w:ascii="Times New Roman" w:eastAsia="Calibri" w:hAnsi="Times New Roman"/>
          <w:bCs/>
          <w:sz w:val="24"/>
        </w:rPr>
        <w:t xml:space="preserve">incident </w:t>
      </w:r>
      <w:r w:rsidRPr="001F2BD4">
        <w:rPr>
          <w:rFonts w:ascii="Times New Roman" w:eastAsia="Calibri" w:hAnsi="Times New Roman"/>
          <w:bCs/>
          <w:sz w:val="24"/>
        </w:rPr>
        <w:t xml:space="preserve">in one of </w:t>
      </w:r>
      <w:r w:rsidR="00A2771E">
        <w:rPr>
          <w:rFonts w:ascii="Times New Roman" w:eastAsia="Calibri" w:hAnsi="Times New Roman"/>
          <w:bCs/>
          <w:sz w:val="24"/>
        </w:rPr>
        <w:t>the players</w:t>
      </w:r>
      <w:r w:rsidR="00F0696D" w:rsidRPr="001F2BD4">
        <w:rPr>
          <w:rFonts w:ascii="Times New Roman" w:eastAsia="Calibri" w:hAnsi="Times New Roman"/>
          <w:bCs/>
          <w:sz w:val="24"/>
        </w:rPr>
        <w:t>,</w:t>
      </w:r>
      <w:r w:rsidRPr="001F2BD4">
        <w:rPr>
          <w:rFonts w:ascii="Times New Roman" w:eastAsia="Calibri" w:hAnsi="Times New Roman"/>
          <w:bCs/>
          <w:sz w:val="24"/>
        </w:rPr>
        <w:t xml:space="preserve"> can </w:t>
      </w:r>
      <w:r w:rsidR="00D81EBA">
        <w:rPr>
          <w:rFonts w:ascii="Times New Roman" w:eastAsia="Calibri" w:hAnsi="Times New Roman"/>
          <w:bCs/>
          <w:sz w:val="24"/>
        </w:rPr>
        <w:t>impact</w:t>
      </w:r>
      <w:r w:rsidRPr="001F2BD4">
        <w:rPr>
          <w:rFonts w:ascii="Times New Roman" w:eastAsia="Calibri" w:hAnsi="Times New Roman"/>
          <w:bCs/>
          <w:sz w:val="24"/>
        </w:rPr>
        <w:t xml:space="preserve"> entities interfaced to it, </w:t>
      </w:r>
      <w:r w:rsidRPr="001F2BD4">
        <w:rPr>
          <w:rFonts w:ascii="Times New Roman" w:eastAsia="Calibri" w:hAnsi="Times New Roman"/>
          <w:bCs/>
          <w:sz w:val="24"/>
        </w:rPr>
        <w:lastRenderedPageBreak/>
        <w:t>thus triggering a widespread disruption across the entire system. This might end up affecting the whole financial ecosystem and ultimately impact global financial stability.</w:t>
      </w:r>
      <w:r w:rsidR="004A1D11" w:rsidRPr="001F2BD4">
        <w:rPr>
          <w:rFonts w:ascii="Times New Roman" w:eastAsia="Calibri" w:hAnsi="Times New Roman"/>
          <w:bCs/>
          <w:sz w:val="24"/>
        </w:rPr>
        <w:t xml:space="preserve"> </w:t>
      </w:r>
    </w:p>
    <w:p w14:paraId="45F9E0A9" w14:textId="77777777" w:rsidR="008B232D" w:rsidRPr="001F2BD4" w:rsidRDefault="008B232D" w:rsidP="004A1D11">
      <w:pPr>
        <w:autoSpaceDE w:val="0"/>
        <w:autoSpaceDN w:val="0"/>
        <w:adjustRightInd w:val="0"/>
        <w:spacing w:line="360" w:lineRule="auto"/>
        <w:rPr>
          <w:rFonts w:ascii="Times New Roman" w:eastAsia="Calibri" w:hAnsi="Times New Roman"/>
          <w:bCs/>
          <w:sz w:val="24"/>
        </w:rPr>
      </w:pPr>
    </w:p>
    <w:p w14:paraId="1DE4C5AF" w14:textId="3C2FD3C4" w:rsidR="004A1D11" w:rsidRPr="001F2BD4" w:rsidRDefault="004A1D11" w:rsidP="004A1D11">
      <w:pPr>
        <w:autoSpaceDE w:val="0"/>
        <w:autoSpaceDN w:val="0"/>
        <w:adjustRightInd w:val="0"/>
        <w:spacing w:line="360" w:lineRule="auto"/>
        <w:rPr>
          <w:rFonts w:ascii="Times New Roman" w:hAnsi="Times New Roman"/>
          <w:sz w:val="24"/>
        </w:rPr>
      </w:pPr>
      <w:r w:rsidRPr="001F2BD4">
        <w:rPr>
          <w:rFonts w:ascii="Times New Roman" w:hAnsi="Times New Roman"/>
          <w:sz w:val="24"/>
        </w:rPr>
        <w:t>IBM (2017)</w:t>
      </w:r>
      <w:r w:rsidRPr="001F2BD4">
        <w:rPr>
          <w:rStyle w:val="EndnoteReference"/>
          <w:rFonts w:ascii="Times New Roman" w:hAnsi="Times New Roman"/>
          <w:sz w:val="24"/>
        </w:rPr>
        <w:endnoteReference w:id="3"/>
      </w:r>
      <w:r w:rsidRPr="001F2BD4">
        <w:rPr>
          <w:rFonts w:ascii="Times New Roman" w:hAnsi="Times New Roman"/>
          <w:sz w:val="24"/>
        </w:rPr>
        <w:t xml:space="preserve"> noted a surge in financial services sector cyber-attacks in 2017. The financial sector experienced 65 percent more attacks than the average client organization across all industries in 2016. This observation </w:t>
      </w:r>
      <w:r w:rsidR="0060047B" w:rsidRPr="001F2BD4">
        <w:rPr>
          <w:rFonts w:ascii="Times New Roman" w:hAnsi="Times New Roman"/>
          <w:sz w:val="24"/>
        </w:rPr>
        <w:t xml:space="preserve">could be </w:t>
      </w:r>
      <w:r w:rsidRPr="001F2BD4">
        <w:rPr>
          <w:rFonts w:ascii="Times New Roman" w:hAnsi="Times New Roman"/>
          <w:sz w:val="24"/>
        </w:rPr>
        <w:t xml:space="preserve">partly attributed to the fact that most of the new financial service providers and/or fintech </w:t>
      </w:r>
      <w:r w:rsidR="00455DFE" w:rsidRPr="001F2BD4">
        <w:rPr>
          <w:rFonts w:ascii="Times New Roman" w:hAnsi="Times New Roman"/>
          <w:sz w:val="24"/>
        </w:rPr>
        <w:t>startups</w:t>
      </w:r>
      <w:r w:rsidRPr="001F2BD4">
        <w:rPr>
          <w:rFonts w:ascii="Times New Roman" w:hAnsi="Times New Roman"/>
          <w:sz w:val="24"/>
        </w:rPr>
        <w:t xml:space="preserve"> may not have </w:t>
      </w:r>
      <w:proofErr w:type="gramStart"/>
      <w:r w:rsidRPr="001F2BD4">
        <w:rPr>
          <w:rFonts w:ascii="Times New Roman" w:hAnsi="Times New Roman"/>
          <w:sz w:val="24"/>
        </w:rPr>
        <w:t>sufficient</w:t>
      </w:r>
      <w:proofErr w:type="gramEnd"/>
      <w:r w:rsidRPr="001F2BD4">
        <w:rPr>
          <w:rFonts w:ascii="Times New Roman" w:hAnsi="Times New Roman"/>
          <w:sz w:val="24"/>
        </w:rPr>
        <w:t xml:space="preserve"> resources to invest in robust system security standards and data protection. As such these institutions might find themselves at risk and eventually become a source of vulnerability of the whole ecosystem.   </w:t>
      </w:r>
    </w:p>
    <w:p w14:paraId="258296ED" w14:textId="77777777" w:rsidR="004A1D11" w:rsidRPr="001F2BD4" w:rsidRDefault="004A1D11" w:rsidP="00F64B6B">
      <w:pPr>
        <w:autoSpaceDE w:val="0"/>
        <w:autoSpaceDN w:val="0"/>
        <w:adjustRightInd w:val="0"/>
        <w:spacing w:line="360" w:lineRule="auto"/>
        <w:rPr>
          <w:rFonts w:ascii="Times New Roman" w:eastAsia="Calibri" w:hAnsi="Times New Roman"/>
          <w:b/>
          <w:bCs/>
          <w:sz w:val="24"/>
        </w:rPr>
      </w:pPr>
    </w:p>
    <w:p w14:paraId="39C220F7" w14:textId="25A1B327" w:rsidR="00495A19" w:rsidRPr="001F2BD4" w:rsidRDefault="0060047B" w:rsidP="00F64B6B">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A c</w:t>
      </w:r>
      <w:r w:rsidR="006A381C" w:rsidRPr="001F2BD4">
        <w:rPr>
          <w:rFonts w:ascii="Times New Roman" w:eastAsia="Calibri" w:hAnsi="Times New Roman"/>
          <w:b/>
          <w:bCs/>
          <w:sz w:val="24"/>
        </w:rPr>
        <w:t>yber incident</w:t>
      </w:r>
      <w:r w:rsidR="00955425" w:rsidRPr="001F2BD4">
        <w:rPr>
          <w:rFonts w:ascii="Times New Roman" w:eastAsia="Calibri" w:hAnsi="Times New Roman"/>
          <w:b/>
          <w:bCs/>
          <w:sz w:val="24"/>
        </w:rPr>
        <w:t xml:space="preserve"> </w:t>
      </w:r>
      <w:r w:rsidR="0031310A" w:rsidRPr="001F2BD4">
        <w:rPr>
          <w:rFonts w:ascii="Times New Roman" w:eastAsia="Calibri" w:hAnsi="Times New Roman"/>
          <w:b/>
          <w:bCs/>
          <w:sz w:val="24"/>
        </w:rPr>
        <w:t>can have serious financial ramifications on credit providers.</w:t>
      </w:r>
      <w:r w:rsidR="00F12927" w:rsidRPr="001F2BD4">
        <w:rPr>
          <w:rFonts w:ascii="Times New Roman" w:eastAsia="Calibri" w:hAnsi="Times New Roman"/>
          <w:b/>
          <w:bCs/>
          <w:sz w:val="24"/>
        </w:rPr>
        <w:t xml:space="preserve"> </w:t>
      </w:r>
      <w:r w:rsidR="006A381C" w:rsidRPr="001F2BD4">
        <w:rPr>
          <w:rFonts w:ascii="Times New Roman" w:eastAsia="Calibri" w:hAnsi="Times New Roman"/>
          <w:bCs/>
          <w:sz w:val="24"/>
        </w:rPr>
        <w:t>Cyber incident</w:t>
      </w:r>
      <w:r w:rsidRPr="001F2BD4">
        <w:rPr>
          <w:rFonts w:ascii="Times New Roman" w:eastAsia="Calibri" w:hAnsi="Times New Roman"/>
          <w:bCs/>
          <w:sz w:val="24"/>
        </w:rPr>
        <w:t>s</w:t>
      </w:r>
      <w:r w:rsidR="00F12927" w:rsidRPr="001F2BD4">
        <w:rPr>
          <w:rFonts w:ascii="Times New Roman" w:eastAsia="Calibri" w:hAnsi="Times New Roman"/>
          <w:bCs/>
          <w:sz w:val="24"/>
        </w:rPr>
        <w:t xml:space="preserve"> can </w:t>
      </w:r>
      <w:r w:rsidR="00955425" w:rsidRPr="001F2BD4">
        <w:rPr>
          <w:rFonts w:ascii="Times New Roman" w:eastAsia="Calibri" w:hAnsi="Times New Roman"/>
          <w:bCs/>
          <w:sz w:val="24"/>
        </w:rPr>
        <w:t xml:space="preserve">result in consumers experiencing financial harm, loss of privacy and loss of trust in the financial system. </w:t>
      </w:r>
      <w:r w:rsidRPr="001F2BD4">
        <w:rPr>
          <w:rFonts w:ascii="Times New Roman" w:eastAsia="Calibri" w:hAnsi="Times New Roman"/>
          <w:bCs/>
          <w:sz w:val="24"/>
        </w:rPr>
        <w:t xml:space="preserve">Credit providers can also be </w:t>
      </w:r>
      <w:r w:rsidR="00F12927" w:rsidRPr="001F2BD4">
        <w:rPr>
          <w:rFonts w:ascii="Times New Roman" w:eastAsia="Calibri" w:hAnsi="Times New Roman"/>
          <w:bCs/>
          <w:sz w:val="24"/>
        </w:rPr>
        <w:t xml:space="preserve">affected by </w:t>
      </w:r>
      <w:r w:rsidRPr="001F2BD4">
        <w:rPr>
          <w:rFonts w:ascii="Times New Roman" w:eastAsia="Calibri" w:hAnsi="Times New Roman"/>
          <w:bCs/>
          <w:sz w:val="24"/>
        </w:rPr>
        <w:t>a c</w:t>
      </w:r>
      <w:r w:rsidR="006A381C" w:rsidRPr="001F2BD4">
        <w:rPr>
          <w:rFonts w:ascii="Times New Roman" w:eastAsia="Calibri" w:hAnsi="Times New Roman"/>
          <w:bCs/>
          <w:sz w:val="24"/>
        </w:rPr>
        <w:t>yber incident</w:t>
      </w:r>
      <w:r w:rsidR="00F12927" w:rsidRPr="001F2BD4">
        <w:rPr>
          <w:rFonts w:ascii="Times New Roman" w:eastAsia="Calibri" w:hAnsi="Times New Roman"/>
          <w:bCs/>
          <w:sz w:val="24"/>
        </w:rPr>
        <w:t xml:space="preserve"> through decline in </w:t>
      </w:r>
      <w:r w:rsidRPr="001F2BD4">
        <w:rPr>
          <w:rFonts w:ascii="Times New Roman" w:eastAsia="Calibri" w:hAnsi="Times New Roman"/>
          <w:bCs/>
          <w:sz w:val="24"/>
        </w:rPr>
        <w:t xml:space="preserve">their </w:t>
      </w:r>
      <w:r w:rsidR="00F12927" w:rsidRPr="001F2BD4">
        <w:rPr>
          <w:rFonts w:ascii="Times New Roman" w:eastAsia="Calibri" w:hAnsi="Times New Roman"/>
          <w:bCs/>
          <w:sz w:val="24"/>
        </w:rPr>
        <w:t>enterprise value, loss of reputation, significant costs in breach remediation, regulatory and compliance costs, and higher insurance premiums</w:t>
      </w:r>
      <w:r w:rsidR="00F12927" w:rsidRPr="001F2BD4">
        <w:rPr>
          <w:rStyle w:val="EndnoteReference"/>
          <w:rFonts w:ascii="Times New Roman" w:hAnsi="Times New Roman"/>
          <w:sz w:val="24"/>
        </w:rPr>
        <w:endnoteReference w:id="4"/>
      </w:r>
      <w:r w:rsidR="00F12927" w:rsidRPr="001F2BD4">
        <w:rPr>
          <w:rFonts w:ascii="Times New Roman" w:eastAsia="Calibri" w:hAnsi="Times New Roman"/>
          <w:bCs/>
          <w:sz w:val="24"/>
        </w:rPr>
        <w:t xml:space="preserve">. </w:t>
      </w:r>
      <w:r w:rsidR="00495A19" w:rsidRPr="001F2BD4">
        <w:rPr>
          <w:rFonts w:ascii="Times New Roman" w:eastAsia="Calibri" w:hAnsi="Times New Roman"/>
          <w:bCs/>
          <w:sz w:val="24"/>
        </w:rPr>
        <w:t>A cyberattack on Equifax</w:t>
      </w:r>
      <w:r w:rsidR="00057656" w:rsidRPr="001F2BD4">
        <w:rPr>
          <w:rStyle w:val="EndnoteReference"/>
          <w:rFonts w:ascii="Times New Roman" w:eastAsia="Calibri" w:hAnsi="Times New Roman"/>
          <w:bCs/>
          <w:sz w:val="24"/>
        </w:rPr>
        <w:endnoteReference w:id="5"/>
      </w:r>
      <w:r w:rsidR="00495A19" w:rsidRPr="001F2BD4">
        <w:rPr>
          <w:rFonts w:ascii="Times New Roman" w:eastAsia="Calibri" w:hAnsi="Times New Roman"/>
          <w:bCs/>
          <w:sz w:val="24"/>
        </w:rPr>
        <w:t xml:space="preserve"> in 2017 impacted more than 143 million customers </w:t>
      </w:r>
      <w:r w:rsidR="00C14654" w:rsidRPr="001F2BD4">
        <w:rPr>
          <w:rFonts w:ascii="Times New Roman" w:eastAsia="Calibri" w:hAnsi="Times New Roman"/>
          <w:bCs/>
          <w:sz w:val="24"/>
        </w:rPr>
        <w:t xml:space="preserve">revealing their personal information and identification numbers </w:t>
      </w:r>
      <w:r w:rsidR="00F12927" w:rsidRPr="001F2BD4">
        <w:rPr>
          <w:rFonts w:ascii="Times New Roman" w:eastAsia="Calibri" w:hAnsi="Times New Roman"/>
          <w:bCs/>
          <w:sz w:val="24"/>
        </w:rPr>
        <w:t xml:space="preserve">and resulted in </w:t>
      </w:r>
      <w:r w:rsidRPr="001F2BD4">
        <w:rPr>
          <w:rFonts w:ascii="Times New Roman" w:eastAsia="Calibri" w:hAnsi="Times New Roman"/>
          <w:bCs/>
          <w:sz w:val="24"/>
        </w:rPr>
        <w:t xml:space="preserve">significant </w:t>
      </w:r>
      <w:r w:rsidR="008B232D" w:rsidRPr="001F2BD4">
        <w:rPr>
          <w:rFonts w:ascii="Times New Roman" w:eastAsia="Calibri" w:hAnsi="Times New Roman"/>
          <w:bCs/>
          <w:sz w:val="24"/>
        </w:rPr>
        <w:t>f</w:t>
      </w:r>
      <w:r w:rsidR="00F12927" w:rsidRPr="001F2BD4">
        <w:rPr>
          <w:rFonts w:ascii="Times New Roman" w:eastAsia="Calibri" w:hAnsi="Times New Roman"/>
          <w:bCs/>
          <w:sz w:val="24"/>
        </w:rPr>
        <w:t>inancial costs to the CRSP</w:t>
      </w:r>
      <w:r w:rsidR="00C14654" w:rsidRPr="001F2BD4">
        <w:rPr>
          <w:rFonts w:ascii="Times New Roman" w:eastAsia="Calibri" w:hAnsi="Times New Roman"/>
          <w:bCs/>
          <w:sz w:val="24"/>
        </w:rPr>
        <w:t>.</w:t>
      </w:r>
    </w:p>
    <w:p w14:paraId="7EC6B7FC" w14:textId="77777777" w:rsidR="00C14654" w:rsidRPr="001F2BD4" w:rsidRDefault="00C14654" w:rsidP="00F64B6B">
      <w:pPr>
        <w:autoSpaceDE w:val="0"/>
        <w:autoSpaceDN w:val="0"/>
        <w:adjustRightInd w:val="0"/>
        <w:spacing w:line="360" w:lineRule="auto"/>
        <w:rPr>
          <w:rFonts w:ascii="Times New Roman" w:eastAsia="Calibri" w:hAnsi="Times New Roman"/>
          <w:bCs/>
          <w:sz w:val="24"/>
        </w:rPr>
      </w:pPr>
    </w:p>
    <w:p w14:paraId="1DAA54A6" w14:textId="212AF466" w:rsidR="00955425" w:rsidRPr="001F2BD4" w:rsidRDefault="00C14654" w:rsidP="00F64B6B">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 xml:space="preserve">As a result of </w:t>
      </w:r>
      <w:r w:rsidR="00D615C4" w:rsidRPr="001F2BD4">
        <w:rPr>
          <w:rFonts w:ascii="Times New Roman" w:eastAsia="Calibri" w:hAnsi="Times New Roman"/>
          <w:b/>
          <w:bCs/>
          <w:sz w:val="24"/>
        </w:rPr>
        <w:t xml:space="preserve">some </w:t>
      </w:r>
      <w:r w:rsidRPr="001F2BD4">
        <w:rPr>
          <w:rFonts w:ascii="Times New Roman" w:eastAsia="Calibri" w:hAnsi="Times New Roman"/>
          <w:b/>
          <w:bCs/>
          <w:sz w:val="24"/>
        </w:rPr>
        <w:t>c</w:t>
      </w:r>
      <w:r w:rsidR="00955425" w:rsidRPr="001F2BD4">
        <w:rPr>
          <w:rFonts w:ascii="Times New Roman" w:eastAsia="Calibri" w:hAnsi="Times New Roman"/>
          <w:b/>
          <w:bCs/>
          <w:sz w:val="24"/>
        </w:rPr>
        <w:t>yber incidents experienced over the past years</w:t>
      </w:r>
      <w:r w:rsidRPr="001F2BD4">
        <w:rPr>
          <w:rFonts w:ascii="Times New Roman" w:eastAsia="Calibri" w:hAnsi="Times New Roman"/>
          <w:b/>
          <w:bCs/>
          <w:sz w:val="24"/>
        </w:rPr>
        <w:t>,</w:t>
      </w:r>
      <w:r w:rsidR="00955425" w:rsidRPr="001F2BD4">
        <w:rPr>
          <w:rFonts w:ascii="Times New Roman" w:eastAsia="Calibri" w:hAnsi="Times New Roman"/>
          <w:b/>
          <w:bCs/>
          <w:sz w:val="24"/>
        </w:rPr>
        <w:t xml:space="preserve"> CRSPs and their regulatory authorities </w:t>
      </w:r>
      <w:r w:rsidR="0060047B" w:rsidRPr="001F2BD4">
        <w:rPr>
          <w:rFonts w:ascii="Times New Roman" w:eastAsia="Calibri" w:hAnsi="Times New Roman"/>
          <w:b/>
          <w:bCs/>
          <w:sz w:val="24"/>
        </w:rPr>
        <w:t xml:space="preserve">are </w:t>
      </w:r>
      <w:r w:rsidR="00955425" w:rsidRPr="001F2BD4">
        <w:rPr>
          <w:rFonts w:ascii="Times New Roman" w:eastAsia="Calibri" w:hAnsi="Times New Roman"/>
          <w:b/>
          <w:bCs/>
          <w:sz w:val="24"/>
        </w:rPr>
        <w:t>under increased scrutiny</w:t>
      </w:r>
      <w:r w:rsidR="000F06C1" w:rsidRPr="001F2BD4">
        <w:rPr>
          <w:rStyle w:val="FootnoteReference"/>
          <w:rFonts w:ascii="Times New Roman" w:eastAsia="Calibri" w:hAnsi="Times New Roman"/>
          <w:b/>
          <w:bCs/>
          <w:sz w:val="24"/>
        </w:rPr>
        <w:footnoteReference w:id="3"/>
      </w:r>
      <w:r w:rsidR="00495A19" w:rsidRPr="001F2BD4">
        <w:rPr>
          <w:rFonts w:ascii="Times New Roman" w:eastAsia="Calibri" w:hAnsi="Times New Roman"/>
          <w:bCs/>
          <w:sz w:val="24"/>
        </w:rPr>
        <w:t xml:space="preserve">. </w:t>
      </w:r>
      <w:r w:rsidR="003C69E8" w:rsidRPr="001F2BD4">
        <w:rPr>
          <w:rFonts w:ascii="Times New Roman" w:eastAsia="Calibri" w:hAnsi="Times New Roman"/>
          <w:bCs/>
          <w:sz w:val="24"/>
        </w:rPr>
        <w:t>Some r</w:t>
      </w:r>
      <w:r w:rsidRPr="001F2BD4">
        <w:rPr>
          <w:rFonts w:ascii="Times New Roman" w:eastAsia="Calibri" w:hAnsi="Times New Roman"/>
          <w:bCs/>
          <w:sz w:val="24"/>
        </w:rPr>
        <w:t xml:space="preserve">egulators have been </w:t>
      </w:r>
      <w:r w:rsidR="007E1292" w:rsidRPr="001F2BD4">
        <w:rPr>
          <w:rFonts w:ascii="Times New Roman" w:eastAsia="Calibri" w:hAnsi="Times New Roman"/>
          <w:bCs/>
          <w:sz w:val="24"/>
        </w:rPr>
        <w:t xml:space="preserve">challenged on how they have </w:t>
      </w:r>
      <w:r w:rsidR="00F0696D" w:rsidRPr="001F2BD4">
        <w:rPr>
          <w:rFonts w:ascii="Times New Roman" w:eastAsia="Calibri" w:hAnsi="Times New Roman"/>
          <w:bCs/>
          <w:sz w:val="24"/>
        </w:rPr>
        <w:t>handled cyberattacks</w:t>
      </w:r>
      <w:r w:rsidRPr="001F2BD4">
        <w:rPr>
          <w:rFonts w:ascii="Times New Roman" w:eastAsia="Calibri" w:hAnsi="Times New Roman"/>
          <w:bCs/>
          <w:sz w:val="24"/>
        </w:rPr>
        <w:t>, particularly, the</w:t>
      </w:r>
      <w:r w:rsidR="00955425" w:rsidRPr="001F2BD4">
        <w:rPr>
          <w:rFonts w:ascii="Times New Roman" w:eastAsia="Calibri" w:hAnsi="Times New Roman"/>
          <w:bCs/>
          <w:sz w:val="24"/>
        </w:rPr>
        <w:t xml:space="preserve"> lack </w:t>
      </w:r>
      <w:r w:rsidR="007E1292" w:rsidRPr="001F2BD4">
        <w:rPr>
          <w:rFonts w:ascii="Times New Roman" w:eastAsia="Calibri" w:hAnsi="Times New Roman"/>
          <w:bCs/>
          <w:sz w:val="24"/>
        </w:rPr>
        <w:t>of</w:t>
      </w:r>
      <w:r w:rsidR="00955425" w:rsidRPr="001F2BD4">
        <w:rPr>
          <w:rFonts w:ascii="Times New Roman" w:eastAsia="Calibri" w:hAnsi="Times New Roman"/>
          <w:bCs/>
          <w:sz w:val="24"/>
        </w:rPr>
        <w:t xml:space="preserve"> timely disclosure of breaches to the public. </w:t>
      </w:r>
    </w:p>
    <w:p w14:paraId="2A7E1D1A" w14:textId="77777777" w:rsidR="00955425" w:rsidRPr="001F2BD4" w:rsidRDefault="00955425" w:rsidP="00F64B6B">
      <w:pPr>
        <w:autoSpaceDE w:val="0"/>
        <w:autoSpaceDN w:val="0"/>
        <w:adjustRightInd w:val="0"/>
        <w:spacing w:line="360" w:lineRule="auto"/>
        <w:rPr>
          <w:rFonts w:ascii="Times New Roman" w:eastAsia="Calibri" w:hAnsi="Times New Roman"/>
          <w:bCs/>
          <w:sz w:val="24"/>
        </w:rPr>
      </w:pPr>
    </w:p>
    <w:p w14:paraId="5172A149" w14:textId="4DF0AAA8" w:rsidR="001F2811" w:rsidRPr="001F2BD4" w:rsidRDefault="00955425" w:rsidP="00EA71FA">
      <w:pPr>
        <w:autoSpaceDE w:val="0"/>
        <w:autoSpaceDN w:val="0"/>
        <w:adjustRightInd w:val="0"/>
        <w:spacing w:line="360" w:lineRule="auto"/>
        <w:rPr>
          <w:rFonts w:ascii="Times New Roman" w:hAnsi="Times New Roman"/>
          <w:sz w:val="24"/>
        </w:rPr>
      </w:pPr>
      <w:r w:rsidRPr="001F2BD4">
        <w:rPr>
          <w:rFonts w:ascii="Times New Roman" w:eastAsia="Calibri" w:hAnsi="Times New Roman"/>
          <w:b/>
          <w:bCs/>
          <w:sz w:val="24"/>
        </w:rPr>
        <w:t>A</w:t>
      </w:r>
      <w:r w:rsidR="00C14654" w:rsidRPr="001F2BD4">
        <w:rPr>
          <w:rFonts w:ascii="Times New Roman" w:eastAsia="Calibri" w:hAnsi="Times New Roman"/>
          <w:b/>
          <w:bCs/>
          <w:sz w:val="24"/>
        </w:rPr>
        <w:t xml:space="preserve">gainst this background, there is </w:t>
      </w:r>
      <w:bookmarkStart w:id="7" w:name="_Hlk9608996"/>
      <w:r w:rsidR="00C14654" w:rsidRPr="001F2BD4">
        <w:rPr>
          <w:rFonts w:ascii="Times New Roman" w:eastAsia="Calibri" w:hAnsi="Times New Roman"/>
          <w:b/>
          <w:bCs/>
          <w:sz w:val="24"/>
        </w:rPr>
        <w:t xml:space="preserve">renewed focus </w:t>
      </w:r>
      <w:r w:rsidRPr="001F2BD4">
        <w:rPr>
          <w:rFonts w:ascii="Times New Roman" w:eastAsia="Calibri" w:hAnsi="Times New Roman"/>
          <w:b/>
          <w:bCs/>
          <w:sz w:val="24"/>
        </w:rPr>
        <w:t xml:space="preserve">by </w:t>
      </w:r>
      <w:r w:rsidR="00C14654" w:rsidRPr="001F2BD4">
        <w:rPr>
          <w:rFonts w:ascii="Times New Roman" w:eastAsia="Calibri" w:hAnsi="Times New Roman"/>
          <w:b/>
          <w:bCs/>
          <w:sz w:val="24"/>
        </w:rPr>
        <w:t xml:space="preserve">members of </w:t>
      </w:r>
      <w:r w:rsidRPr="001F2BD4">
        <w:rPr>
          <w:rFonts w:ascii="Times New Roman" w:eastAsia="Calibri" w:hAnsi="Times New Roman"/>
          <w:b/>
          <w:bCs/>
          <w:sz w:val="24"/>
        </w:rPr>
        <w:t>the public</w:t>
      </w:r>
      <w:r w:rsidR="007E1292" w:rsidRPr="001F2BD4">
        <w:rPr>
          <w:rFonts w:ascii="Times New Roman" w:eastAsia="Calibri" w:hAnsi="Times New Roman"/>
          <w:b/>
          <w:bCs/>
          <w:sz w:val="24"/>
        </w:rPr>
        <w:t xml:space="preserve"> and</w:t>
      </w:r>
      <w:r w:rsidRPr="001F2BD4">
        <w:rPr>
          <w:rFonts w:ascii="Times New Roman" w:eastAsia="Calibri" w:hAnsi="Times New Roman"/>
          <w:b/>
          <w:bCs/>
          <w:sz w:val="24"/>
        </w:rPr>
        <w:t xml:space="preserve"> supervisory and regulatory authorities on cybersecurity of the credit </w:t>
      </w:r>
      <w:r w:rsidR="00EC496D" w:rsidRPr="001F2BD4">
        <w:rPr>
          <w:rFonts w:ascii="Times New Roman" w:eastAsia="Calibri" w:hAnsi="Times New Roman"/>
          <w:b/>
          <w:bCs/>
          <w:sz w:val="24"/>
        </w:rPr>
        <w:t xml:space="preserve">reporting </w:t>
      </w:r>
      <w:bookmarkEnd w:id="7"/>
      <w:r w:rsidR="00455DFE" w:rsidRPr="001F2BD4">
        <w:rPr>
          <w:rFonts w:ascii="Times New Roman" w:eastAsia="Calibri" w:hAnsi="Times New Roman"/>
          <w:b/>
          <w:bCs/>
          <w:sz w:val="24"/>
        </w:rPr>
        <w:t>ecosystem</w:t>
      </w:r>
      <w:r w:rsidR="004A1D11" w:rsidRPr="001F2BD4">
        <w:rPr>
          <w:rFonts w:ascii="Times New Roman" w:eastAsia="Calibri" w:hAnsi="Times New Roman"/>
          <w:b/>
          <w:bCs/>
          <w:sz w:val="24"/>
        </w:rPr>
        <w:t>.</w:t>
      </w:r>
      <w:r w:rsidR="004A1D11" w:rsidRPr="001F2BD4">
        <w:rPr>
          <w:rFonts w:ascii="Times New Roman" w:eastAsia="Calibri" w:hAnsi="Times New Roman"/>
          <w:bCs/>
          <w:sz w:val="24"/>
        </w:rPr>
        <w:t xml:space="preserve"> </w:t>
      </w:r>
      <w:r w:rsidR="001F2811" w:rsidRPr="001F2BD4">
        <w:rPr>
          <w:rFonts w:ascii="Times New Roman" w:eastAsia="Calibri" w:hAnsi="Times New Roman"/>
          <w:bCs/>
          <w:sz w:val="24"/>
        </w:rPr>
        <w:t>R</w:t>
      </w:r>
      <w:r w:rsidR="001F2811" w:rsidRPr="001F2BD4">
        <w:rPr>
          <w:rFonts w:ascii="Times New Roman" w:hAnsi="Times New Roman"/>
          <w:sz w:val="24"/>
        </w:rPr>
        <w:t>egulatory agencies</w:t>
      </w:r>
      <w:r w:rsidR="00EA71FA" w:rsidRPr="001F2BD4">
        <w:rPr>
          <w:rFonts w:ascii="Times New Roman" w:hAnsi="Times New Roman"/>
          <w:sz w:val="24"/>
        </w:rPr>
        <w:t xml:space="preserve">, international financial institutions and standard setting bodies have developed various guidance on cybersecurity for financial institutions. </w:t>
      </w:r>
      <w:r w:rsidR="007E1292" w:rsidRPr="001F2BD4">
        <w:rPr>
          <w:rFonts w:ascii="Times New Roman" w:hAnsi="Times New Roman"/>
          <w:sz w:val="24"/>
        </w:rPr>
        <w:t xml:space="preserve">For </w:t>
      </w:r>
      <w:r w:rsidR="00F0696D" w:rsidRPr="001F2BD4">
        <w:rPr>
          <w:rFonts w:ascii="Times New Roman" w:hAnsi="Times New Roman"/>
          <w:sz w:val="24"/>
        </w:rPr>
        <w:t>example,</w:t>
      </w:r>
      <w:r w:rsidR="007E1292" w:rsidRPr="001F2BD4">
        <w:rPr>
          <w:rFonts w:ascii="Times New Roman" w:hAnsi="Times New Roman"/>
          <w:sz w:val="24"/>
        </w:rPr>
        <w:t xml:space="preserve"> t</w:t>
      </w:r>
      <w:r w:rsidR="00EA71FA" w:rsidRPr="001F2BD4">
        <w:rPr>
          <w:rFonts w:ascii="Times New Roman" w:hAnsi="Times New Roman"/>
          <w:sz w:val="24"/>
        </w:rPr>
        <w:t xml:space="preserve">he </w:t>
      </w:r>
      <w:r w:rsidR="001F2811" w:rsidRPr="001F2BD4">
        <w:rPr>
          <w:rFonts w:ascii="Times New Roman" w:hAnsi="Times New Roman"/>
          <w:sz w:val="24"/>
        </w:rPr>
        <w:t xml:space="preserve">US Financial Industry Regulatory Authority (FINRA) have developed basic checklists for alternative lenders, especially new financial players and third-party providers who support alternative lending approaches. </w:t>
      </w:r>
      <w:r w:rsidR="007513E5" w:rsidRPr="001F2BD4">
        <w:rPr>
          <w:rFonts w:ascii="Times New Roman" w:hAnsi="Times New Roman"/>
          <w:sz w:val="24"/>
        </w:rPr>
        <w:t xml:space="preserve"> The New York Department of Financial Services (DFS)</w:t>
      </w:r>
      <w:r w:rsidR="008B232D" w:rsidRPr="001F2BD4">
        <w:rPr>
          <w:rFonts w:ascii="Times New Roman" w:hAnsi="Times New Roman"/>
          <w:sz w:val="24"/>
        </w:rPr>
        <w:t xml:space="preserve">, </w:t>
      </w:r>
      <w:r w:rsidR="000320E1">
        <w:rPr>
          <w:rFonts w:ascii="Times New Roman" w:hAnsi="Times New Roman"/>
          <w:sz w:val="24"/>
        </w:rPr>
        <w:t>also</w:t>
      </w:r>
      <w:r w:rsidR="008B232D" w:rsidRPr="001F2BD4">
        <w:rPr>
          <w:rFonts w:ascii="Times New Roman" w:hAnsi="Times New Roman"/>
          <w:sz w:val="24"/>
        </w:rPr>
        <w:t xml:space="preserve"> </w:t>
      </w:r>
      <w:r w:rsidR="00F0696D" w:rsidRPr="001F2BD4">
        <w:rPr>
          <w:rFonts w:ascii="Times New Roman" w:hAnsi="Times New Roman"/>
          <w:sz w:val="24"/>
        </w:rPr>
        <w:t>implemented cyber</w:t>
      </w:r>
      <w:r w:rsidR="001F2811" w:rsidRPr="001F2BD4">
        <w:rPr>
          <w:rFonts w:ascii="Times New Roman" w:hAnsi="Times New Roman"/>
          <w:sz w:val="24"/>
        </w:rPr>
        <w:t xml:space="preserve"> regulations </w:t>
      </w:r>
      <w:r w:rsidR="007513E5" w:rsidRPr="001F2BD4">
        <w:rPr>
          <w:rFonts w:ascii="Times New Roman" w:hAnsi="Times New Roman"/>
          <w:sz w:val="24"/>
        </w:rPr>
        <w:t>for</w:t>
      </w:r>
      <w:r w:rsidR="001F2811" w:rsidRPr="001F2BD4">
        <w:rPr>
          <w:rFonts w:ascii="Times New Roman" w:hAnsi="Times New Roman"/>
          <w:sz w:val="24"/>
        </w:rPr>
        <w:t xml:space="preserve"> credit </w:t>
      </w:r>
      <w:r w:rsidR="001F2811" w:rsidRPr="001F2BD4">
        <w:rPr>
          <w:rFonts w:ascii="Times New Roman" w:hAnsi="Times New Roman"/>
          <w:sz w:val="24"/>
        </w:rPr>
        <w:lastRenderedPageBreak/>
        <w:t xml:space="preserve">reporting agencies </w:t>
      </w:r>
      <w:r w:rsidR="007513E5" w:rsidRPr="001F2BD4">
        <w:rPr>
          <w:rFonts w:ascii="Times New Roman" w:hAnsi="Times New Roman"/>
          <w:sz w:val="24"/>
        </w:rPr>
        <w:t>in June</w:t>
      </w:r>
      <w:r w:rsidR="001F2811" w:rsidRPr="001F2BD4">
        <w:rPr>
          <w:rFonts w:ascii="Times New Roman" w:hAnsi="Times New Roman"/>
          <w:sz w:val="24"/>
        </w:rPr>
        <w:t xml:space="preserve"> 2018</w:t>
      </w:r>
      <w:r w:rsidR="007513E5" w:rsidRPr="001F2BD4">
        <w:rPr>
          <w:rFonts w:ascii="Times New Roman" w:hAnsi="Times New Roman"/>
          <w:sz w:val="24"/>
        </w:rPr>
        <w:t xml:space="preserve">. The regulations </w:t>
      </w:r>
      <w:r w:rsidR="00F0696D" w:rsidRPr="001F2BD4">
        <w:rPr>
          <w:rFonts w:ascii="Times New Roman" w:hAnsi="Times New Roman"/>
          <w:sz w:val="24"/>
        </w:rPr>
        <w:t>require</w:t>
      </w:r>
      <w:r w:rsidR="007513E5" w:rsidRPr="001F2BD4">
        <w:rPr>
          <w:rFonts w:ascii="Times New Roman" w:hAnsi="Times New Roman"/>
          <w:sz w:val="24"/>
        </w:rPr>
        <w:t xml:space="preserve"> CRSPs to</w:t>
      </w:r>
      <w:r w:rsidR="00240EE6" w:rsidRPr="001F2BD4">
        <w:rPr>
          <w:rFonts w:ascii="Times New Roman" w:hAnsi="Times New Roman"/>
          <w:sz w:val="24"/>
        </w:rPr>
        <w:t xml:space="preserve"> register with the DFS,</w:t>
      </w:r>
      <w:r w:rsidR="001F2811" w:rsidRPr="001F2BD4">
        <w:rPr>
          <w:rFonts w:ascii="Times New Roman" w:hAnsi="Times New Roman"/>
          <w:sz w:val="24"/>
        </w:rPr>
        <w:t xml:space="preserve"> comply with the state’s strict cyber security standard, including a requirement to </w:t>
      </w:r>
      <w:r w:rsidR="00240EE6" w:rsidRPr="001F2BD4">
        <w:rPr>
          <w:rFonts w:ascii="Times New Roman" w:hAnsi="Times New Roman"/>
          <w:sz w:val="24"/>
        </w:rPr>
        <w:t xml:space="preserve">appoint a Chief Information Security Officer and to </w:t>
      </w:r>
      <w:r w:rsidR="001F2811" w:rsidRPr="001F2BD4">
        <w:rPr>
          <w:rFonts w:ascii="Times New Roman" w:hAnsi="Times New Roman"/>
          <w:sz w:val="24"/>
        </w:rPr>
        <w:t>report known cyber breaches within 72 hours</w:t>
      </w:r>
      <w:r w:rsidR="001F2811" w:rsidRPr="001F2BD4">
        <w:rPr>
          <w:rStyle w:val="EndnoteReference"/>
          <w:rFonts w:ascii="Times New Roman" w:hAnsi="Times New Roman"/>
          <w:sz w:val="24"/>
        </w:rPr>
        <w:endnoteReference w:id="6"/>
      </w:r>
      <w:r w:rsidR="001F2811" w:rsidRPr="001F2BD4">
        <w:rPr>
          <w:rFonts w:ascii="Times New Roman" w:hAnsi="Times New Roman"/>
          <w:sz w:val="24"/>
        </w:rPr>
        <w:t>.</w:t>
      </w:r>
    </w:p>
    <w:p w14:paraId="7C2092D9" w14:textId="77777777" w:rsidR="001F2811" w:rsidRPr="001F2BD4" w:rsidRDefault="001F2811" w:rsidP="001F2811">
      <w:pPr>
        <w:autoSpaceDE w:val="0"/>
        <w:autoSpaceDN w:val="0"/>
        <w:adjustRightInd w:val="0"/>
        <w:spacing w:line="360" w:lineRule="auto"/>
        <w:rPr>
          <w:rFonts w:ascii="Times New Roman" w:eastAsia="Calibri" w:hAnsi="Times New Roman"/>
          <w:bCs/>
          <w:color w:val="FF0000"/>
          <w:sz w:val="24"/>
        </w:rPr>
      </w:pPr>
    </w:p>
    <w:p w14:paraId="01F95252" w14:textId="57D14F4D" w:rsidR="00EA71FA" w:rsidRPr="001F2BD4" w:rsidRDefault="001F2811" w:rsidP="001F2811">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 xml:space="preserve">The </w:t>
      </w:r>
      <w:r w:rsidR="00827748" w:rsidRPr="001F2BD4">
        <w:rPr>
          <w:rFonts w:ascii="Times New Roman" w:eastAsia="Calibri" w:hAnsi="Times New Roman"/>
          <w:b/>
          <w:bCs/>
          <w:sz w:val="24"/>
        </w:rPr>
        <w:t>International Committee on Credit Reporting</w:t>
      </w:r>
      <w:r w:rsidR="00286439" w:rsidRPr="001F2BD4">
        <w:rPr>
          <w:rFonts w:ascii="Times New Roman" w:eastAsia="Calibri" w:hAnsi="Times New Roman"/>
          <w:b/>
          <w:bCs/>
          <w:sz w:val="24"/>
        </w:rPr>
        <w:t xml:space="preserve"> </w:t>
      </w:r>
      <w:r w:rsidR="00827748" w:rsidRPr="001F2BD4">
        <w:rPr>
          <w:rFonts w:ascii="Times New Roman" w:eastAsia="Calibri" w:hAnsi="Times New Roman"/>
          <w:b/>
          <w:bCs/>
          <w:sz w:val="24"/>
        </w:rPr>
        <w:t>(</w:t>
      </w:r>
      <w:r w:rsidR="00EA71FA" w:rsidRPr="001F2BD4">
        <w:rPr>
          <w:rFonts w:ascii="Times New Roman" w:eastAsia="Calibri" w:hAnsi="Times New Roman"/>
          <w:b/>
          <w:bCs/>
          <w:sz w:val="24"/>
        </w:rPr>
        <w:t>ICCR</w:t>
      </w:r>
      <w:r w:rsidR="00827748" w:rsidRPr="001F2BD4">
        <w:rPr>
          <w:rFonts w:ascii="Times New Roman" w:eastAsia="Calibri" w:hAnsi="Times New Roman"/>
          <w:b/>
          <w:bCs/>
          <w:sz w:val="24"/>
        </w:rPr>
        <w:t>)</w:t>
      </w:r>
      <w:r w:rsidR="00EA71FA" w:rsidRPr="001F2BD4">
        <w:rPr>
          <w:rFonts w:ascii="Times New Roman" w:eastAsia="Calibri" w:hAnsi="Times New Roman"/>
          <w:b/>
          <w:bCs/>
          <w:sz w:val="24"/>
        </w:rPr>
        <w:t xml:space="preserve"> through the </w:t>
      </w:r>
      <w:r w:rsidRPr="001F2BD4">
        <w:rPr>
          <w:rFonts w:ascii="Times New Roman" w:eastAsia="Calibri" w:hAnsi="Times New Roman"/>
          <w:b/>
          <w:bCs/>
          <w:sz w:val="24"/>
        </w:rPr>
        <w:t>General Principles on Credit Reporting (GPCR) provide</w:t>
      </w:r>
      <w:r w:rsidR="000320E1">
        <w:rPr>
          <w:rFonts w:ascii="Times New Roman" w:eastAsia="Calibri" w:hAnsi="Times New Roman"/>
          <w:b/>
          <w:bCs/>
          <w:sz w:val="24"/>
        </w:rPr>
        <w:t>s</w:t>
      </w:r>
      <w:r w:rsidRPr="001F2BD4">
        <w:rPr>
          <w:rFonts w:ascii="Times New Roman" w:eastAsia="Calibri" w:hAnsi="Times New Roman"/>
          <w:b/>
          <w:bCs/>
          <w:sz w:val="24"/>
        </w:rPr>
        <w:t xml:space="preserve"> </w:t>
      </w:r>
      <w:r w:rsidR="007E1292" w:rsidRPr="001F2BD4">
        <w:rPr>
          <w:rFonts w:ascii="Times New Roman" w:eastAsia="Calibri" w:hAnsi="Times New Roman"/>
          <w:b/>
          <w:bCs/>
          <w:sz w:val="24"/>
        </w:rPr>
        <w:t xml:space="preserve">high </w:t>
      </w:r>
      <w:r w:rsidR="00EA71FA" w:rsidRPr="001F2BD4">
        <w:rPr>
          <w:rFonts w:ascii="Times New Roman" w:eastAsia="Calibri" w:hAnsi="Times New Roman"/>
          <w:b/>
          <w:bCs/>
          <w:sz w:val="24"/>
        </w:rPr>
        <w:t xml:space="preserve">level </w:t>
      </w:r>
      <w:r w:rsidRPr="001F2BD4">
        <w:rPr>
          <w:rFonts w:ascii="Times New Roman" w:eastAsia="Calibri" w:hAnsi="Times New Roman"/>
          <w:b/>
          <w:bCs/>
          <w:sz w:val="24"/>
        </w:rPr>
        <w:t>guidelines on security</w:t>
      </w:r>
      <w:r w:rsidR="00EA71FA" w:rsidRPr="001F2BD4">
        <w:rPr>
          <w:rFonts w:ascii="Times New Roman" w:eastAsia="Calibri" w:hAnsi="Times New Roman"/>
          <w:b/>
          <w:bCs/>
          <w:sz w:val="24"/>
        </w:rPr>
        <w:t xml:space="preserve">, </w:t>
      </w:r>
      <w:r w:rsidRPr="001F2BD4">
        <w:rPr>
          <w:rFonts w:ascii="Times New Roman" w:eastAsia="Calibri" w:hAnsi="Times New Roman"/>
          <w:b/>
          <w:bCs/>
          <w:sz w:val="24"/>
        </w:rPr>
        <w:t>data protection</w:t>
      </w:r>
      <w:r w:rsidR="00EA71FA" w:rsidRPr="001F2BD4">
        <w:rPr>
          <w:rFonts w:ascii="Times New Roman" w:eastAsia="Calibri" w:hAnsi="Times New Roman"/>
          <w:b/>
          <w:bCs/>
          <w:sz w:val="24"/>
        </w:rPr>
        <w:t xml:space="preserve"> and risk management</w:t>
      </w:r>
      <w:r w:rsidRPr="001F2BD4">
        <w:rPr>
          <w:rFonts w:ascii="Times New Roman" w:eastAsia="Calibri" w:hAnsi="Times New Roman"/>
          <w:b/>
          <w:bCs/>
          <w:sz w:val="24"/>
        </w:rPr>
        <w:t>.</w:t>
      </w:r>
      <w:r w:rsidRPr="001F2BD4">
        <w:rPr>
          <w:rFonts w:ascii="Times New Roman" w:eastAsia="Calibri" w:hAnsi="Times New Roman"/>
          <w:bCs/>
          <w:sz w:val="24"/>
        </w:rPr>
        <w:t xml:space="preserve">  </w:t>
      </w:r>
      <w:r w:rsidR="00EA71FA" w:rsidRPr="001F2BD4">
        <w:rPr>
          <w:rFonts w:ascii="Times New Roman" w:eastAsia="Calibri" w:hAnsi="Times New Roman"/>
          <w:bCs/>
          <w:sz w:val="24"/>
        </w:rPr>
        <w:t>In terms of the GPCR</w:t>
      </w:r>
      <w:r w:rsidR="00512774" w:rsidRPr="001F2BD4">
        <w:rPr>
          <w:rStyle w:val="EndnoteReference"/>
          <w:rFonts w:ascii="Times New Roman" w:eastAsia="Calibri" w:hAnsi="Times New Roman"/>
          <w:bCs/>
          <w:sz w:val="24"/>
        </w:rPr>
        <w:endnoteReference w:id="7"/>
      </w:r>
      <w:r w:rsidR="00EA71FA" w:rsidRPr="001F2BD4">
        <w:rPr>
          <w:rFonts w:ascii="Times New Roman" w:eastAsia="Calibri" w:hAnsi="Times New Roman"/>
          <w:bCs/>
          <w:sz w:val="24"/>
        </w:rPr>
        <w:t xml:space="preserve">, participants in a credit reporting ecosystem should undertake best efforts to implement commercially reasonable data security safeguards to protect data against </w:t>
      </w:r>
      <w:r w:rsidR="008B232D" w:rsidRPr="001F2BD4">
        <w:rPr>
          <w:rFonts w:ascii="Times New Roman" w:eastAsia="Calibri" w:hAnsi="Times New Roman"/>
          <w:bCs/>
          <w:sz w:val="24"/>
        </w:rPr>
        <w:t xml:space="preserve">cyber </w:t>
      </w:r>
      <w:r w:rsidR="00EA71FA" w:rsidRPr="001F2BD4">
        <w:rPr>
          <w:rFonts w:ascii="Times New Roman" w:eastAsia="Calibri" w:hAnsi="Times New Roman"/>
          <w:bCs/>
          <w:sz w:val="24"/>
        </w:rPr>
        <w:t xml:space="preserve">and other potential threats. </w:t>
      </w:r>
    </w:p>
    <w:p w14:paraId="76D3188E" w14:textId="77777777" w:rsidR="00EA71FA" w:rsidRPr="001F2BD4" w:rsidRDefault="00EA71FA" w:rsidP="001F2811">
      <w:pPr>
        <w:autoSpaceDE w:val="0"/>
        <w:autoSpaceDN w:val="0"/>
        <w:adjustRightInd w:val="0"/>
        <w:spacing w:line="360" w:lineRule="auto"/>
        <w:rPr>
          <w:rFonts w:ascii="Times New Roman" w:eastAsia="Calibri" w:hAnsi="Times New Roman"/>
          <w:bCs/>
          <w:sz w:val="24"/>
        </w:rPr>
      </w:pPr>
    </w:p>
    <w:p w14:paraId="4D14C7D6" w14:textId="24CFDCA7" w:rsidR="00512774" w:rsidRPr="001F2BD4" w:rsidRDefault="001F2811" w:rsidP="001F2811">
      <w:pPr>
        <w:autoSpaceDE w:val="0"/>
        <w:autoSpaceDN w:val="0"/>
        <w:adjustRightInd w:val="0"/>
        <w:spacing w:line="360" w:lineRule="auto"/>
        <w:rPr>
          <w:rFonts w:ascii="Times New Roman" w:eastAsiaTheme="minorEastAsia" w:hAnsi="Times New Roman"/>
          <w:color w:val="FF0000"/>
          <w:sz w:val="24"/>
        </w:rPr>
      </w:pPr>
      <w:r w:rsidRPr="001F2BD4">
        <w:rPr>
          <w:rFonts w:ascii="Times New Roman" w:eastAsia="Calibri" w:hAnsi="Times New Roman"/>
          <w:b/>
          <w:bCs/>
          <w:sz w:val="24"/>
        </w:rPr>
        <w:t xml:space="preserve">The objective of this </w:t>
      </w:r>
      <w:r w:rsidR="000F66BA" w:rsidRPr="001F2BD4">
        <w:rPr>
          <w:rFonts w:ascii="Times New Roman" w:eastAsia="Calibri" w:hAnsi="Times New Roman"/>
          <w:b/>
          <w:bCs/>
          <w:sz w:val="24"/>
        </w:rPr>
        <w:t>guideline</w:t>
      </w:r>
      <w:r w:rsidR="00EA71FA" w:rsidRPr="001F2BD4">
        <w:rPr>
          <w:rFonts w:ascii="Times New Roman" w:eastAsia="Calibri" w:hAnsi="Times New Roman"/>
          <w:b/>
          <w:bCs/>
          <w:sz w:val="24"/>
        </w:rPr>
        <w:t xml:space="preserve"> is to provide </w:t>
      </w:r>
      <w:r w:rsidR="00F0696D" w:rsidRPr="001F2BD4">
        <w:rPr>
          <w:rFonts w:ascii="Times New Roman" w:eastAsia="Calibri" w:hAnsi="Times New Roman"/>
          <w:b/>
          <w:bCs/>
          <w:sz w:val="24"/>
        </w:rPr>
        <w:t>detailed guidance</w:t>
      </w:r>
      <w:r w:rsidR="00EA71FA" w:rsidRPr="001F2BD4">
        <w:rPr>
          <w:rFonts w:ascii="Times New Roman" w:eastAsia="Calibri" w:hAnsi="Times New Roman"/>
          <w:b/>
          <w:bCs/>
          <w:sz w:val="24"/>
        </w:rPr>
        <w:t xml:space="preserve"> on </w:t>
      </w:r>
      <w:r w:rsidRPr="001F2BD4">
        <w:rPr>
          <w:rFonts w:ascii="Times New Roman" w:eastAsia="Calibri" w:hAnsi="Times New Roman"/>
          <w:b/>
          <w:bCs/>
          <w:sz w:val="24"/>
        </w:rPr>
        <w:t xml:space="preserve">cybersecurity </w:t>
      </w:r>
      <w:r w:rsidR="00EA71FA" w:rsidRPr="001F2BD4">
        <w:rPr>
          <w:rFonts w:ascii="Times New Roman" w:eastAsia="Calibri" w:hAnsi="Times New Roman"/>
          <w:b/>
          <w:bCs/>
          <w:sz w:val="24"/>
        </w:rPr>
        <w:t>for c</w:t>
      </w:r>
      <w:r w:rsidRPr="001F2BD4">
        <w:rPr>
          <w:rFonts w:ascii="Times New Roman" w:eastAsia="Calibri" w:hAnsi="Times New Roman"/>
          <w:b/>
          <w:bCs/>
          <w:sz w:val="24"/>
        </w:rPr>
        <w:t xml:space="preserve">redit reporting </w:t>
      </w:r>
      <w:r w:rsidR="00EA71FA" w:rsidRPr="001F2BD4">
        <w:rPr>
          <w:rFonts w:ascii="Times New Roman" w:eastAsia="Calibri" w:hAnsi="Times New Roman"/>
          <w:b/>
          <w:bCs/>
          <w:sz w:val="24"/>
        </w:rPr>
        <w:t>service providers</w:t>
      </w:r>
      <w:r w:rsidRPr="001F2BD4">
        <w:rPr>
          <w:rFonts w:ascii="Times New Roman" w:eastAsia="Calibri" w:hAnsi="Times New Roman"/>
          <w:b/>
          <w:bCs/>
          <w:sz w:val="24"/>
        </w:rPr>
        <w:t>.</w:t>
      </w:r>
      <w:r w:rsidR="00EA71FA" w:rsidRPr="001F2BD4">
        <w:rPr>
          <w:rFonts w:ascii="Times New Roman" w:eastAsia="Calibri" w:hAnsi="Times New Roman"/>
          <w:bCs/>
          <w:sz w:val="24"/>
        </w:rPr>
        <w:t xml:space="preserve"> The </w:t>
      </w:r>
      <w:r w:rsidR="000F66BA" w:rsidRPr="001F2BD4">
        <w:rPr>
          <w:rFonts w:ascii="Times New Roman" w:eastAsia="Calibri" w:hAnsi="Times New Roman"/>
          <w:bCs/>
          <w:sz w:val="24"/>
        </w:rPr>
        <w:t>guideline</w:t>
      </w:r>
      <w:r w:rsidR="00EA71FA" w:rsidRPr="001F2BD4">
        <w:rPr>
          <w:rFonts w:ascii="Times New Roman" w:eastAsia="Calibri" w:hAnsi="Times New Roman"/>
          <w:bCs/>
          <w:sz w:val="24"/>
        </w:rPr>
        <w:t xml:space="preserve"> is produced as an input to</w:t>
      </w:r>
      <w:r w:rsidRPr="001F2BD4">
        <w:rPr>
          <w:rFonts w:ascii="Times New Roman" w:hAnsi="Times New Roman"/>
          <w:sz w:val="24"/>
        </w:rPr>
        <w:t xml:space="preserve"> the FIGI guidance on cybersecurity for the financial infrastructure and will build on existing work by the FSB, the IMF, </w:t>
      </w:r>
      <w:r w:rsidR="00286439" w:rsidRPr="001F2BD4">
        <w:rPr>
          <w:rFonts w:ascii="Times New Roman" w:hAnsi="Times New Roman"/>
          <w:sz w:val="24"/>
        </w:rPr>
        <w:t>ENISA</w:t>
      </w:r>
      <w:r w:rsidRPr="001F2BD4">
        <w:rPr>
          <w:rFonts w:ascii="Times New Roman" w:hAnsi="Times New Roman"/>
          <w:sz w:val="24"/>
        </w:rPr>
        <w:t xml:space="preserve">, the CPMI, IOSCO, G7 and others in the financial sector. In addition, the Committee </w:t>
      </w:r>
      <w:r w:rsidR="00512774" w:rsidRPr="001F2BD4">
        <w:rPr>
          <w:rFonts w:ascii="Times New Roman" w:hAnsi="Times New Roman"/>
          <w:sz w:val="24"/>
        </w:rPr>
        <w:t xml:space="preserve">will leverage on earlier work of the </w:t>
      </w:r>
      <w:r w:rsidR="00BD7B3F">
        <w:rPr>
          <w:rFonts w:ascii="Times New Roman" w:hAnsi="Times New Roman"/>
          <w:sz w:val="24"/>
        </w:rPr>
        <w:t>GPCR</w:t>
      </w:r>
      <w:r w:rsidR="00BD7B3F" w:rsidRPr="001F2BD4">
        <w:rPr>
          <w:rFonts w:ascii="Times New Roman" w:hAnsi="Times New Roman"/>
          <w:sz w:val="24"/>
        </w:rPr>
        <w:t xml:space="preserve"> </w:t>
      </w:r>
      <w:r w:rsidR="00512774" w:rsidRPr="001F2BD4">
        <w:rPr>
          <w:rFonts w:ascii="Times New Roman" w:hAnsi="Times New Roman"/>
          <w:sz w:val="24"/>
        </w:rPr>
        <w:t xml:space="preserve">on cybersecurity and </w:t>
      </w:r>
      <w:r w:rsidRPr="001F2BD4">
        <w:rPr>
          <w:rFonts w:ascii="Times New Roman" w:hAnsi="Times New Roman"/>
          <w:sz w:val="24"/>
        </w:rPr>
        <w:t xml:space="preserve">the </w:t>
      </w:r>
      <w:r w:rsidR="004B327D" w:rsidRPr="001F2BD4">
        <w:rPr>
          <w:rFonts w:ascii="Times New Roman" w:hAnsi="Times New Roman"/>
          <w:sz w:val="24"/>
        </w:rPr>
        <w:t xml:space="preserve">findings of </w:t>
      </w:r>
      <w:r w:rsidR="000320E1">
        <w:rPr>
          <w:rFonts w:ascii="Times New Roman" w:hAnsi="Times New Roman"/>
          <w:sz w:val="24"/>
        </w:rPr>
        <w:t xml:space="preserve">the </w:t>
      </w:r>
      <w:r w:rsidR="004B327D" w:rsidRPr="001F2BD4">
        <w:rPr>
          <w:rFonts w:ascii="Times New Roman" w:hAnsi="Times New Roman"/>
          <w:sz w:val="24"/>
        </w:rPr>
        <w:t xml:space="preserve">global credit reporting </w:t>
      </w:r>
      <w:r w:rsidRPr="001F2BD4">
        <w:rPr>
          <w:rFonts w:ascii="Times New Roman" w:hAnsi="Times New Roman"/>
          <w:sz w:val="24"/>
        </w:rPr>
        <w:t xml:space="preserve">survey </w:t>
      </w:r>
      <w:r w:rsidR="004B327D" w:rsidRPr="001F2BD4">
        <w:rPr>
          <w:rFonts w:ascii="Times New Roman" w:hAnsi="Times New Roman"/>
          <w:sz w:val="24"/>
        </w:rPr>
        <w:t>th</w:t>
      </w:r>
      <w:r w:rsidRPr="001F2BD4">
        <w:rPr>
          <w:rFonts w:ascii="Times New Roman" w:hAnsi="Times New Roman"/>
          <w:sz w:val="24"/>
        </w:rPr>
        <w:t>at was conducted</w:t>
      </w:r>
      <w:r w:rsidR="000320E1">
        <w:rPr>
          <w:rFonts w:ascii="Times New Roman" w:hAnsi="Times New Roman"/>
          <w:sz w:val="24"/>
        </w:rPr>
        <w:t xml:space="preserve"> on cyber and data security</w:t>
      </w:r>
      <w:r w:rsidRPr="001F2BD4">
        <w:rPr>
          <w:rFonts w:ascii="Times New Roman" w:eastAsiaTheme="minorEastAsia" w:hAnsi="Times New Roman"/>
          <w:sz w:val="24"/>
        </w:rPr>
        <w:t>.</w:t>
      </w:r>
    </w:p>
    <w:p w14:paraId="6939D778" w14:textId="1CBB2803" w:rsidR="001F2811" w:rsidRPr="001F2BD4" w:rsidRDefault="00F12927" w:rsidP="001F2811">
      <w:pPr>
        <w:autoSpaceDE w:val="0"/>
        <w:autoSpaceDN w:val="0"/>
        <w:adjustRightInd w:val="0"/>
        <w:spacing w:line="360" w:lineRule="auto"/>
        <w:rPr>
          <w:rFonts w:ascii="Times New Roman" w:eastAsiaTheme="minorEastAsia" w:hAnsi="Times New Roman"/>
          <w:color w:val="FF0000"/>
          <w:sz w:val="24"/>
        </w:rPr>
      </w:pPr>
      <w:r w:rsidRPr="001F2BD4">
        <w:rPr>
          <w:rFonts w:ascii="Times New Roman" w:eastAsiaTheme="minorEastAsia" w:hAnsi="Times New Roman"/>
          <w:color w:val="FF0000"/>
          <w:sz w:val="24"/>
        </w:rPr>
        <w:br/>
      </w:r>
      <w:r w:rsidRPr="001F2BD4">
        <w:rPr>
          <w:rFonts w:ascii="Times New Roman" w:eastAsiaTheme="minorEastAsia" w:hAnsi="Times New Roman"/>
          <w:color w:val="FF0000"/>
          <w:sz w:val="24"/>
        </w:rPr>
        <w:br/>
      </w:r>
      <w:r w:rsidR="0097577F" w:rsidRPr="001F2BD4">
        <w:rPr>
          <w:rFonts w:ascii="Times New Roman" w:eastAsiaTheme="minorEastAsia" w:hAnsi="Times New Roman"/>
          <w:color w:val="FF0000"/>
          <w:sz w:val="24"/>
        </w:rPr>
        <w:br/>
      </w:r>
      <w:r w:rsidR="0097577F" w:rsidRPr="001F2BD4">
        <w:rPr>
          <w:rFonts w:ascii="Times New Roman" w:eastAsiaTheme="minorEastAsia" w:hAnsi="Times New Roman"/>
          <w:color w:val="FF0000"/>
          <w:sz w:val="24"/>
        </w:rPr>
        <w:br/>
      </w:r>
      <w:r w:rsidRPr="001F2BD4">
        <w:rPr>
          <w:rFonts w:ascii="Times New Roman" w:eastAsiaTheme="minorEastAsia" w:hAnsi="Times New Roman"/>
          <w:color w:val="FF0000"/>
          <w:sz w:val="24"/>
        </w:rPr>
        <w:br/>
      </w:r>
      <w:r w:rsidRPr="001F2BD4">
        <w:rPr>
          <w:rFonts w:ascii="Times New Roman" w:eastAsiaTheme="minorEastAsia" w:hAnsi="Times New Roman"/>
          <w:color w:val="FF0000"/>
          <w:sz w:val="24"/>
        </w:rPr>
        <w:br/>
      </w:r>
    </w:p>
    <w:p w14:paraId="52FAAF04" w14:textId="5550C28A" w:rsidR="00B13688" w:rsidRPr="001F2BD4" w:rsidRDefault="001F2BD4" w:rsidP="001F2811">
      <w:pPr>
        <w:autoSpaceDE w:val="0"/>
        <w:autoSpaceDN w:val="0"/>
        <w:adjustRightInd w:val="0"/>
        <w:spacing w:line="360" w:lineRule="auto"/>
        <w:rPr>
          <w:rFonts w:ascii="Times New Roman" w:eastAsiaTheme="minorEastAsia" w:hAnsi="Times New Roman"/>
          <w:color w:val="FF0000"/>
          <w:sz w:val="24"/>
        </w:rPr>
      </w:pPr>
      <w:r>
        <w:rPr>
          <w:rFonts w:ascii="Times New Roman" w:eastAsiaTheme="minorEastAsia" w:hAnsi="Times New Roman"/>
          <w:color w:val="FF0000"/>
          <w:sz w:val="24"/>
        </w:rPr>
        <w:br/>
      </w:r>
      <w:r>
        <w:rPr>
          <w:rFonts w:ascii="Times New Roman" w:eastAsiaTheme="minorEastAsia" w:hAnsi="Times New Roman"/>
          <w:color w:val="FF0000"/>
          <w:sz w:val="24"/>
        </w:rPr>
        <w:br/>
      </w:r>
      <w:r>
        <w:rPr>
          <w:rFonts w:ascii="Times New Roman" w:eastAsiaTheme="minorEastAsia" w:hAnsi="Times New Roman"/>
          <w:color w:val="FF0000"/>
          <w:sz w:val="24"/>
        </w:rPr>
        <w:br/>
      </w:r>
      <w:r>
        <w:rPr>
          <w:rFonts w:ascii="Times New Roman" w:eastAsiaTheme="minorEastAsia" w:hAnsi="Times New Roman"/>
          <w:color w:val="FF0000"/>
          <w:sz w:val="24"/>
        </w:rPr>
        <w:br/>
      </w:r>
      <w:r>
        <w:rPr>
          <w:rFonts w:ascii="Times New Roman" w:eastAsiaTheme="minorEastAsia" w:hAnsi="Times New Roman"/>
          <w:color w:val="FF0000"/>
          <w:sz w:val="24"/>
        </w:rPr>
        <w:br/>
      </w:r>
      <w:r>
        <w:rPr>
          <w:rFonts w:ascii="Times New Roman" w:eastAsiaTheme="minorEastAsia" w:hAnsi="Times New Roman"/>
          <w:color w:val="FF0000"/>
          <w:sz w:val="24"/>
        </w:rPr>
        <w:br/>
      </w:r>
    </w:p>
    <w:p w14:paraId="04A4836F" w14:textId="3F5C3317" w:rsidR="008378C2" w:rsidRPr="001F2BD4" w:rsidRDefault="007E1292" w:rsidP="001766A3">
      <w:pPr>
        <w:pStyle w:val="Heading1"/>
        <w:numPr>
          <w:ilvl w:val="0"/>
          <w:numId w:val="6"/>
        </w:numPr>
        <w:ind w:left="0" w:hanging="567"/>
        <w:rPr>
          <w:rFonts w:ascii="Times New Roman" w:hAnsi="Times New Roman" w:cs="Times New Roman"/>
          <w:b/>
          <w:color w:val="auto"/>
          <w:sz w:val="28"/>
        </w:rPr>
      </w:pPr>
      <w:bookmarkStart w:id="8" w:name="_Toc13641164"/>
      <w:r w:rsidRPr="001F2BD4">
        <w:rPr>
          <w:rFonts w:ascii="Times New Roman" w:hAnsi="Times New Roman" w:cs="Times New Roman"/>
          <w:b/>
          <w:color w:val="auto"/>
          <w:sz w:val="28"/>
        </w:rPr>
        <w:lastRenderedPageBreak/>
        <w:t xml:space="preserve">THE </w:t>
      </w:r>
      <w:r w:rsidR="00DB318F" w:rsidRPr="001F2BD4">
        <w:rPr>
          <w:rFonts w:ascii="Times New Roman" w:hAnsi="Times New Roman" w:cs="Times New Roman"/>
          <w:b/>
          <w:color w:val="auto"/>
          <w:sz w:val="28"/>
        </w:rPr>
        <w:t>EVOLVING CREDIT REPORTING CYBER LANDSCAPE</w:t>
      </w:r>
      <w:bookmarkEnd w:id="8"/>
      <w:r w:rsidR="00DB318F" w:rsidRPr="001F2BD4">
        <w:rPr>
          <w:rFonts w:ascii="Times New Roman" w:hAnsi="Times New Roman" w:cs="Times New Roman"/>
          <w:b/>
          <w:color w:val="auto"/>
          <w:sz w:val="28"/>
        </w:rPr>
        <w:t xml:space="preserve"> </w:t>
      </w:r>
    </w:p>
    <w:p w14:paraId="77C16DE8" w14:textId="77777777" w:rsidR="00DB318F" w:rsidRPr="001F2BD4" w:rsidRDefault="00DB318F" w:rsidP="00DB318F">
      <w:pPr>
        <w:rPr>
          <w:rFonts w:ascii="Times New Roman" w:eastAsiaTheme="minorEastAsia" w:hAnsi="Times New Roman"/>
        </w:rPr>
      </w:pPr>
    </w:p>
    <w:p w14:paraId="329D2496" w14:textId="6298AAEA" w:rsidR="00555ACC" w:rsidRPr="001F2BD4" w:rsidRDefault="001F77E5" w:rsidP="00866235">
      <w:pPr>
        <w:pStyle w:val="Heading1"/>
        <w:numPr>
          <w:ilvl w:val="1"/>
          <w:numId w:val="20"/>
        </w:numPr>
        <w:spacing w:line="360" w:lineRule="auto"/>
        <w:ind w:left="0" w:hanging="567"/>
        <w:rPr>
          <w:rFonts w:ascii="Times New Roman" w:hAnsi="Times New Roman" w:cs="Times New Roman"/>
          <w:b/>
          <w:color w:val="auto"/>
          <w:sz w:val="24"/>
        </w:rPr>
      </w:pPr>
      <w:bookmarkStart w:id="9" w:name="_Toc13641165"/>
      <w:r w:rsidRPr="001F2BD4">
        <w:rPr>
          <w:rFonts w:ascii="Times New Roman" w:hAnsi="Times New Roman" w:cs="Times New Roman"/>
          <w:b/>
          <w:color w:val="auto"/>
          <w:sz w:val="24"/>
        </w:rPr>
        <w:t>Evolution of the credit reporting cyber ecosystem</w:t>
      </w:r>
      <w:bookmarkEnd w:id="9"/>
    </w:p>
    <w:p w14:paraId="67C45DA7" w14:textId="16441A1A" w:rsidR="001F77E5" w:rsidRPr="001F2BD4" w:rsidRDefault="00555ACC" w:rsidP="00555ACC">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 </w:t>
      </w:r>
      <w:r w:rsidR="00440912" w:rsidRPr="001F2BD4">
        <w:rPr>
          <w:rFonts w:ascii="Times New Roman" w:hAnsi="Times New Roman"/>
          <w:sz w:val="24"/>
        </w:rPr>
        <w:t>credit reporting cyber ecosystem</w:t>
      </w:r>
      <w:r w:rsidR="00440912" w:rsidRPr="001F2BD4">
        <w:rPr>
          <w:rStyle w:val="FootnoteReference"/>
          <w:rFonts w:ascii="Times New Roman" w:hAnsi="Times New Roman"/>
          <w:sz w:val="24"/>
        </w:rPr>
        <w:footnoteReference w:id="4"/>
      </w:r>
      <w:r w:rsidR="00440912" w:rsidRPr="001F2BD4">
        <w:rPr>
          <w:rFonts w:ascii="Times New Roman" w:hAnsi="Times New Roman"/>
          <w:sz w:val="24"/>
        </w:rPr>
        <w:t xml:space="preserve"> is undergo</w:t>
      </w:r>
      <w:r w:rsidR="007E1292" w:rsidRPr="001F2BD4">
        <w:rPr>
          <w:rFonts w:ascii="Times New Roman" w:hAnsi="Times New Roman"/>
          <w:sz w:val="24"/>
        </w:rPr>
        <w:t>ing</w:t>
      </w:r>
      <w:r w:rsidR="00440912" w:rsidRPr="001F2BD4">
        <w:rPr>
          <w:rFonts w:ascii="Times New Roman" w:hAnsi="Times New Roman"/>
          <w:sz w:val="24"/>
        </w:rPr>
        <w:t xml:space="preserve"> a significant change </w:t>
      </w:r>
      <w:r w:rsidR="00974C60">
        <w:rPr>
          <w:rFonts w:ascii="Times New Roman" w:hAnsi="Times New Roman"/>
          <w:sz w:val="24"/>
        </w:rPr>
        <w:t xml:space="preserve">as a result </w:t>
      </w:r>
      <w:r w:rsidR="00440912" w:rsidRPr="001F2BD4">
        <w:rPr>
          <w:rFonts w:ascii="Times New Roman" w:hAnsi="Times New Roman"/>
          <w:sz w:val="24"/>
        </w:rPr>
        <w:t xml:space="preserve">of the evolving credit reporting </w:t>
      </w:r>
      <w:r w:rsidR="00F0696D" w:rsidRPr="001F2BD4">
        <w:rPr>
          <w:rFonts w:ascii="Times New Roman" w:hAnsi="Times New Roman"/>
          <w:sz w:val="24"/>
        </w:rPr>
        <w:t>ecosystem, typified</w:t>
      </w:r>
      <w:r w:rsidR="001F77E5" w:rsidRPr="001F2BD4">
        <w:rPr>
          <w:rFonts w:ascii="Times New Roman" w:hAnsi="Times New Roman"/>
          <w:sz w:val="24"/>
        </w:rPr>
        <w:t xml:space="preserve"> by</w:t>
      </w:r>
      <w:r w:rsidR="007E1292" w:rsidRPr="001F2BD4">
        <w:rPr>
          <w:rFonts w:ascii="Times New Roman" w:hAnsi="Times New Roman"/>
          <w:sz w:val="24"/>
        </w:rPr>
        <w:t xml:space="preserve"> the</w:t>
      </w:r>
      <w:r w:rsidR="001F77E5" w:rsidRPr="001F2BD4">
        <w:rPr>
          <w:rFonts w:ascii="Times New Roman" w:hAnsi="Times New Roman"/>
          <w:sz w:val="24"/>
        </w:rPr>
        <w:t xml:space="preserve"> </w:t>
      </w:r>
      <w:r w:rsidRPr="001F2BD4">
        <w:rPr>
          <w:rFonts w:ascii="Times New Roman" w:hAnsi="Times New Roman"/>
          <w:sz w:val="24"/>
        </w:rPr>
        <w:t xml:space="preserve">entrance of new </w:t>
      </w:r>
      <w:r w:rsidR="001F77E5" w:rsidRPr="001F2BD4">
        <w:rPr>
          <w:rFonts w:ascii="Times New Roman" w:hAnsi="Times New Roman"/>
          <w:sz w:val="24"/>
        </w:rPr>
        <w:t>players, emergence of new data providers, availability of new technologies and proliferation of new data sets</w:t>
      </w:r>
      <w:r w:rsidRPr="001F2BD4">
        <w:rPr>
          <w:rFonts w:ascii="Times New Roman" w:hAnsi="Times New Roman"/>
          <w:sz w:val="24"/>
        </w:rPr>
        <w:t xml:space="preserve">. </w:t>
      </w:r>
    </w:p>
    <w:p w14:paraId="5FDCECF9" w14:textId="77777777" w:rsidR="00AE60DB" w:rsidRPr="001F2BD4" w:rsidRDefault="00AE60DB" w:rsidP="00555ACC">
      <w:pPr>
        <w:autoSpaceDE w:val="0"/>
        <w:autoSpaceDN w:val="0"/>
        <w:adjustRightInd w:val="0"/>
        <w:spacing w:line="360" w:lineRule="auto"/>
        <w:rPr>
          <w:rFonts w:ascii="Times New Roman" w:hAnsi="Times New Roman"/>
          <w:sz w:val="24"/>
        </w:rPr>
      </w:pPr>
    </w:p>
    <w:p w14:paraId="30986E1E" w14:textId="356EA198" w:rsidR="001F77E5" w:rsidRPr="001F2BD4" w:rsidRDefault="001F77E5" w:rsidP="001766A3">
      <w:pPr>
        <w:pStyle w:val="ListParagraph"/>
        <w:numPr>
          <w:ilvl w:val="2"/>
          <w:numId w:val="1"/>
        </w:numPr>
        <w:autoSpaceDE w:val="0"/>
        <w:autoSpaceDN w:val="0"/>
        <w:adjustRightInd w:val="0"/>
        <w:spacing w:after="0" w:line="360" w:lineRule="auto"/>
        <w:ind w:left="0"/>
        <w:rPr>
          <w:rFonts w:ascii="Times New Roman" w:hAnsi="Times New Roman" w:cs="Times New Roman"/>
          <w:b/>
          <w:i/>
          <w:sz w:val="24"/>
          <w:szCs w:val="24"/>
        </w:rPr>
      </w:pPr>
      <w:r w:rsidRPr="001F2BD4">
        <w:rPr>
          <w:rFonts w:ascii="Times New Roman" w:hAnsi="Times New Roman" w:cs="Times New Roman"/>
          <w:b/>
          <w:i/>
          <w:sz w:val="24"/>
          <w:szCs w:val="24"/>
        </w:rPr>
        <w:t xml:space="preserve">Emergence of new data providers/ sources </w:t>
      </w:r>
    </w:p>
    <w:p w14:paraId="4B477D38" w14:textId="4DAA157C" w:rsidR="001F77E5" w:rsidRPr="001F2BD4" w:rsidRDefault="00B878E0" w:rsidP="00354907">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 credit reporting industry has witnessed the expansion of the types of </w:t>
      </w:r>
      <w:r w:rsidR="0070228D" w:rsidRPr="001F2BD4">
        <w:rPr>
          <w:rFonts w:ascii="Times New Roman" w:hAnsi="Times New Roman"/>
          <w:sz w:val="24"/>
        </w:rPr>
        <w:t xml:space="preserve">data providers </w:t>
      </w:r>
      <w:r w:rsidRPr="001F2BD4">
        <w:rPr>
          <w:rFonts w:ascii="Times New Roman" w:hAnsi="Times New Roman"/>
          <w:sz w:val="24"/>
        </w:rPr>
        <w:t xml:space="preserve">from the traditional financial institutions </w:t>
      </w:r>
      <w:r w:rsidR="0070228D" w:rsidRPr="001F2BD4">
        <w:rPr>
          <w:rFonts w:ascii="Times New Roman" w:hAnsi="Times New Roman"/>
          <w:sz w:val="24"/>
        </w:rPr>
        <w:t xml:space="preserve">to </w:t>
      </w:r>
      <w:r w:rsidRPr="001F2BD4">
        <w:rPr>
          <w:rFonts w:ascii="Times New Roman" w:hAnsi="Times New Roman"/>
          <w:sz w:val="24"/>
        </w:rPr>
        <w:t xml:space="preserve">now </w:t>
      </w:r>
      <w:r w:rsidR="0070228D" w:rsidRPr="001F2BD4">
        <w:rPr>
          <w:rFonts w:ascii="Times New Roman" w:hAnsi="Times New Roman"/>
          <w:sz w:val="24"/>
        </w:rPr>
        <w:t>include other entities such as non-bank financial institutions</w:t>
      </w:r>
      <w:r w:rsidRPr="001F2BD4">
        <w:rPr>
          <w:rFonts w:ascii="Times New Roman" w:hAnsi="Times New Roman"/>
          <w:sz w:val="24"/>
        </w:rPr>
        <w:t>, municipal authorities, telecommunication firms</w:t>
      </w:r>
      <w:r w:rsidR="008B15A7" w:rsidRPr="001F2BD4">
        <w:rPr>
          <w:rFonts w:ascii="Times New Roman" w:hAnsi="Times New Roman"/>
          <w:sz w:val="24"/>
        </w:rPr>
        <w:t xml:space="preserve">, </w:t>
      </w:r>
      <w:r w:rsidR="0070228D" w:rsidRPr="001F2BD4">
        <w:rPr>
          <w:rFonts w:ascii="Times New Roman" w:hAnsi="Times New Roman"/>
          <w:sz w:val="24"/>
        </w:rPr>
        <w:t>payment firms</w:t>
      </w:r>
      <w:r w:rsidR="008B15A7" w:rsidRPr="001F2BD4">
        <w:rPr>
          <w:rFonts w:ascii="Times New Roman" w:hAnsi="Times New Roman"/>
          <w:sz w:val="24"/>
        </w:rPr>
        <w:t xml:space="preserve"> and governments</w:t>
      </w:r>
      <w:r w:rsidR="0070228D" w:rsidRPr="001F2BD4">
        <w:rPr>
          <w:rFonts w:ascii="Times New Roman" w:hAnsi="Times New Roman"/>
          <w:sz w:val="24"/>
        </w:rPr>
        <w:t>.</w:t>
      </w:r>
      <w:r w:rsidR="00CB43E5" w:rsidRPr="001F2BD4">
        <w:rPr>
          <w:rFonts w:ascii="Times New Roman" w:hAnsi="Times New Roman"/>
          <w:sz w:val="24"/>
        </w:rPr>
        <w:t xml:space="preserve"> </w:t>
      </w:r>
      <w:r w:rsidR="00D71D67" w:rsidRPr="001F2BD4">
        <w:rPr>
          <w:rFonts w:ascii="Times New Roman" w:hAnsi="Times New Roman"/>
          <w:sz w:val="24"/>
        </w:rPr>
        <w:t xml:space="preserve">The sector has also </w:t>
      </w:r>
      <w:r w:rsidR="008B15A7" w:rsidRPr="001F2BD4">
        <w:rPr>
          <w:rFonts w:ascii="Times New Roman" w:hAnsi="Times New Roman"/>
          <w:sz w:val="24"/>
        </w:rPr>
        <w:t xml:space="preserve">seen the emergence of alternative lenders who are providing data and/ or subscribing to credit reporting systems. </w:t>
      </w:r>
      <w:r w:rsidR="00CB43E5" w:rsidRPr="001F2BD4">
        <w:rPr>
          <w:rFonts w:ascii="Times New Roman" w:hAnsi="Times New Roman"/>
          <w:sz w:val="24"/>
        </w:rPr>
        <w:t>The proliferation of big data has also resulted in the emergence of new da</w:t>
      </w:r>
      <w:r w:rsidR="00D71D67" w:rsidRPr="001F2BD4">
        <w:rPr>
          <w:rFonts w:ascii="Times New Roman" w:hAnsi="Times New Roman"/>
          <w:sz w:val="24"/>
        </w:rPr>
        <w:t xml:space="preserve">ta providers and sources including social media networks. </w:t>
      </w:r>
      <w:r w:rsidR="00F0696D" w:rsidRPr="001F2BD4">
        <w:rPr>
          <w:rFonts w:ascii="Times New Roman" w:hAnsi="Times New Roman"/>
          <w:sz w:val="24"/>
        </w:rPr>
        <w:t>The changes</w:t>
      </w:r>
      <w:r w:rsidR="008B15A7" w:rsidRPr="001F2BD4">
        <w:rPr>
          <w:rFonts w:ascii="Times New Roman" w:hAnsi="Times New Roman"/>
          <w:sz w:val="24"/>
        </w:rPr>
        <w:t xml:space="preserve"> in the number and nature of data providers and subscribers brings new sources </w:t>
      </w:r>
      <w:r w:rsidR="00C0728B" w:rsidRPr="001F2BD4">
        <w:rPr>
          <w:rFonts w:ascii="Times New Roman" w:hAnsi="Times New Roman"/>
          <w:sz w:val="24"/>
        </w:rPr>
        <w:t xml:space="preserve">of </w:t>
      </w:r>
      <w:r w:rsidR="008B15A7" w:rsidRPr="001F2BD4">
        <w:rPr>
          <w:rFonts w:ascii="Times New Roman" w:hAnsi="Times New Roman"/>
          <w:sz w:val="24"/>
        </w:rPr>
        <w:t>cyber risks.</w:t>
      </w:r>
    </w:p>
    <w:p w14:paraId="1484C21C" w14:textId="44175F46" w:rsidR="00567599" w:rsidRPr="001F2BD4" w:rsidRDefault="00567599" w:rsidP="00354907">
      <w:pPr>
        <w:autoSpaceDE w:val="0"/>
        <w:autoSpaceDN w:val="0"/>
        <w:adjustRightInd w:val="0"/>
        <w:spacing w:line="360" w:lineRule="auto"/>
        <w:rPr>
          <w:rFonts w:ascii="Times New Roman" w:hAnsi="Times New Roman"/>
          <w:sz w:val="24"/>
        </w:rPr>
      </w:pPr>
    </w:p>
    <w:p w14:paraId="014622C3" w14:textId="11071F2D" w:rsidR="00567599" w:rsidRPr="001F2BD4" w:rsidRDefault="00567599" w:rsidP="001766A3">
      <w:pPr>
        <w:pStyle w:val="ListParagraph"/>
        <w:numPr>
          <w:ilvl w:val="2"/>
          <w:numId w:val="1"/>
        </w:numPr>
        <w:autoSpaceDE w:val="0"/>
        <w:autoSpaceDN w:val="0"/>
        <w:adjustRightInd w:val="0"/>
        <w:spacing w:after="0" w:line="360" w:lineRule="auto"/>
        <w:ind w:left="0"/>
        <w:rPr>
          <w:rFonts w:ascii="Times New Roman" w:hAnsi="Times New Roman" w:cs="Times New Roman"/>
          <w:b/>
          <w:sz w:val="24"/>
          <w:szCs w:val="24"/>
        </w:rPr>
      </w:pPr>
      <w:r w:rsidRPr="001F2BD4">
        <w:rPr>
          <w:rFonts w:ascii="Times New Roman" w:hAnsi="Times New Roman" w:cs="Times New Roman"/>
          <w:b/>
          <w:i/>
          <w:sz w:val="24"/>
          <w:szCs w:val="24"/>
        </w:rPr>
        <w:t>Emergence o</w:t>
      </w:r>
      <w:r w:rsidR="00974C60">
        <w:rPr>
          <w:rFonts w:ascii="Times New Roman" w:hAnsi="Times New Roman" w:cs="Times New Roman"/>
          <w:b/>
          <w:i/>
          <w:sz w:val="24"/>
          <w:szCs w:val="24"/>
        </w:rPr>
        <w:t>f</w:t>
      </w:r>
      <w:r w:rsidRPr="001F2BD4">
        <w:rPr>
          <w:rFonts w:ascii="Times New Roman" w:hAnsi="Times New Roman" w:cs="Times New Roman"/>
          <w:b/>
          <w:i/>
          <w:sz w:val="24"/>
          <w:szCs w:val="24"/>
        </w:rPr>
        <w:t xml:space="preserve"> new data subscribers</w:t>
      </w:r>
    </w:p>
    <w:p w14:paraId="389522D8" w14:textId="074F45F8" w:rsidR="001F77E5" w:rsidRPr="001F2BD4" w:rsidRDefault="00567599" w:rsidP="00555ACC">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 emergence of new types of data subscribers is also increasing the complexity of information sharing. </w:t>
      </w:r>
      <w:r w:rsidR="00C0728B" w:rsidRPr="001F2BD4">
        <w:rPr>
          <w:rFonts w:ascii="Times New Roman" w:hAnsi="Times New Roman"/>
          <w:sz w:val="24"/>
        </w:rPr>
        <w:t xml:space="preserve">The </w:t>
      </w:r>
      <w:r w:rsidRPr="001F2BD4">
        <w:rPr>
          <w:rFonts w:ascii="Times New Roman" w:hAnsi="Times New Roman"/>
          <w:sz w:val="24"/>
        </w:rPr>
        <w:t xml:space="preserve">Facebook-Cambridge Analytica incident is an example of how CRSPs </w:t>
      </w:r>
      <w:r w:rsidR="004129E3" w:rsidRPr="001F2BD4">
        <w:rPr>
          <w:rFonts w:ascii="Times New Roman" w:hAnsi="Times New Roman"/>
          <w:sz w:val="24"/>
        </w:rPr>
        <w:t>must</w:t>
      </w:r>
      <w:r w:rsidRPr="001F2BD4">
        <w:rPr>
          <w:rFonts w:ascii="Times New Roman" w:hAnsi="Times New Roman"/>
          <w:sz w:val="24"/>
        </w:rPr>
        <w:t xml:space="preserve"> take extra </w:t>
      </w:r>
      <w:r w:rsidR="005E0830" w:rsidRPr="001F2BD4">
        <w:rPr>
          <w:rFonts w:ascii="Times New Roman" w:hAnsi="Times New Roman"/>
          <w:sz w:val="24"/>
        </w:rPr>
        <w:t xml:space="preserve">precaution as to what data </w:t>
      </w:r>
      <w:r w:rsidR="00F0696D" w:rsidRPr="001F2BD4">
        <w:rPr>
          <w:rFonts w:ascii="Times New Roman" w:hAnsi="Times New Roman"/>
          <w:sz w:val="24"/>
        </w:rPr>
        <w:t>users will</w:t>
      </w:r>
      <w:r w:rsidR="005E0830" w:rsidRPr="001F2BD4">
        <w:rPr>
          <w:rFonts w:ascii="Times New Roman" w:hAnsi="Times New Roman"/>
          <w:sz w:val="24"/>
        </w:rPr>
        <w:t xml:space="preserve"> do with the data that they get, even under contractual agreements. More importantly, the incident highlights the importance of trust within the ecosystem. In the </w:t>
      </w:r>
      <w:r w:rsidRPr="001F2BD4">
        <w:rPr>
          <w:rFonts w:ascii="Times New Roman" w:hAnsi="Times New Roman"/>
          <w:sz w:val="24"/>
        </w:rPr>
        <w:t xml:space="preserve">Cambridge Analytica </w:t>
      </w:r>
      <w:r w:rsidR="005E0830" w:rsidRPr="001F2BD4">
        <w:rPr>
          <w:rFonts w:ascii="Times New Roman" w:hAnsi="Times New Roman"/>
          <w:sz w:val="24"/>
        </w:rPr>
        <w:t xml:space="preserve">case, Facebook was punished for the commissions and omissions of its customer. Facebook suffered reputational risk, regulatory scrutiny and </w:t>
      </w:r>
      <w:r w:rsidR="00974C60">
        <w:rPr>
          <w:rFonts w:ascii="Times New Roman" w:hAnsi="Times New Roman"/>
          <w:sz w:val="24"/>
        </w:rPr>
        <w:t xml:space="preserve">an estimated loss of </w:t>
      </w:r>
      <w:r w:rsidR="004129E3" w:rsidRPr="001F2BD4">
        <w:rPr>
          <w:rFonts w:ascii="Times New Roman" w:hAnsi="Times New Roman"/>
          <w:sz w:val="24"/>
        </w:rPr>
        <w:t>up to</w:t>
      </w:r>
      <w:r w:rsidR="005E0830" w:rsidRPr="001F2BD4">
        <w:rPr>
          <w:rFonts w:ascii="Times New Roman" w:hAnsi="Times New Roman"/>
          <w:sz w:val="24"/>
        </w:rPr>
        <w:t xml:space="preserve"> $134 billion </w:t>
      </w:r>
      <w:r w:rsidR="00974C60">
        <w:rPr>
          <w:rFonts w:ascii="Times New Roman" w:hAnsi="Times New Roman"/>
          <w:sz w:val="24"/>
        </w:rPr>
        <w:t xml:space="preserve">in its stock market </w:t>
      </w:r>
      <w:r w:rsidR="005E0830" w:rsidRPr="001F2BD4">
        <w:rPr>
          <w:rFonts w:ascii="Times New Roman" w:hAnsi="Times New Roman"/>
          <w:sz w:val="24"/>
        </w:rPr>
        <w:t>valuation</w:t>
      </w:r>
      <w:r w:rsidR="005E0830" w:rsidRPr="001F2BD4">
        <w:rPr>
          <w:rStyle w:val="EndnoteReference"/>
          <w:rFonts w:ascii="Times New Roman" w:hAnsi="Times New Roman"/>
          <w:sz w:val="24"/>
        </w:rPr>
        <w:endnoteReference w:id="8"/>
      </w:r>
      <w:r w:rsidR="005E0830" w:rsidRPr="001F2BD4">
        <w:rPr>
          <w:rFonts w:ascii="Times New Roman" w:hAnsi="Times New Roman"/>
          <w:sz w:val="24"/>
        </w:rPr>
        <w:t>.</w:t>
      </w:r>
    </w:p>
    <w:p w14:paraId="4843C6FC" w14:textId="77777777" w:rsidR="00CB649E" w:rsidRPr="001F2BD4" w:rsidRDefault="00CB649E" w:rsidP="00555ACC">
      <w:pPr>
        <w:autoSpaceDE w:val="0"/>
        <w:autoSpaceDN w:val="0"/>
        <w:adjustRightInd w:val="0"/>
        <w:spacing w:line="360" w:lineRule="auto"/>
        <w:rPr>
          <w:rFonts w:ascii="Times New Roman" w:hAnsi="Times New Roman"/>
          <w:sz w:val="24"/>
        </w:rPr>
      </w:pPr>
    </w:p>
    <w:p w14:paraId="64E597AE" w14:textId="77777777" w:rsidR="00007166" w:rsidRPr="001F2BD4" w:rsidRDefault="00007166" w:rsidP="001766A3">
      <w:pPr>
        <w:pStyle w:val="ListParagraph"/>
        <w:numPr>
          <w:ilvl w:val="2"/>
          <w:numId w:val="1"/>
        </w:numPr>
        <w:autoSpaceDE w:val="0"/>
        <w:autoSpaceDN w:val="0"/>
        <w:adjustRightInd w:val="0"/>
        <w:spacing w:after="0" w:line="360" w:lineRule="auto"/>
        <w:ind w:left="0"/>
        <w:rPr>
          <w:rFonts w:ascii="Times New Roman" w:hAnsi="Times New Roman" w:cs="Times New Roman"/>
          <w:b/>
          <w:i/>
          <w:sz w:val="24"/>
          <w:szCs w:val="24"/>
        </w:rPr>
      </w:pPr>
      <w:r w:rsidRPr="001F2BD4">
        <w:rPr>
          <w:rFonts w:ascii="Times New Roman" w:hAnsi="Times New Roman" w:cs="Times New Roman"/>
          <w:b/>
          <w:i/>
          <w:sz w:val="24"/>
          <w:szCs w:val="24"/>
        </w:rPr>
        <w:t>Proliferation of new data sets</w:t>
      </w:r>
    </w:p>
    <w:p w14:paraId="0242F6CA" w14:textId="073BE01D" w:rsidR="00026321" w:rsidRPr="001F2BD4" w:rsidRDefault="00007166" w:rsidP="00415759">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Credit reporting has traditionally been </w:t>
      </w:r>
      <w:r w:rsidR="00E9191E" w:rsidRPr="001F2BD4">
        <w:rPr>
          <w:rFonts w:ascii="Times New Roman" w:hAnsi="Times New Roman"/>
          <w:sz w:val="24"/>
        </w:rPr>
        <w:t>based on</w:t>
      </w:r>
      <w:r w:rsidRPr="001F2BD4">
        <w:rPr>
          <w:rFonts w:ascii="Times New Roman" w:hAnsi="Times New Roman"/>
          <w:sz w:val="24"/>
        </w:rPr>
        <w:t xml:space="preserve"> the use of credit data focusing on specific subsets of available structured data such as actual loan repayment behavior linked to certain demographic and official data, such as address, date of birth</w:t>
      </w:r>
      <w:r w:rsidR="00C0728B" w:rsidRPr="001F2BD4">
        <w:rPr>
          <w:rFonts w:ascii="Times New Roman" w:hAnsi="Times New Roman"/>
          <w:sz w:val="24"/>
        </w:rPr>
        <w:t xml:space="preserve"> and</w:t>
      </w:r>
      <w:r w:rsidRPr="001F2BD4">
        <w:rPr>
          <w:rFonts w:ascii="Times New Roman" w:hAnsi="Times New Roman"/>
          <w:sz w:val="24"/>
        </w:rPr>
        <w:t xml:space="preserve"> government identity number. In some jurisdictions the nature of credit data has expanded to include other non-conventional credit such </w:t>
      </w:r>
      <w:r w:rsidRPr="001F2BD4">
        <w:rPr>
          <w:rFonts w:ascii="Times New Roman" w:hAnsi="Times New Roman"/>
          <w:sz w:val="24"/>
        </w:rPr>
        <w:lastRenderedPageBreak/>
        <w:t>as post-paid utilities and court records</w:t>
      </w:r>
      <w:r w:rsidR="00026321" w:rsidRPr="001F2BD4">
        <w:rPr>
          <w:rFonts w:ascii="Times New Roman" w:hAnsi="Times New Roman"/>
          <w:sz w:val="24"/>
        </w:rPr>
        <w:t>. Some of these new data sets</w:t>
      </w:r>
      <w:r w:rsidR="007F7CC2" w:rsidRPr="001F2BD4">
        <w:rPr>
          <w:rFonts w:ascii="Times New Roman" w:hAnsi="Times New Roman"/>
          <w:sz w:val="24"/>
        </w:rPr>
        <w:t>, particularly alternative data sets,</w:t>
      </w:r>
      <w:r w:rsidR="00026321" w:rsidRPr="001F2BD4">
        <w:rPr>
          <w:rFonts w:ascii="Times New Roman" w:hAnsi="Times New Roman"/>
          <w:sz w:val="24"/>
        </w:rPr>
        <w:t xml:space="preserve"> are sourced in ways that </w:t>
      </w:r>
      <w:r w:rsidR="007F7CC2" w:rsidRPr="001F2BD4">
        <w:rPr>
          <w:rFonts w:ascii="Times New Roman" w:hAnsi="Times New Roman"/>
          <w:sz w:val="24"/>
        </w:rPr>
        <w:t>may ma</w:t>
      </w:r>
      <w:r w:rsidR="00026321" w:rsidRPr="001F2BD4">
        <w:rPr>
          <w:rFonts w:ascii="Times New Roman" w:hAnsi="Times New Roman"/>
          <w:sz w:val="24"/>
        </w:rPr>
        <w:t>k</w:t>
      </w:r>
      <w:r w:rsidR="007F7CC2" w:rsidRPr="001F2BD4">
        <w:rPr>
          <w:rFonts w:ascii="Times New Roman" w:hAnsi="Times New Roman"/>
          <w:sz w:val="24"/>
        </w:rPr>
        <w:t>e</w:t>
      </w:r>
      <w:r w:rsidR="00026321" w:rsidRPr="001F2BD4">
        <w:rPr>
          <w:rFonts w:ascii="Times New Roman" w:hAnsi="Times New Roman"/>
          <w:sz w:val="24"/>
        </w:rPr>
        <w:t xml:space="preserve"> credit reporting systems more susceptible to cyber risks. </w:t>
      </w:r>
    </w:p>
    <w:p w14:paraId="132C4CB1" w14:textId="77777777" w:rsidR="00AE60DB" w:rsidRPr="001F2BD4" w:rsidRDefault="00AE60DB" w:rsidP="00415759">
      <w:pPr>
        <w:autoSpaceDE w:val="0"/>
        <w:autoSpaceDN w:val="0"/>
        <w:adjustRightInd w:val="0"/>
        <w:spacing w:line="360" w:lineRule="auto"/>
        <w:rPr>
          <w:rFonts w:ascii="Times New Roman" w:hAnsi="Times New Roman"/>
          <w:sz w:val="24"/>
        </w:rPr>
      </w:pPr>
    </w:p>
    <w:p w14:paraId="17A2BFE1" w14:textId="62A7991F" w:rsidR="001F77E5" w:rsidRPr="001F2BD4" w:rsidRDefault="001F77E5" w:rsidP="001766A3">
      <w:pPr>
        <w:pStyle w:val="ListParagraph"/>
        <w:numPr>
          <w:ilvl w:val="2"/>
          <w:numId w:val="1"/>
        </w:numPr>
        <w:autoSpaceDE w:val="0"/>
        <w:autoSpaceDN w:val="0"/>
        <w:adjustRightInd w:val="0"/>
        <w:spacing w:after="0" w:line="360" w:lineRule="auto"/>
        <w:ind w:left="0"/>
        <w:rPr>
          <w:rFonts w:ascii="Times New Roman" w:hAnsi="Times New Roman" w:cs="Times New Roman"/>
          <w:b/>
          <w:i/>
          <w:sz w:val="24"/>
          <w:szCs w:val="24"/>
        </w:rPr>
      </w:pPr>
      <w:r w:rsidRPr="001F2BD4">
        <w:rPr>
          <w:rFonts w:ascii="Times New Roman" w:hAnsi="Times New Roman" w:cs="Times New Roman"/>
          <w:b/>
          <w:i/>
          <w:sz w:val="24"/>
          <w:szCs w:val="24"/>
        </w:rPr>
        <w:t>Entrance of new players</w:t>
      </w:r>
    </w:p>
    <w:p w14:paraId="462677AC" w14:textId="040AE506" w:rsidR="008B15A7" w:rsidRPr="001F2BD4" w:rsidRDefault="00555ACC" w:rsidP="008B15A7">
      <w:pPr>
        <w:autoSpaceDE w:val="0"/>
        <w:autoSpaceDN w:val="0"/>
        <w:adjustRightInd w:val="0"/>
        <w:spacing w:line="360" w:lineRule="auto"/>
        <w:rPr>
          <w:rFonts w:ascii="Times New Roman" w:hAnsi="Times New Roman"/>
          <w:sz w:val="24"/>
        </w:rPr>
      </w:pPr>
      <w:r w:rsidRPr="001F2BD4">
        <w:rPr>
          <w:rFonts w:ascii="Times New Roman" w:hAnsi="Times New Roman"/>
          <w:sz w:val="24"/>
        </w:rPr>
        <w:t>The</w:t>
      </w:r>
      <w:r w:rsidR="008B15A7" w:rsidRPr="001F2BD4">
        <w:rPr>
          <w:rFonts w:ascii="Times New Roman" w:hAnsi="Times New Roman"/>
          <w:sz w:val="24"/>
        </w:rPr>
        <w:t xml:space="preserve"> industry has also</w:t>
      </w:r>
      <w:r w:rsidRPr="001F2BD4">
        <w:rPr>
          <w:rFonts w:ascii="Times New Roman" w:hAnsi="Times New Roman"/>
          <w:sz w:val="24"/>
        </w:rPr>
        <w:t xml:space="preserve"> </w:t>
      </w:r>
      <w:r w:rsidR="008B15A7" w:rsidRPr="001F2BD4">
        <w:rPr>
          <w:rFonts w:ascii="Times New Roman" w:hAnsi="Times New Roman"/>
          <w:sz w:val="24"/>
        </w:rPr>
        <w:t xml:space="preserve">experienced the emergence of </w:t>
      </w:r>
      <w:r w:rsidRPr="001F2BD4">
        <w:rPr>
          <w:rFonts w:ascii="Times New Roman" w:hAnsi="Times New Roman"/>
          <w:sz w:val="24"/>
        </w:rPr>
        <w:t xml:space="preserve">new </w:t>
      </w:r>
      <w:r w:rsidR="008B15A7" w:rsidRPr="001F2BD4">
        <w:rPr>
          <w:rFonts w:ascii="Times New Roman" w:hAnsi="Times New Roman"/>
          <w:sz w:val="24"/>
        </w:rPr>
        <w:t>CRSPs</w:t>
      </w:r>
      <w:r w:rsidRPr="001F2BD4">
        <w:rPr>
          <w:rFonts w:ascii="Times New Roman" w:hAnsi="Times New Roman"/>
          <w:sz w:val="24"/>
        </w:rPr>
        <w:t xml:space="preserve"> </w:t>
      </w:r>
      <w:r w:rsidR="008B15A7" w:rsidRPr="001F2BD4">
        <w:rPr>
          <w:rFonts w:ascii="Times New Roman" w:hAnsi="Times New Roman"/>
          <w:sz w:val="24"/>
        </w:rPr>
        <w:t xml:space="preserve">in </w:t>
      </w:r>
      <w:r w:rsidR="00C0728B" w:rsidRPr="001F2BD4">
        <w:rPr>
          <w:rFonts w:ascii="Times New Roman" w:hAnsi="Times New Roman"/>
          <w:sz w:val="24"/>
        </w:rPr>
        <w:t xml:space="preserve">the </w:t>
      </w:r>
      <w:r w:rsidR="008B15A7" w:rsidRPr="001F2BD4">
        <w:rPr>
          <w:rFonts w:ascii="Times New Roman" w:hAnsi="Times New Roman"/>
          <w:sz w:val="24"/>
        </w:rPr>
        <w:t>form of alternative credit scoring providers, wh</w:t>
      </w:r>
      <w:r w:rsidR="00C0728B" w:rsidRPr="001F2BD4">
        <w:rPr>
          <w:rFonts w:ascii="Times New Roman" w:hAnsi="Times New Roman"/>
          <w:sz w:val="24"/>
        </w:rPr>
        <w:t>o</w:t>
      </w:r>
      <w:r w:rsidR="008B15A7" w:rsidRPr="001F2BD4">
        <w:rPr>
          <w:rFonts w:ascii="Times New Roman" w:hAnsi="Times New Roman"/>
          <w:sz w:val="24"/>
        </w:rPr>
        <w:t xml:space="preserve"> are competing or complimenting the traditional players. The new players </w:t>
      </w:r>
      <w:r w:rsidR="007D4D72">
        <w:rPr>
          <w:rFonts w:ascii="Times New Roman" w:hAnsi="Times New Roman"/>
          <w:sz w:val="24"/>
        </w:rPr>
        <w:t xml:space="preserve">also </w:t>
      </w:r>
      <w:r w:rsidRPr="001F2BD4">
        <w:rPr>
          <w:rFonts w:ascii="Times New Roman" w:hAnsi="Times New Roman"/>
          <w:sz w:val="24"/>
        </w:rPr>
        <w:t xml:space="preserve">bring new sets of innovative products and services </w:t>
      </w:r>
      <w:r w:rsidR="00002044" w:rsidRPr="001F2BD4">
        <w:rPr>
          <w:rFonts w:ascii="Times New Roman" w:hAnsi="Times New Roman"/>
          <w:sz w:val="24"/>
        </w:rPr>
        <w:t xml:space="preserve">leveraging </w:t>
      </w:r>
      <w:r w:rsidRPr="001F2BD4">
        <w:rPr>
          <w:rFonts w:ascii="Times New Roman" w:hAnsi="Times New Roman"/>
          <w:sz w:val="24"/>
        </w:rPr>
        <w:t>on advances in information technology which is providing</w:t>
      </w:r>
      <w:r w:rsidR="00002044" w:rsidRPr="001F2BD4">
        <w:rPr>
          <w:rFonts w:ascii="Times New Roman" w:hAnsi="Times New Roman"/>
          <w:sz w:val="24"/>
        </w:rPr>
        <w:t xml:space="preserve"> </w:t>
      </w:r>
      <w:r w:rsidR="00974C60">
        <w:rPr>
          <w:rFonts w:ascii="Times New Roman" w:hAnsi="Times New Roman"/>
          <w:sz w:val="24"/>
        </w:rPr>
        <w:t xml:space="preserve">increased </w:t>
      </w:r>
      <w:r w:rsidRPr="001F2BD4">
        <w:rPr>
          <w:rFonts w:ascii="Times New Roman" w:hAnsi="Times New Roman"/>
          <w:sz w:val="24"/>
        </w:rPr>
        <w:t>computing, data mining and analytic</w:t>
      </w:r>
      <w:r w:rsidR="00002044" w:rsidRPr="001F2BD4">
        <w:rPr>
          <w:rFonts w:ascii="Times New Roman" w:hAnsi="Times New Roman"/>
          <w:sz w:val="24"/>
        </w:rPr>
        <w:t xml:space="preserve"> capabilities. These capabilities are </w:t>
      </w:r>
      <w:r w:rsidR="00D42A7A" w:rsidRPr="001F2BD4">
        <w:rPr>
          <w:rFonts w:ascii="Times New Roman" w:hAnsi="Times New Roman"/>
          <w:sz w:val="24"/>
        </w:rPr>
        <w:t xml:space="preserve">also </w:t>
      </w:r>
      <w:r w:rsidR="001F77E5" w:rsidRPr="001F2BD4">
        <w:rPr>
          <w:rFonts w:ascii="Times New Roman" w:hAnsi="Times New Roman"/>
          <w:sz w:val="24"/>
        </w:rPr>
        <w:t xml:space="preserve">enabling CRSPs to </w:t>
      </w:r>
      <w:r w:rsidR="00E9191E" w:rsidRPr="001F2BD4">
        <w:rPr>
          <w:rFonts w:ascii="Times New Roman" w:hAnsi="Times New Roman"/>
          <w:sz w:val="24"/>
        </w:rPr>
        <w:t>leverage non</w:t>
      </w:r>
      <w:r w:rsidR="001F77E5" w:rsidRPr="001F2BD4">
        <w:rPr>
          <w:rFonts w:ascii="Times New Roman" w:hAnsi="Times New Roman"/>
          <w:sz w:val="24"/>
        </w:rPr>
        <w:t xml:space="preserve">-traditional </w:t>
      </w:r>
      <w:r w:rsidR="008B15A7" w:rsidRPr="001F2BD4">
        <w:rPr>
          <w:rFonts w:ascii="Times New Roman" w:hAnsi="Times New Roman"/>
          <w:sz w:val="24"/>
        </w:rPr>
        <w:t xml:space="preserve">data. While these players are promoting access to credit for marginalized groups, some of these players are also a </w:t>
      </w:r>
      <w:r w:rsidR="00C0728B" w:rsidRPr="001F2BD4">
        <w:rPr>
          <w:rFonts w:ascii="Times New Roman" w:hAnsi="Times New Roman"/>
          <w:sz w:val="24"/>
        </w:rPr>
        <w:t xml:space="preserve">possible </w:t>
      </w:r>
      <w:r w:rsidR="008B15A7" w:rsidRPr="001F2BD4">
        <w:rPr>
          <w:rFonts w:ascii="Times New Roman" w:hAnsi="Times New Roman"/>
          <w:sz w:val="24"/>
        </w:rPr>
        <w:t>source of vulnerability to the industry.</w:t>
      </w:r>
    </w:p>
    <w:p w14:paraId="1FD85CBC" w14:textId="77777777" w:rsidR="00026321" w:rsidRPr="001F2BD4" w:rsidRDefault="00026321" w:rsidP="00555ACC">
      <w:pPr>
        <w:autoSpaceDE w:val="0"/>
        <w:autoSpaceDN w:val="0"/>
        <w:adjustRightInd w:val="0"/>
        <w:spacing w:line="360" w:lineRule="auto"/>
        <w:rPr>
          <w:rFonts w:ascii="Times New Roman" w:hAnsi="Times New Roman"/>
          <w:sz w:val="24"/>
        </w:rPr>
      </w:pPr>
    </w:p>
    <w:p w14:paraId="01F346EB" w14:textId="00E39896" w:rsidR="00142F5F" w:rsidRPr="001F2BD4" w:rsidRDefault="001F77E5" w:rsidP="00866235">
      <w:pPr>
        <w:pStyle w:val="Heading1"/>
        <w:numPr>
          <w:ilvl w:val="1"/>
          <w:numId w:val="20"/>
        </w:numPr>
        <w:spacing w:line="360" w:lineRule="auto"/>
        <w:ind w:left="0" w:hanging="567"/>
        <w:rPr>
          <w:rFonts w:ascii="Times New Roman" w:hAnsi="Times New Roman" w:cs="Times New Roman"/>
          <w:b/>
          <w:color w:val="auto"/>
          <w:sz w:val="24"/>
        </w:rPr>
      </w:pPr>
      <w:bookmarkStart w:id="10" w:name="_Toc13641166"/>
      <w:r w:rsidRPr="001F2BD4">
        <w:rPr>
          <w:rFonts w:ascii="Times New Roman" w:hAnsi="Times New Roman" w:cs="Times New Roman"/>
          <w:b/>
          <w:color w:val="auto"/>
          <w:sz w:val="24"/>
        </w:rPr>
        <w:t>Evolving c</w:t>
      </w:r>
      <w:r w:rsidR="00142F5F" w:rsidRPr="001F2BD4">
        <w:rPr>
          <w:rFonts w:ascii="Times New Roman" w:hAnsi="Times New Roman" w:cs="Times New Roman"/>
          <w:b/>
          <w:color w:val="auto"/>
          <w:sz w:val="24"/>
        </w:rPr>
        <w:t>yber incidents in credit reporting industry</w:t>
      </w:r>
      <w:bookmarkEnd w:id="10"/>
    </w:p>
    <w:p w14:paraId="432B483E" w14:textId="68067927" w:rsidR="00084765" w:rsidRPr="001F2BD4" w:rsidRDefault="00084765" w:rsidP="00415759">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 cyber incidents that can affect </w:t>
      </w:r>
      <w:r w:rsidR="00C0728B" w:rsidRPr="001F2BD4">
        <w:rPr>
          <w:rFonts w:ascii="Times New Roman" w:hAnsi="Times New Roman"/>
          <w:sz w:val="24"/>
        </w:rPr>
        <w:t>CRSPs</w:t>
      </w:r>
      <w:r w:rsidRPr="001F2BD4">
        <w:rPr>
          <w:rFonts w:ascii="Times New Roman" w:hAnsi="Times New Roman"/>
          <w:sz w:val="24"/>
        </w:rPr>
        <w:t xml:space="preserve"> continue to evolve with increasing sophistication of cyber actors. </w:t>
      </w:r>
      <w:r w:rsidR="00C0728B" w:rsidRPr="001F2BD4">
        <w:rPr>
          <w:rFonts w:ascii="Times New Roman" w:hAnsi="Times New Roman"/>
          <w:sz w:val="24"/>
        </w:rPr>
        <w:t xml:space="preserve">The </w:t>
      </w:r>
      <w:r w:rsidRPr="001F2BD4">
        <w:rPr>
          <w:rFonts w:ascii="Times New Roman" w:hAnsi="Times New Roman"/>
          <w:sz w:val="24"/>
        </w:rPr>
        <w:t>CRO Forum as cited in OE</w:t>
      </w:r>
      <w:r w:rsidR="007F7CC2" w:rsidRPr="001F2BD4">
        <w:rPr>
          <w:rFonts w:ascii="Times New Roman" w:hAnsi="Times New Roman"/>
          <w:sz w:val="24"/>
        </w:rPr>
        <w:t>C</w:t>
      </w:r>
      <w:r w:rsidRPr="001F2BD4">
        <w:rPr>
          <w:rFonts w:ascii="Times New Roman" w:hAnsi="Times New Roman"/>
          <w:sz w:val="24"/>
        </w:rPr>
        <w:t xml:space="preserve">D (2017) identified four main broad categories: </w:t>
      </w:r>
    </w:p>
    <w:p w14:paraId="49125423" w14:textId="77777777" w:rsidR="00084765" w:rsidRPr="001F2BD4" w:rsidRDefault="00AB1564" w:rsidP="001766A3">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1F2BD4">
        <w:rPr>
          <w:rFonts w:ascii="Times New Roman" w:hAnsi="Times New Roman" w:cs="Times New Roman"/>
          <w:sz w:val="24"/>
          <w:szCs w:val="24"/>
        </w:rPr>
        <w:t xml:space="preserve">data </w:t>
      </w:r>
      <w:r w:rsidR="00084765" w:rsidRPr="001F2BD4">
        <w:rPr>
          <w:rFonts w:ascii="Times New Roman" w:hAnsi="Times New Roman" w:cs="Times New Roman"/>
          <w:sz w:val="24"/>
          <w:szCs w:val="24"/>
        </w:rPr>
        <w:t>breaches;</w:t>
      </w:r>
    </w:p>
    <w:p w14:paraId="059B0BB8" w14:textId="77777777" w:rsidR="00084765" w:rsidRPr="001F2BD4" w:rsidRDefault="00AB1564" w:rsidP="001766A3">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1F2BD4">
        <w:rPr>
          <w:rFonts w:ascii="Times New Roman" w:hAnsi="Times New Roman" w:cs="Times New Roman"/>
          <w:sz w:val="24"/>
          <w:szCs w:val="24"/>
        </w:rPr>
        <w:t xml:space="preserve">system malfunction; </w:t>
      </w:r>
    </w:p>
    <w:p w14:paraId="7C811484" w14:textId="77777777" w:rsidR="00084765" w:rsidRPr="001F2BD4" w:rsidRDefault="00AB1564" w:rsidP="001766A3">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1F2BD4">
        <w:rPr>
          <w:rFonts w:ascii="Times New Roman" w:hAnsi="Times New Roman" w:cs="Times New Roman"/>
          <w:sz w:val="24"/>
          <w:szCs w:val="24"/>
        </w:rPr>
        <w:t xml:space="preserve">data integrity/availability; and </w:t>
      </w:r>
    </w:p>
    <w:p w14:paraId="512D92C6" w14:textId="5A676DEF" w:rsidR="00AB1564" w:rsidRPr="001F2BD4" w:rsidRDefault="00AB1564" w:rsidP="001766A3">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1F2BD4">
        <w:rPr>
          <w:rFonts w:ascii="Times New Roman" w:hAnsi="Times New Roman" w:cs="Times New Roman"/>
          <w:sz w:val="24"/>
          <w:szCs w:val="24"/>
        </w:rPr>
        <w:t xml:space="preserve">malicious activity. </w:t>
      </w:r>
    </w:p>
    <w:p w14:paraId="61590EC9" w14:textId="7CB4F813" w:rsidR="00084765" w:rsidRPr="001F2BD4" w:rsidRDefault="00C0728B" w:rsidP="00415759">
      <w:pPr>
        <w:autoSpaceDE w:val="0"/>
        <w:autoSpaceDN w:val="0"/>
        <w:adjustRightInd w:val="0"/>
        <w:spacing w:line="360" w:lineRule="auto"/>
        <w:rPr>
          <w:rFonts w:ascii="Times New Roman" w:eastAsiaTheme="minorHAnsi" w:hAnsi="Times New Roman"/>
          <w:sz w:val="24"/>
        </w:rPr>
      </w:pPr>
      <w:r w:rsidRPr="001F2BD4">
        <w:rPr>
          <w:rFonts w:ascii="Times New Roman" w:hAnsi="Times New Roman"/>
          <w:sz w:val="24"/>
        </w:rPr>
        <w:t xml:space="preserve">The diagram below lists the different types of </w:t>
      </w:r>
      <w:r w:rsidR="00084765" w:rsidRPr="001F2BD4">
        <w:rPr>
          <w:rFonts w:ascii="Times New Roman" w:eastAsiaTheme="minorHAnsi" w:hAnsi="Times New Roman"/>
          <w:sz w:val="24"/>
        </w:rPr>
        <w:t>incidents</w:t>
      </w:r>
    </w:p>
    <w:p w14:paraId="6EE1D4AC" w14:textId="30E1772B" w:rsidR="00084765" w:rsidRDefault="00084765" w:rsidP="00142F5F">
      <w:pPr>
        <w:pStyle w:val="ListParagraph"/>
        <w:autoSpaceDE w:val="0"/>
        <w:autoSpaceDN w:val="0"/>
        <w:adjustRightInd w:val="0"/>
        <w:spacing w:line="360" w:lineRule="auto"/>
        <w:ind w:left="0"/>
        <w:rPr>
          <w:rFonts w:ascii="Times New Roman" w:hAnsi="Times New Roman" w:cs="Times New Roman"/>
          <w:b/>
          <w:sz w:val="24"/>
          <w:szCs w:val="24"/>
        </w:rPr>
      </w:pPr>
    </w:p>
    <w:p w14:paraId="33669FE4" w14:textId="28035BD6" w:rsidR="00E36E5F" w:rsidRDefault="00E36E5F" w:rsidP="00142F5F">
      <w:pPr>
        <w:pStyle w:val="ListParagraph"/>
        <w:autoSpaceDE w:val="0"/>
        <w:autoSpaceDN w:val="0"/>
        <w:adjustRightInd w:val="0"/>
        <w:spacing w:line="360" w:lineRule="auto"/>
        <w:ind w:left="0"/>
        <w:rPr>
          <w:rFonts w:ascii="Times New Roman" w:hAnsi="Times New Roman" w:cs="Times New Roman"/>
          <w:b/>
          <w:sz w:val="24"/>
          <w:szCs w:val="24"/>
        </w:rPr>
      </w:pPr>
      <w:r w:rsidRPr="00E36E5F">
        <w:rPr>
          <w:rFonts w:ascii="Times New Roman" w:hAnsi="Times New Roman" w:cs="Times New Roman"/>
          <w:b/>
          <w:noProof/>
          <w:sz w:val="24"/>
          <w:szCs w:val="24"/>
          <w:lang w:val="en-GB" w:eastAsia="en-GB"/>
        </w:rPr>
        <w:lastRenderedPageBreak/>
        <w:drawing>
          <wp:inline distT="0" distB="0" distL="0" distR="0" wp14:anchorId="23E6FB8F" wp14:editId="6660F69B">
            <wp:extent cx="5943600" cy="3343275"/>
            <wp:effectExtent l="19050" t="19050" r="19050"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a:ln w="19050">
                      <a:solidFill>
                        <a:schemeClr val="accent1"/>
                      </a:solidFill>
                    </a:ln>
                  </pic:spPr>
                </pic:pic>
              </a:graphicData>
            </a:graphic>
          </wp:inline>
        </w:drawing>
      </w:r>
    </w:p>
    <w:p w14:paraId="23E89F0E" w14:textId="77777777" w:rsidR="00F47C9F" w:rsidRPr="001F2BD4" w:rsidRDefault="00F47C9F" w:rsidP="00F47C9F">
      <w:pPr>
        <w:pStyle w:val="ListParagraph"/>
        <w:autoSpaceDE w:val="0"/>
        <w:autoSpaceDN w:val="0"/>
        <w:adjustRightInd w:val="0"/>
        <w:spacing w:line="360" w:lineRule="auto"/>
        <w:ind w:left="0"/>
        <w:rPr>
          <w:rFonts w:ascii="Times New Roman" w:hAnsi="Times New Roman" w:cs="Times New Roman"/>
          <w:b/>
          <w:sz w:val="24"/>
          <w:szCs w:val="24"/>
        </w:rPr>
      </w:pPr>
      <w:r w:rsidRPr="001F2BD4">
        <w:rPr>
          <w:rFonts w:ascii="Times New Roman" w:hAnsi="Times New Roman" w:cs="Times New Roman"/>
          <w:b/>
          <w:sz w:val="24"/>
          <w:szCs w:val="24"/>
        </w:rPr>
        <w:t>Figure 1: Common type of cyber incidents that affect Credit Reporting Services Providers</w:t>
      </w:r>
    </w:p>
    <w:p w14:paraId="1D3291B1" w14:textId="14C9FC81" w:rsidR="00E97395" w:rsidRPr="001F2BD4" w:rsidRDefault="00E97395" w:rsidP="00142F5F">
      <w:pPr>
        <w:pStyle w:val="ListParagraph"/>
        <w:autoSpaceDE w:val="0"/>
        <w:autoSpaceDN w:val="0"/>
        <w:adjustRightInd w:val="0"/>
        <w:spacing w:line="360" w:lineRule="auto"/>
        <w:ind w:left="0"/>
        <w:rPr>
          <w:rFonts w:ascii="Times New Roman" w:hAnsi="Times New Roman" w:cs="Times New Roman"/>
          <w:b/>
          <w:sz w:val="24"/>
          <w:szCs w:val="24"/>
        </w:rPr>
      </w:pPr>
    </w:p>
    <w:p w14:paraId="27ED0C50" w14:textId="6C5FECFB" w:rsidR="00E97395"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Several </w:t>
      </w:r>
      <w:r w:rsidR="00E97395" w:rsidRPr="001F2BD4">
        <w:rPr>
          <w:rFonts w:ascii="Times New Roman" w:hAnsi="Times New Roman" w:cs="Times New Roman"/>
          <w:sz w:val="24"/>
          <w:szCs w:val="24"/>
        </w:rPr>
        <w:t xml:space="preserve">CRSPs have been subject to some of the incidents shown above. </w:t>
      </w:r>
      <w:r w:rsidR="00C0728B" w:rsidRPr="001F2BD4">
        <w:rPr>
          <w:rFonts w:ascii="Times New Roman" w:hAnsi="Times New Roman" w:cs="Times New Roman"/>
          <w:sz w:val="24"/>
          <w:szCs w:val="24"/>
        </w:rPr>
        <w:t xml:space="preserve">Some examples </w:t>
      </w:r>
      <w:r w:rsidRPr="001F2BD4">
        <w:rPr>
          <w:rFonts w:ascii="Times New Roman" w:hAnsi="Times New Roman" w:cs="Times New Roman"/>
          <w:sz w:val="24"/>
          <w:szCs w:val="24"/>
        </w:rPr>
        <w:t>of recent</w:t>
      </w:r>
      <w:r w:rsidR="00E97395" w:rsidRPr="001F2BD4">
        <w:rPr>
          <w:rFonts w:ascii="Times New Roman" w:hAnsi="Times New Roman" w:cs="Times New Roman"/>
          <w:sz w:val="24"/>
          <w:szCs w:val="24"/>
        </w:rPr>
        <w:t xml:space="preserve"> cyber incidents/ attacks </w:t>
      </w:r>
      <w:r w:rsidR="004129E3" w:rsidRPr="001F2BD4">
        <w:rPr>
          <w:rFonts w:ascii="Times New Roman" w:hAnsi="Times New Roman" w:cs="Times New Roman"/>
          <w:sz w:val="24"/>
          <w:szCs w:val="24"/>
        </w:rPr>
        <w:t>are</w:t>
      </w:r>
      <w:r w:rsidR="00E97395" w:rsidRPr="001F2BD4">
        <w:rPr>
          <w:rFonts w:ascii="Times New Roman" w:hAnsi="Times New Roman" w:cs="Times New Roman"/>
          <w:sz w:val="24"/>
          <w:szCs w:val="24"/>
        </w:rPr>
        <w:t xml:space="preserve"> </w:t>
      </w:r>
      <w:r w:rsidR="00C0728B" w:rsidRPr="001F2BD4">
        <w:rPr>
          <w:rFonts w:ascii="Times New Roman" w:hAnsi="Times New Roman" w:cs="Times New Roman"/>
          <w:sz w:val="24"/>
          <w:szCs w:val="24"/>
        </w:rPr>
        <w:t xml:space="preserve">given in the box </w:t>
      </w:r>
      <w:r w:rsidR="00E97395" w:rsidRPr="001F2BD4">
        <w:rPr>
          <w:rFonts w:ascii="Times New Roman" w:hAnsi="Times New Roman" w:cs="Times New Roman"/>
          <w:sz w:val="24"/>
          <w:szCs w:val="24"/>
        </w:rPr>
        <w:t>below:</w:t>
      </w:r>
    </w:p>
    <w:p w14:paraId="37133EF0" w14:textId="78624A6F"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6DCE8EF0" w14:textId="34A27537" w:rsidR="00E9191E"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57779A51" w14:textId="77777777" w:rsidR="001F2BD4" w:rsidRPr="001F2BD4" w:rsidRDefault="001F2BD4"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68CC847C" w14:textId="09038A14"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67D4CC7F" w14:textId="69B61CEB"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0A805C16" w14:textId="79595D01"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7451E539" w14:textId="04D3B146"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48447DC1" w14:textId="06993F37"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401ADC40" w14:textId="618050B9"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12A5C25F" w14:textId="7C1E5EF8"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342E5398" w14:textId="7049BFAA"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584AC79B" w14:textId="47D8600C"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52E984EC" w14:textId="7FFA50D7"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40FC39B2" w14:textId="273E4997"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1B99FD39" w14:textId="7D94459A"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3C3F133E" w14:textId="47D5934C" w:rsidR="00E9191E" w:rsidRPr="001F2BD4" w:rsidRDefault="0028792D" w:rsidP="00415759">
      <w:pPr>
        <w:pStyle w:val="ListParagraph"/>
        <w:autoSpaceDE w:val="0"/>
        <w:autoSpaceDN w:val="0"/>
        <w:adjustRightInd w:val="0"/>
        <w:spacing w:line="360" w:lineRule="auto"/>
        <w:ind w:left="0"/>
        <w:jc w:val="both"/>
        <w:rPr>
          <w:rFonts w:ascii="Times New Roman" w:hAnsi="Times New Roman" w:cs="Times New Roman"/>
          <w:sz w:val="24"/>
          <w:szCs w:val="24"/>
        </w:rPr>
      </w:pPr>
      <w:r w:rsidRPr="001F2BD4">
        <w:rPr>
          <w:rFonts w:ascii="Times New Roman" w:hAnsi="Times New Roman" w:cs="Times New Roman"/>
          <w:b/>
          <w:noProof/>
          <w:sz w:val="24"/>
          <w:szCs w:val="24"/>
          <w:lang w:val="en-GB" w:eastAsia="en-GB"/>
        </w:rPr>
        <mc:AlternateContent>
          <mc:Choice Requires="wps">
            <w:drawing>
              <wp:anchor distT="0" distB="0" distL="114300" distR="114300" simplePos="0" relativeHeight="251676672" behindDoc="0" locked="0" layoutInCell="1" allowOverlap="1" wp14:anchorId="4B1BF73B" wp14:editId="444B415E">
                <wp:simplePos x="0" y="0"/>
                <wp:positionH relativeFrom="margin">
                  <wp:align>left</wp:align>
                </wp:positionH>
                <wp:positionV relativeFrom="paragraph">
                  <wp:posOffset>114300</wp:posOffset>
                </wp:positionV>
                <wp:extent cx="5939790" cy="85648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5939790" cy="8564880"/>
                        </a:xfrm>
                        <a:prstGeom prst="rect">
                          <a:avLst/>
                        </a:prstGeom>
                        <a:solidFill>
                          <a:schemeClr val="lt1"/>
                        </a:solidFill>
                        <a:ln w="6350">
                          <a:solidFill>
                            <a:prstClr val="black"/>
                          </a:solidFill>
                        </a:ln>
                      </wps:spPr>
                      <wps:txbx>
                        <w:txbxContent>
                          <w:p w14:paraId="5B2ACA67" w14:textId="77777777" w:rsidR="002F1DEC" w:rsidRPr="0028792D" w:rsidRDefault="002F1DEC" w:rsidP="0028792D">
                            <w:pPr>
                              <w:autoSpaceDE w:val="0"/>
                              <w:autoSpaceDN w:val="0"/>
                              <w:adjustRightInd w:val="0"/>
                              <w:spacing w:line="360" w:lineRule="auto"/>
                              <w:jc w:val="left"/>
                              <w:rPr>
                                <w:b/>
                                <w:sz w:val="16"/>
                                <w:szCs w:val="22"/>
                              </w:rPr>
                            </w:pPr>
                            <w:r w:rsidRPr="0028792D">
                              <w:rPr>
                                <w:b/>
                                <w:sz w:val="16"/>
                                <w:szCs w:val="22"/>
                              </w:rPr>
                              <w:t>Box 1: Recent cyber incidents/attacks of Credit Reporting Service Providers</w:t>
                            </w:r>
                          </w:p>
                          <w:p w14:paraId="13A3B78C" w14:textId="77777777" w:rsidR="002F1DEC" w:rsidRPr="0028792D" w:rsidRDefault="002F1DEC" w:rsidP="0028792D">
                            <w:pPr>
                              <w:autoSpaceDE w:val="0"/>
                              <w:autoSpaceDN w:val="0"/>
                              <w:adjustRightInd w:val="0"/>
                              <w:spacing w:line="360" w:lineRule="auto"/>
                              <w:jc w:val="left"/>
                              <w:rPr>
                                <w:b/>
                                <w:sz w:val="16"/>
                                <w:szCs w:val="22"/>
                              </w:rPr>
                            </w:pPr>
                          </w:p>
                          <w:p w14:paraId="0AC53F71" w14:textId="77777777" w:rsidR="002F1DEC" w:rsidRPr="0028792D" w:rsidRDefault="002F1DEC" w:rsidP="0028792D">
                            <w:pPr>
                              <w:autoSpaceDE w:val="0"/>
                              <w:autoSpaceDN w:val="0"/>
                              <w:adjustRightInd w:val="0"/>
                              <w:spacing w:line="360" w:lineRule="auto"/>
                              <w:rPr>
                                <w:b/>
                                <w:sz w:val="16"/>
                                <w:szCs w:val="22"/>
                              </w:rPr>
                            </w:pPr>
                            <w:r w:rsidRPr="0028792D">
                              <w:rPr>
                                <w:b/>
                                <w:sz w:val="16"/>
                                <w:szCs w:val="22"/>
                              </w:rPr>
                              <w:t>Equifax Data Breach</w:t>
                            </w:r>
                          </w:p>
                          <w:p w14:paraId="4C1F93C3" w14:textId="19425E38" w:rsidR="002F1DEC" w:rsidRPr="0028792D" w:rsidRDefault="002F1DEC" w:rsidP="0028792D">
                            <w:pPr>
                              <w:autoSpaceDE w:val="0"/>
                              <w:autoSpaceDN w:val="0"/>
                              <w:adjustRightInd w:val="0"/>
                              <w:spacing w:line="360" w:lineRule="auto"/>
                              <w:rPr>
                                <w:sz w:val="16"/>
                                <w:szCs w:val="22"/>
                              </w:rPr>
                            </w:pPr>
                            <w:r w:rsidRPr="0028792D">
                              <w:rPr>
                                <w:sz w:val="16"/>
                                <w:szCs w:val="22"/>
                              </w:rPr>
                              <w:t xml:space="preserve">Criminals exploited a U.S. website application </w:t>
                            </w:r>
                            <w:r>
                              <w:rPr>
                                <w:sz w:val="16"/>
                                <w:szCs w:val="22"/>
                              </w:rPr>
                              <w:t xml:space="preserve">development </w:t>
                            </w:r>
                            <w:r w:rsidRPr="0028792D">
                              <w:rPr>
                                <w:sz w:val="16"/>
                                <w:szCs w:val="22"/>
                              </w:rPr>
                              <w:t xml:space="preserve">vulnerability to gain access to certain files. Based on the company’s investigation, the unauthorized access occurred from mid-May through July 2017. The breach exposed records containing Social Security Numbers, birth dates, addresses, and in some cases driver's license numbers of </w:t>
                            </w:r>
                            <w:r w:rsidR="006A6F7B">
                              <w:rPr>
                                <w:sz w:val="16"/>
                                <w:szCs w:val="22"/>
                              </w:rPr>
                              <w:t xml:space="preserve">more than 143 </w:t>
                            </w:r>
                            <w:r w:rsidRPr="0028792D">
                              <w:rPr>
                                <w:sz w:val="16"/>
                                <w:szCs w:val="22"/>
                              </w:rPr>
                              <w:t xml:space="preserve">million consumers. </w:t>
                            </w:r>
                          </w:p>
                          <w:p w14:paraId="72748524" w14:textId="77777777" w:rsidR="002F1DEC" w:rsidRPr="0028792D" w:rsidRDefault="002F1DEC" w:rsidP="0028792D">
                            <w:pPr>
                              <w:autoSpaceDE w:val="0"/>
                              <w:autoSpaceDN w:val="0"/>
                              <w:adjustRightInd w:val="0"/>
                              <w:spacing w:line="360" w:lineRule="auto"/>
                              <w:rPr>
                                <w:sz w:val="16"/>
                                <w:szCs w:val="22"/>
                              </w:rPr>
                            </w:pPr>
                          </w:p>
                          <w:p w14:paraId="7B24A618" w14:textId="77777777" w:rsidR="002F1DEC" w:rsidRPr="0028792D" w:rsidRDefault="002F1DEC" w:rsidP="0028792D">
                            <w:pPr>
                              <w:autoSpaceDE w:val="0"/>
                              <w:autoSpaceDN w:val="0"/>
                              <w:adjustRightInd w:val="0"/>
                              <w:spacing w:line="360" w:lineRule="auto"/>
                              <w:rPr>
                                <w:b/>
                                <w:sz w:val="16"/>
                                <w:szCs w:val="22"/>
                              </w:rPr>
                            </w:pPr>
                            <w:r w:rsidRPr="0028792D">
                              <w:rPr>
                                <w:b/>
                                <w:sz w:val="16"/>
                                <w:szCs w:val="22"/>
                              </w:rPr>
                              <w:t>Experian Breaches</w:t>
                            </w:r>
                          </w:p>
                          <w:p w14:paraId="4804D5D6" w14:textId="77777777" w:rsidR="002F1DEC" w:rsidRPr="0028792D" w:rsidRDefault="002F1DEC" w:rsidP="0028792D">
                            <w:pPr>
                              <w:autoSpaceDE w:val="0"/>
                              <w:autoSpaceDN w:val="0"/>
                              <w:adjustRightInd w:val="0"/>
                              <w:spacing w:line="360" w:lineRule="auto"/>
                              <w:rPr>
                                <w:b/>
                                <w:i/>
                                <w:sz w:val="16"/>
                                <w:szCs w:val="22"/>
                              </w:rPr>
                            </w:pPr>
                            <w:r w:rsidRPr="0028792D">
                              <w:rPr>
                                <w:b/>
                                <w:i/>
                                <w:sz w:val="16"/>
                                <w:szCs w:val="22"/>
                              </w:rPr>
                              <w:t>Experian US</w:t>
                            </w:r>
                          </w:p>
                          <w:p w14:paraId="7C8C5AF7" w14:textId="77777777" w:rsidR="002F1DEC" w:rsidRPr="00F13AE9" w:rsidRDefault="002F1DEC" w:rsidP="00F13AE9">
                            <w:pPr>
                              <w:autoSpaceDE w:val="0"/>
                              <w:autoSpaceDN w:val="0"/>
                              <w:adjustRightInd w:val="0"/>
                              <w:spacing w:line="360" w:lineRule="auto"/>
                              <w:rPr>
                                <w:sz w:val="16"/>
                                <w:szCs w:val="22"/>
                              </w:rPr>
                            </w:pPr>
                            <w:r w:rsidRPr="00F13AE9">
                              <w:rPr>
                                <w:sz w:val="16"/>
                                <w:szCs w:val="22"/>
                              </w:rPr>
                              <w:t>In March 2012, Experian purchased the assets of Court Ventures, a company that focuses on collecting court records that contain limited personally identifiable information (PII). As a side to its primary business, Court Ventures, at the time of acquisition, had a contract with US Info Search. That contract allowed customers of Court Ventures to access US Info Search’s data to find the address of a person in order to determine which court records to review.</w:t>
                            </w:r>
                          </w:p>
                          <w:p w14:paraId="2F8AA8F9" w14:textId="77777777" w:rsidR="002F1DEC" w:rsidRPr="00F13AE9" w:rsidRDefault="002F1DEC" w:rsidP="00F13AE9">
                            <w:pPr>
                              <w:autoSpaceDE w:val="0"/>
                              <w:autoSpaceDN w:val="0"/>
                              <w:adjustRightInd w:val="0"/>
                              <w:spacing w:line="360" w:lineRule="auto"/>
                              <w:rPr>
                                <w:sz w:val="16"/>
                                <w:szCs w:val="22"/>
                              </w:rPr>
                            </w:pPr>
                            <w:r w:rsidRPr="00F13AE9">
                              <w:rPr>
                                <w:sz w:val="16"/>
                                <w:szCs w:val="22"/>
                              </w:rPr>
                              <w:t>After Experian’s acquisition of Court Ventures, the U.S. Secret Service notified Experian that Court Ventures had been and was continuing to resell data from a U.S. Info Search database to a third party, possibly engaged in illegal activity. The suspect in this case posed as a legitimate business owner and obtained access to U.S. Info Search data through Court Ventures prior to the time Experian acquired the company.</w:t>
                            </w:r>
                          </w:p>
                          <w:p w14:paraId="75811A04" w14:textId="77777777" w:rsidR="002F1DEC" w:rsidRPr="0028792D" w:rsidRDefault="002F1DEC" w:rsidP="0028792D">
                            <w:pPr>
                              <w:autoSpaceDE w:val="0"/>
                              <w:autoSpaceDN w:val="0"/>
                              <w:adjustRightInd w:val="0"/>
                              <w:spacing w:line="360" w:lineRule="auto"/>
                              <w:rPr>
                                <w:sz w:val="16"/>
                                <w:szCs w:val="22"/>
                              </w:rPr>
                            </w:pPr>
                            <w:r w:rsidRPr="00F13AE9">
                              <w:rPr>
                                <w:sz w:val="16"/>
                                <w:szCs w:val="22"/>
                              </w:rPr>
                              <w:t xml:space="preserve">Following notice by the U.S. Secret Service, Experian discontinued reselling U.S. Info Search data and worked closely and in full cooperation with law enforcement to bring Vietnamese national </w:t>
                            </w:r>
                            <w:proofErr w:type="spellStart"/>
                            <w:r w:rsidRPr="00F13AE9">
                              <w:rPr>
                                <w:sz w:val="16"/>
                                <w:szCs w:val="22"/>
                              </w:rPr>
                              <w:t>Hieu</w:t>
                            </w:r>
                            <w:proofErr w:type="spellEnd"/>
                            <w:r w:rsidRPr="00F13AE9">
                              <w:rPr>
                                <w:sz w:val="16"/>
                                <w:szCs w:val="22"/>
                              </w:rPr>
                              <w:t xml:space="preserve"> Minh Ngo, the perpetrator, to justice. Ngo pleaded guilty to his crimes and was sentenced. </w:t>
                            </w:r>
                            <w:r w:rsidRPr="0028792D">
                              <w:rPr>
                                <w:sz w:val="16"/>
                                <w:szCs w:val="22"/>
                              </w:rPr>
                              <w:t xml:space="preserve">This breach did not compromise </w:t>
                            </w:r>
                            <w:r w:rsidRPr="00F13AE9">
                              <w:rPr>
                                <w:sz w:val="16"/>
                                <w:szCs w:val="22"/>
                              </w:rPr>
                              <w:t>Experian</w:t>
                            </w:r>
                            <w:r w:rsidRPr="0028792D">
                              <w:rPr>
                                <w:sz w:val="16"/>
                                <w:szCs w:val="22"/>
                              </w:rPr>
                              <w:t xml:space="preserve">’s </w:t>
                            </w:r>
                            <w:r w:rsidRPr="00F13AE9">
                              <w:rPr>
                                <w:sz w:val="16"/>
                                <w:szCs w:val="22"/>
                              </w:rPr>
                              <w:t>credit database.</w:t>
                            </w:r>
                          </w:p>
                          <w:p w14:paraId="74D0092E" w14:textId="77777777" w:rsidR="002F1DEC" w:rsidRPr="00F13AE9" w:rsidRDefault="002F1DEC" w:rsidP="00F13AE9">
                            <w:pPr>
                              <w:autoSpaceDE w:val="0"/>
                              <w:autoSpaceDN w:val="0"/>
                              <w:adjustRightInd w:val="0"/>
                              <w:spacing w:line="360" w:lineRule="auto"/>
                              <w:rPr>
                                <w:sz w:val="16"/>
                                <w:szCs w:val="22"/>
                              </w:rPr>
                            </w:pPr>
                          </w:p>
                          <w:p w14:paraId="6BFD221E" w14:textId="77777777" w:rsidR="002F1DEC" w:rsidRPr="0028792D" w:rsidRDefault="002F1DEC" w:rsidP="0028792D">
                            <w:pPr>
                              <w:rPr>
                                <w:b/>
                                <w:i/>
                                <w:sz w:val="16"/>
                                <w:szCs w:val="22"/>
                              </w:rPr>
                            </w:pPr>
                            <w:r w:rsidRPr="0028792D">
                              <w:rPr>
                                <w:b/>
                                <w:i/>
                                <w:sz w:val="16"/>
                                <w:szCs w:val="22"/>
                              </w:rPr>
                              <w:t>Experian US</w:t>
                            </w:r>
                          </w:p>
                          <w:p w14:paraId="6912D534" w14:textId="77777777" w:rsidR="002F1DEC" w:rsidRPr="0028792D" w:rsidRDefault="002F1DEC" w:rsidP="00F13AE9">
                            <w:pPr>
                              <w:spacing w:line="360" w:lineRule="auto"/>
                              <w:rPr>
                                <w:sz w:val="16"/>
                                <w:szCs w:val="22"/>
                              </w:rPr>
                            </w:pPr>
                            <w:r w:rsidRPr="0028792D">
                              <w:rPr>
                                <w:sz w:val="16"/>
                                <w:szCs w:val="22"/>
                              </w:rPr>
                              <w:t xml:space="preserve">One of Experian’s business units, not its consumer credit bureau, experienced an unauthorized acquisition of information from a server that contained data on behalf of one of its clients, T-Mobile, USA, Inc.  The data included some personally identifiable information for approximately 15 million consumers in the US, including those who applied for T-Mobile USA postpaid services or device financing from September 1, 2013 through September 16, 2015, based on Experian's investigation.  This incident did not impact Experian's consumer credit database. </w:t>
                            </w:r>
                          </w:p>
                          <w:p w14:paraId="128A12EC" w14:textId="77777777" w:rsidR="002F1DEC" w:rsidRPr="0028792D" w:rsidRDefault="002F1DEC" w:rsidP="00F13AE9">
                            <w:pPr>
                              <w:spacing w:line="360" w:lineRule="auto"/>
                              <w:rPr>
                                <w:sz w:val="16"/>
                                <w:szCs w:val="22"/>
                              </w:rPr>
                            </w:pPr>
                          </w:p>
                          <w:p w14:paraId="560491D8" w14:textId="77777777" w:rsidR="002F1DEC" w:rsidRPr="0028792D" w:rsidRDefault="002F1DEC" w:rsidP="00F13AE9">
                            <w:pPr>
                              <w:spacing w:line="360" w:lineRule="auto"/>
                              <w:rPr>
                                <w:sz w:val="16"/>
                                <w:szCs w:val="22"/>
                              </w:rPr>
                            </w:pPr>
                            <w:r w:rsidRPr="0028792D">
                              <w:rPr>
                                <w:sz w:val="16"/>
                                <w:szCs w:val="22"/>
                              </w:rPr>
                              <w:t xml:space="preserve">Upon discovery of the incident, Experian took immediate action, including securing the server, initiating a comprehensive investigation, and notifying U.S. and international law enforcement. The data acquired included names, dates of birth, addresses, and Social Security numbers and/or an alternative form of ID like a drivers' license number, as well as additional information used in T-Mobile's own credit assessment.  No payment card or banking information was acquired. </w:t>
                            </w:r>
                          </w:p>
                          <w:p w14:paraId="085BE875" w14:textId="77777777" w:rsidR="002F1DEC" w:rsidRPr="0028792D" w:rsidRDefault="002F1DEC" w:rsidP="00F13AE9">
                            <w:pPr>
                              <w:spacing w:line="360" w:lineRule="auto"/>
                              <w:rPr>
                                <w:sz w:val="16"/>
                                <w:szCs w:val="22"/>
                              </w:rPr>
                            </w:pPr>
                          </w:p>
                          <w:p w14:paraId="48F193F0" w14:textId="77777777" w:rsidR="002F1DEC" w:rsidRPr="0028792D" w:rsidRDefault="002F1DEC" w:rsidP="0028792D">
                            <w:pPr>
                              <w:spacing w:line="360" w:lineRule="auto"/>
                              <w:rPr>
                                <w:sz w:val="16"/>
                                <w:szCs w:val="22"/>
                              </w:rPr>
                            </w:pPr>
                            <w:r w:rsidRPr="0028792D">
                              <w:rPr>
                                <w:sz w:val="16"/>
                                <w:szCs w:val="22"/>
                              </w:rPr>
                              <w:t xml:space="preserve">Experian notified consumers that may be </w:t>
                            </w:r>
                            <w:proofErr w:type="gramStart"/>
                            <w:r w:rsidRPr="0028792D">
                              <w:rPr>
                                <w:sz w:val="16"/>
                                <w:szCs w:val="22"/>
                              </w:rPr>
                              <w:t>affected, and</w:t>
                            </w:r>
                            <w:proofErr w:type="gramEnd"/>
                            <w:r w:rsidRPr="0028792D">
                              <w:rPr>
                                <w:sz w:val="16"/>
                                <w:szCs w:val="22"/>
                              </w:rPr>
                              <w:t xml:space="preserve"> safeguarded their identity and personal information by offering two years of credit monitoring and identity resolution services.</w:t>
                            </w:r>
                          </w:p>
                          <w:p w14:paraId="76C54A4E" w14:textId="77777777" w:rsidR="002F1DEC" w:rsidRPr="0028792D" w:rsidRDefault="002F1DEC" w:rsidP="0028792D">
                            <w:pPr>
                              <w:spacing w:line="360" w:lineRule="auto"/>
                              <w:rPr>
                                <w:sz w:val="16"/>
                                <w:szCs w:val="22"/>
                              </w:rPr>
                            </w:pPr>
                          </w:p>
                          <w:p w14:paraId="09C096AA" w14:textId="77777777" w:rsidR="002F1DEC" w:rsidRPr="00461131" w:rsidRDefault="002F1DEC" w:rsidP="0028792D">
                            <w:pPr>
                              <w:pStyle w:val="ListParagraph"/>
                              <w:autoSpaceDE w:val="0"/>
                              <w:autoSpaceDN w:val="0"/>
                              <w:adjustRightInd w:val="0"/>
                              <w:spacing w:line="360" w:lineRule="auto"/>
                              <w:ind w:left="0"/>
                              <w:jc w:val="both"/>
                              <w:rPr>
                                <w:rFonts w:ascii="Verdana" w:hAnsi="Verdana" w:cs="Times New Roman"/>
                                <w:b/>
                                <w:sz w:val="16"/>
                                <w:szCs w:val="16"/>
                              </w:rPr>
                            </w:pPr>
                            <w:r w:rsidRPr="00461131">
                              <w:rPr>
                                <w:rFonts w:ascii="Verdana" w:hAnsi="Verdana" w:cs="Times New Roman"/>
                                <w:b/>
                                <w:sz w:val="16"/>
                                <w:szCs w:val="16"/>
                              </w:rPr>
                              <w:t>Korea Credit Bureau (KCB)</w:t>
                            </w:r>
                          </w:p>
                          <w:p w14:paraId="3C60A2D8" w14:textId="77777777" w:rsidR="002F1DEC" w:rsidRPr="00461131" w:rsidRDefault="002F1DEC" w:rsidP="0028792D">
                            <w:pPr>
                              <w:pStyle w:val="ListParagraph"/>
                              <w:autoSpaceDE w:val="0"/>
                              <w:autoSpaceDN w:val="0"/>
                              <w:adjustRightInd w:val="0"/>
                              <w:spacing w:line="360" w:lineRule="auto"/>
                              <w:ind w:left="0"/>
                              <w:jc w:val="both"/>
                              <w:rPr>
                                <w:rFonts w:ascii="Verdana" w:hAnsi="Verdana" w:cs="Times New Roman"/>
                                <w:sz w:val="16"/>
                                <w:szCs w:val="16"/>
                              </w:rPr>
                            </w:pPr>
                            <w:r w:rsidRPr="00461131">
                              <w:rPr>
                                <w:rFonts w:ascii="Verdana" w:hAnsi="Verdana" w:cs="Times New Roman"/>
                                <w:sz w:val="16"/>
                                <w:szCs w:val="16"/>
                              </w:rPr>
                              <w:t xml:space="preserve">A consultant of Korea Credit Bureau (KCB) stole credit card data over the course of several years to </w:t>
                            </w:r>
                            <w:r w:rsidRPr="00461131">
                              <w:rPr>
                                <w:rFonts w:ascii="Verdana" w:hAnsi="Verdana" w:cs="Times New Roman"/>
                                <w:bCs/>
                                <w:sz w:val="16"/>
                                <w:szCs w:val="16"/>
                              </w:rPr>
                              <w:t>January 2014. The employee stole data by copying the data to an external hard drive. The data was then resold</w:t>
                            </w:r>
                            <w:r w:rsidRPr="00461131">
                              <w:rPr>
                                <w:rFonts w:ascii="Verdana" w:hAnsi="Verdana" w:cs="Times New Roman"/>
                                <w:b/>
                                <w:bCs/>
                                <w:sz w:val="16"/>
                                <w:szCs w:val="16"/>
                              </w:rPr>
                              <w:t xml:space="preserve"> </w:t>
                            </w:r>
                            <w:r w:rsidRPr="00461131">
                              <w:rPr>
                                <w:rFonts w:ascii="Verdana" w:hAnsi="Verdana" w:cs="Times New Roman"/>
                                <w:sz w:val="16"/>
                                <w:szCs w:val="16"/>
                              </w:rPr>
                              <w:t>credit traders and telemarketing companies</w:t>
                            </w:r>
                            <w:r w:rsidRPr="00461131">
                              <w:rPr>
                                <w:rStyle w:val="EndnoteReference"/>
                                <w:rFonts w:ascii="Verdana" w:hAnsi="Verdana"/>
                                <w:sz w:val="16"/>
                                <w:szCs w:val="16"/>
                              </w:rPr>
                              <w:footnoteRef/>
                            </w:r>
                            <w:r w:rsidRPr="00461131">
                              <w:rPr>
                                <w:rFonts w:ascii="Verdana" w:hAnsi="Verdana"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BF73B" id="_x0000_t202" coordsize="21600,21600" o:spt="202" path="m,l,21600r21600,l21600,xe">
                <v:stroke joinstyle="miter"/>
                <v:path gradientshapeok="t" o:connecttype="rect"/>
              </v:shapetype>
              <v:shape id="Text Box 3" o:spid="_x0000_s1026" type="#_x0000_t202" style="position:absolute;left:0;text-align:left;margin-left:0;margin-top:9pt;width:467.7pt;height:67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" fillcolor="white [3201]" strokeweight=".5pt">
                <v:textbox>
                  <w:txbxContent>
                    <w:p w14:paraId="5B2ACA67" w14:textId="77777777" w:rsidR="002F1DEC" w:rsidRPr="0028792D" w:rsidRDefault="002F1DEC" w:rsidP="0028792D">
                      <w:pPr>
                        <w:autoSpaceDE w:val="0"/>
                        <w:autoSpaceDN w:val="0"/>
                        <w:adjustRightInd w:val="0"/>
                        <w:spacing w:line="360" w:lineRule="auto"/>
                        <w:jc w:val="left"/>
                        <w:rPr>
                          <w:b/>
                          <w:sz w:val="16"/>
                          <w:szCs w:val="22"/>
                        </w:rPr>
                      </w:pPr>
                      <w:r w:rsidRPr="0028792D">
                        <w:rPr>
                          <w:b/>
                          <w:sz w:val="16"/>
                          <w:szCs w:val="22"/>
                        </w:rPr>
                        <w:t>Box 1: Recent cyber incidents/attacks of Credit Reporting Service Providers</w:t>
                      </w:r>
                    </w:p>
                    <w:p w14:paraId="13A3B78C" w14:textId="77777777" w:rsidR="002F1DEC" w:rsidRPr="0028792D" w:rsidRDefault="002F1DEC" w:rsidP="0028792D">
                      <w:pPr>
                        <w:autoSpaceDE w:val="0"/>
                        <w:autoSpaceDN w:val="0"/>
                        <w:adjustRightInd w:val="0"/>
                        <w:spacing w:line="360" w:lineRule="auto"/>
                        <w:jc w:val="left"/>
                        <w:rPr>
                          <w:b/>
                          <w:sz w:val="16"/>
                          <w:szCs w:val="22"/>
                        </w:rPr>
                      </w:pPr>
                    </w:p>
                    <w:p w14:paraId="0AC53F71" w14:textId="77777777" w:rsidR="002F1DEC" w:rsidRPr="0028792D" w:rsidRDefault="002F1DEC" w:rsidP="0028792D">
                      <w:pPr>
                        <w:autoSpaceDE w:val="0"/>
                        <w:autoSpaceDN w:val="0"/>
                        <w:adjustRightInd w:val="0"/>
                        <w:spacing w:line="360" w:lineRule="auto"/>
                        <w:rPr>
                          <w:b/>
                          <w:sz w:val="16"/>
                          <w:szCs w:val="22"/>
                        </w:rPr>
                      </w:pPr>
                      <w:r w:rsidRPr="0028792D">
                        <w:rPr>
                          <w:b/>
                          <w:sz w:val="16"/>
                          <w:szCs w:val="22"/>
                        </w:rPr>
                        <w:t>Equifax Data Breach</w:t>
                      </w:r>
                    </w:p>
                    <w:p w14:paraId="4C1F93C3" w14:textId="19425E38" w:rsidR="002F1DEC" w:rsidRPr="0028792D" w:rsidRDefault="002F1DEC" w:rsidP="0028792D">
                      <w:pPr>
                        <w:autoSpaceDE w:val="0"/>
                        <w:autoSpaceDN w:val="0"/>
                        <w:adjustRightInd w:val="0"/>
                        <w:spacing w:line="360" w:lineRule="auto"/>
                        <w:rPr>
                          <w:sz w:val="16"/>
                          <w:szCs w:val="22"/>
                        </w:rPr>
                      </w:pPr>
                      <w:r w:rsidRPr="0028792D">
                        <w:rPr>
                          <w:sz w:val="16"/>
                          <w:szCs w:val="22"/>
                        </w:rPr>
                        <w:t xml:space="preserve">Criminals exploited a U.S. website application </w:t>
                      </w:r>
                      <w:r>
                        <w:rPr>
                          <w:sz w:val="16"/>
                          <w:szCs w:val="22"/>
                        </w:rPr>
                        <w:t xml:space="preserve">development </w:t>
                      </w:r>
                      <w:r w:rsidRPr="0028792D">
                        <w:rPr>
                          <w:sz w:val="16"/>
                          <w:szCs w:val="22"/>
                        </w:rPr>
                        <w:t xml:space="preserve">vulnerability to gain access to certain files. Based on the company’s investigation, the unauthorized access occurred from mid-May through July 2017. The breach exposed records containing Social Security Numbers, birth dates, addresses, and in some cases driver's license numbers of </w:t>
                      </w:r>
                      <w:r w:rsidR="006A6F7B">
                        <w:rPr>
                          <w:sz w:val="16"/>
                          <w:szCs w:val="22"/>
                        </w:rPr>
                        <w:t xml:space="preserve">more than 143 </w:t>
                      </w:r>
                      <w:r w:rsidRPr="0028792D">
                        <w:rPr>
                          <w:sz w:val="16"/>
                          <w:szCs w:val="22"/>
                        </w:rPr>
                        <w:t xml:space="preserve">million consumers. </w:t>
                      </w:r>
                    </w:p>
                    <w:p w14:paraId="72748524" w14:textId="77777777" w:rsidR="002F1DEC" w:rsidRPr="0028792D" w:rsidRDefault="002F1DEC" w:rsidP="0028792D">
                      <w:pPr>
                        <w:autoSpaceDE w:val="0"/>
                        <w:autoSpaceDN w:val="0"/>
                        <w:adjustRightInd w:val="0"/>
                        <w:spacing w:line="360" w:lineRule="auto"/>
                        <w:rPr>
                          <w:sz w:val="16"/>
                          <w:szCs w:val="22"/>
                        </w:rPr>
                      </w:pPr>
                    </w:p>
                    <w:p w14:paraId="7B24A618" w14:textId="77777777" w:rsidR="002F1DEC" w:rsidRPr="0028792D" w:rsidRDefault="002F1DEC" w:rsidP="0028792D">
                      <w:pPr>
                        <w:autoSpaceDE w:val="0"/>
                        <w:autoSpaceDN w:val="0"/>
                        <w:adjustRightInd w:val="0"/>
                        <w:spacing w:line="360" w:lineRule="auto"/>
                        <w:rPr>
                          <w:b/>
                          <w:sz w:val="16"/>
                          <w:szCs w:val="22"/>
                        </w:rPr>
                      </w:pPr>
                      <w:r w:rsidRPr="0028792D">
                        <w:rPr>
                          <w:b/>
                          <w:sz w:val="16"/>
                          <w:szCs w:val="22"/>
                        </w:rPr>
                        <w:t>Experian Breaches</w:t>
                      </w:r>
                    </w:p>
                    <w:p w14:paraId="4804D5D6" w14:textId="77777777" w:rsidR="002F1DEC" w:rsidRPr="0028792D" w:rsidRDefault="002F1DEC" w:rsidP="0028792D">
                      <w:pPr>
                        <w:autoSpaceDE w:val="0"/>
                        <w:autoSpaceDN w:val="0"/>
                        <w:adjustRightInd w:val="0"/>
                        <w:spacing w:line="360" w:lineRule="auto"/>
                        <w:rPr>
                          <w:b/>
                          <w:i/>
                          <w:sz w:val="16"/>
                          <w:szCs w:val="22"/>
                        </w:rPr>
                      </w:pPr>
                      <w:r w:rsidRPr="0028792D">
                        <w:rPr>
                          <w:b/>
                          <w:i/>
                          <w:sz w:val="16"/>
                          <w:szCs w:val="22"/>
                        </w:rPr>
                        <w:t>Experian US</w:t>
                      </w:r>
                    </w:p>
                    <w:p w14:paraId="7C8C5AF7" w14:textId="77777777" w:rsidR="002F1DEC" w:rsidRPr="00F13AE9" w:rsidRDefault="002F1DEC" w:rsidP="00F13AE9">
                      <w:pPr>
                        <w:autoSpaceDE w:val="0"/>
                        <w:autoSpaceDN w:val="0"/>
                        <w:adjustRightInd w:val="0"/>
                        <w:spacing w:line="360" w:lineRule="auto"/>
                        <w:rPr>
                          <w:sz w:val="16"/>
                          <w:szCs w:val="22"/>
                        </w:rPr>
                      </w:pPr>
                      <w:r w:rsidRPr="00F13AE9">
                        <w:rPr>
                          <w:sz w:val="16"/>
                          <w:szCs w:val="22"/>
                        </w:rPr>
                        <w:t>In March 2012, Experian purchased the assets of Court Ventures, a company that focuses on collecting court records that contain limited personally identifiable information (PII). As a side to its primary business, Court Ventures, at the time of acquisition, had a contract with US Info Search. That contract allowed customers of Court Ventures to access US Info Search’s data to find the address of a person in order to determine which court records to review.</w:t>
                      </w:r>
                    </w:p>
                    <w:p w14:paraId="2F8AA8F9" w14:textId="77777777" w:rsidR="002F1DEC" w:rsidRPr="00F13AE9" w:rsidRDefault="002F1DEC" w:rsidP="00F13AE9">
                      <w:pPr>
                        <w:autoSpaceDE w:val="0"/>
                        <w:autoSpaceDN w:val="0"/>
                        <w:adjustRightInd w:val="0"/>
                        <w:spacing w:line="360" w:lineRule="auto"/>
                        <w:rPr>
                          <w:sz w:val="16"/>
                          <w:szCs w:val="22"/>
                        </w:rPr>
                      </w:pPr>
                      <w:r w:rsidRPr="00F13AE9">
                        <w:rPr>
                          <w:sz w:val="16"/>
                          <w:szCs w:val="22"/>
                        </w:rPr>
                        <w:t>After Experian’s acquisition of Court Ventures, the U.S. Secret Service notified Experian that Court Ventures had been and was continuing to resell data from a U.S. Info Search database to a third party, possibly engaged in illegal activity. The suspect in this case posed as a legitimate business owner and obtained access to U.S. Info Search data through Court Ventures prior to the time Experian acquired the company.</w:t>
                      </w:r>
                    </w:p>
                    <w:p w14:paraId="75811A04" w14:textId="77777777" w:rsidR="002F1DEC" w:rsidRPr="0028792D" w:rsidRDefault="002F1DEC" w:rsidP="0028792D">
                      <w:pPr>
                        <w:autoSpaceDE w:val="0"/>
                        <w:autoSpaceDN w:val="0"/>
                        <w:adjustRightInd w:val="0"/>
                        <w:spacing w:line="360" w:lineRule="auto"/>
                        <w:rPr>
                          <w:sz w:val="16"/>
                          <w:szCs w:val="22"/>
                        </w:rPr>
                      </w:pPr>
                      <w:r w:rsidRPr="00F13AE9">
                        <w:rPr>
                          <w:sz w:val="16"/>
                          <w:szCs w:val="22"/>
                        </w:rPr>
                        <w:t xml:space="preserve">Following notice by the U.S. Secret Service, Experian discontinued reselling U.S. Info Search data and worked closely and in full cooperation with law enforcement to bring Vietnamese national </w:t>
                      </w:r>
                      <w:proofErr w:type="spellStart"/>
                      <w:r w:rsidRPr="00F13AE9">
                        <w:rPr>
                          <w:sz w:val="16"/>
                          <w:szCs w:val="22"/>
                        </w:rPr>
                        <w:t>Hieu</w:t>
                      </w:r>
                      <w:proofErr w:type="spellEnd"/>
                      <w:r w:rsidRPr="00F13AE9">
                        <w:rPr>
                          <w:sz w:val="16"/>
                          <w:szCs w:val="22"/>
                        </w:rPr>
                        <w:t xml:space="preserve"> Minh Ngo, the perpetrator, to justice. Ngo pleaded guilty to his crimes and was sentenced. </w:t>
                      </w:r>
                      <w:r w:rsidRPr="0028792D">
                        <w:rPr>
                          <w:sz w:val="16"/>
                          <w:szCs w:val="22"/>
                        </w:rPr>
                        <w:t xml:space="preserve">This breach did not compromise </w:t>
                      </w:r>
                      <w:r w:rsidRPr="00F13AE9">
                        <w:rPr>
                          <w:sz w:val="16"/>
                          <w:szCs w:val="22"/>
                        </w:rPr>
                        <w:t>Experian</w:t>
                      </w:r>
                      <w:r w:rsidRPr="0028792D">
                        <w:rPr>
                          <w:sz w:val="16"/>
                          <w:szCs w:val="22"/>
                        </w:rPr>
                        <w:t xml:space="preserve">’s </w:t>
                      </w:r>
                      <w:r w:rsidRPr="00F13AE9">
                        <w:rPr>
                          <w:sz w:val="16"/>
                          <w:szCs w:val="22"/>
                        </w:rPr>
                        <w:t>credit database.</w:t>
                      </w:r>
                    </w:p>
                    <w:p w14:paraId="74D0092E" w14:textId="77777777" w:rsidR="002F1DEC" w:rsidRPr="00F13AE9" w:rsidRDefault="002F1DEC" w:rsidP="00F13AE9">
                      <w:pPr>
                        <w:autoSpaceDE w:val="0"/>
                        <w:autoSpaceDN w:val="0"/>
                        <w:adjustRightInd w:val="0"/>
                        <w:spacing w:line="360" w:lineRule="auto"/>
                        <w:rPr>
                          <w:sz w:val="16"/>
                          <w:szCs w:val="22"/>
                        </w:rPr>
                      </w:pPr>
                    </w:p>
                    <w:p w14:paraId="6BFD221E" w14:textId="77777777" w:rsidR="002F1DEC" w:rsidRPr="0028792D" w:rsidRDefault="002F1DEC" w:rsidP="0028792D">
                      <w:pPr>
                        <w:rPr>
                          <w:b/>
                          <w:i/>
                          <w:sz w:val="16"/>
                          <w:szCs w:val="22"/>
                        </w:rPr>
                      </w:pPr>
                      <w:r w:rsidRPr="0028792D">
                        <w:rPr>
                          <w:b/>
                          <w:i/>
                          <w:sz w:val="16"/>
                          <w:szCs w:val="22"/>
                        </w:rPr>
                        <w:t>Experian US</w:t>
                      </w:r>
                    </w:p>
                    <w:p w14:paraId="6912D534" w14:textId="77777777" w:rsidR="002F1DEC" w:rsidRPr="0028792D" w:rsidRDefault="002F1DEC" w:rsidP="00F13AE9">
                      <w:pPr>
                        <w:spacing w:line="360" w:lineRule="auto"/>
                        <w:rPr>
                          <w:sz w:val="16"/>
                          <w:szCs w:val="22"/>
                        </w:rPr>
                      </w:pPr>
                      <w:r w:rsidRPr="0028792D">
                        <w:rPr>
                          <w:sz w:val="16"/>
                          <w:szCs w:val="22"/>
                        </w:rPr>
                        <w:t xml:space="preserve">One of Experian’s business units, not its consumer credit bureau, experienced an unauthorized acquisition of information from a server that contained data on behalf of one of its clients, T-Mobile, USA, Inc.  The data included some personally identifiable information for approximately 15 million consumers in the US, including those who applied for T-Mobile USA postpaid services or device financing from September 1, 2013 through September 16, 2015, based on Experian's investigation.  This incident did not impact Experian's consumer credit database. </w:t>
                      </w:r>
                    </w:p>
                    <w:p w14:paraId="128A12EC" w14:textId="77777777" w:rsidR="002F1DEC" w:rsidRPr="0028792D" w:rsidRDefault="002F1DEC" w:rsidP="00F13AE9">
                      <w:pPr>
                        <w:spacing w:line="360" w:lineRule="auto"/>
                        <w:rPr>
                          <w:sz w:val="16"/>
                          <w:szCs w:val="22"/>
                        </w:rPr>
                      </w:pPr>
                    </w:p>
                    <w:p w14:paraId="560491D8" w14:textId="77777777" w:rsidR="002F1DEC" w:rsidRPr="0028792D" w:rsidRDefault="002F1DEC" w:rsidP="00F13AE9">
                      <w:pPr>
                        <w:spacing w:line="360" w:lineRule="auto"/>
                        <w:rPr>
                          <w:sz w:val="16"/>
                          <w:szCs w:val="22"/>
                        </w:rPr>
                      </w:pPr>
                      <w:r w:rsidRPr="0028792D">
                        <w:rPr>
                          <w:sz w:val="16"/>
                          <w:szCs w:val="22"/>
                        </w:rPr>
                        <w:t xml:space="preserve">Upon discovery of the incident, Experian took immediate action, including securing the server, initiating a comprehensive investigation, and notifying U.S. and international law enforcement. The data acquired included names, dates of birth, addresses, and Social Security numbers and/or an alternative form of ID like a drivers' license number, as well as additional information used in T-Mobile's own credit assessment.  No payment card or banking information was acquired. </w:t>
                      </w:r>
                    </w:p>
                    <w:p w14:paraId="085BE875" w14:textId="77777777" w:rsidR="002F1DEC" w:rsidRPr="0028792D" w:rsidRDefault="002F1DEC" w:rsidP="00F13AE9">
                      <w:pPr>
                        <w:spacing w:line="360" w:lineRule="auto"/>
                        <w:rPr>
                          <w:sz w:val="16"/>
                          <w:szCs w:val="22"/>
                        </w:rPr>
                      </w:pPr>
                    </w:p>
                    <w:p w14:paraId="48F193F0" w14:textId="77777777" w:rsidR="002F1DEC" w:rsidRPr="0028792D" w:rsidRDefault="002F1DEC" w:rsidP="0028792D">
                      <w:pPr>
                        <w:spacing w:line="360" w:lineRule="auto"/>
                        <w:rPr>
                          <w:sz w:val="16"/>
                          <w:szCs w:val="22"/>
                        </w:rPr>
                      </w:pPr>
                      <w:r w:rsidRPr="0028792D">
                        <w:rPr>
                          <w:sz w:val="16"/>
                          <w:szCs w:val="22"/>
                        </w:rPr>
                        <w:t xml:space="preserve">Experian notified consumers that may be </w:t>
                      </w:r>
                      <w:proofErr w:type="gramStart"/>
                      <w:r w:rsidRPr="0028792D">
                        <w:rPr>
                          <w:sz w:val="16"/>
                          <w:szCs w:val="22"/>
                        </w:rPr>
                        <w:t>affected, and</w:t>
                      </w:r>
                      <w:proofErr w:type="gramEnd"/>
                      <w:r w:rsidRPr="0028792D">
                        <w:rPr>
                          <w:sz w:val="16"/>
                          <w:szCs w:val="22"/>
                        </w:rPr>
                        <w:t xml:space="preserve"> safeguarded their identity and personal information by offering two years of credit monitoring and identity resolution services.</w:t>
                      </w:r>
                    </w:p>
                    <w:p w14:paraId="76C54A4E" w14:textId="77777777" w:rsidR="002F1DEC" w:rsidRPr="0028792D" w:rsidRDefault="002F1DEC" w:rsidP="0028792D">
                      <w:pPr>
                        <w:spacing w:line="360" w:lineRule="auto"/>
                        <w:rPr>
                          <w:sz w:val="16"/>
                          <w:szCs w:val="22"/>
                        </w:rPr>
                      </w:pPr>
                    </w:p>
                    <w:p w14:paraId="09C096AA" w14:textId="77777777" w:rsidR="002F1DEC" w:rsidRPr="00461131" w:rsidRDefault="002F1DEC" w:rsidP="0028792D">
                      <w:pPr>
                        <w:pStyle w:val="ListParagraph"/>
                        <w:autoSpaceDE w:val="0"/>
                        <w:autoSpaceDN w:val="0"/>
                        <w:adjustRightInd w:val="0"/>
                        <w:spacing w:line="360" w:lineRule="auto"/>
                        <w:ind w:left="0"/>
                        <w:jc w:val="both"/>
                        <w:rPr>
                          <w:rFonts w:ascii="Verdana" w:hAnsi="Verdana" w:cs="Times New Roman"/>
                          <w:b/>
                          <w:sz w:val="16"/>
                          <w:szCs w:val="16"/>
                        </w:rPr>
                      </w:pPr>
                      <w:r w:rsidRPr="00461131">
                        <w:rPr>
                          <w:rFonts w:ascii="Verdana" w:hAnsi="Verdana" w:cs="Times New Roman"/>
                          <w:b/>
                          <w:sz w:val="16"/>
                          <w:szCs w:val="16"/>
                        </w:rPr>
                        <w:t>Korea Credit Bureau (KCB)</w:t>
                      </w:r>
                    </w:p>
                    <w:p w14:paraId="3C60A2D8" w14:textId="77777777" w:rsidR="002F1DEC" w:rsidRPr="00461131" w:rsidRDefault="002F1DEC" w:rsidP="0028792D">
                      <w:pPr>
                        <w:pStyle w:val="ListParagraph"/>
                        <w:autoSpaceDE w:val="0"/>
                        <w:autoSpaceDN w:val="0"/>
                        <w:adjustRightInd w:val="0"/>
                        <w:spacing w:line="360" w:lineRule="auto"/>
                        <w:ind w:left="0"/>
                        <w:jc w:val="both"/>
                        <w:rPr>
                          <w:rFonts w:ascii="Verdana" w:hAnsi="Verdana" w:cs="Times New Roman"/>
                          <w:sz w:val="16"/>
                          <w:szCs w:val="16"/>
                        </w:rPr>
                      </w:pPr>
                      <w:r w:rsidRPr="00461131">
                        <w:rPr>
                          <w:rFonts w:ascii="Verdana" w:hAnsi="Verdana" w:cs="Times New Roman"/>
                          <w:sz w:val="16"/>
                          <w:szCs w:val="16"/>
                        </w:rPr>
                        <w:t xml:space="preserve">A consultant of Korea Credit Bureau (KCB) stole credit card data over the course of several years to </w:t>
                      </w:r>
                      <w:r w:rsidRPr="00461131">
                        <w:rPr>
                          <w:rFonts w:ascii="Verdana" w:hAnsi="Verdana" w:cs="Times New Roman"/>
                          <w:bCs/>
                          <w:sz w:val="16"/>
                          <w:szCs w:val="16"/>
                        </w:rPr>
                        <w:t>January 2014. The employee stole data by copying the data to an external hard drive. The data was then resold</w:t>
                      </w:r>
                      <w:r w:rsidRPr="00461131">
                        <w:rPr>
                          <w:rFonts w:ascii="Verdana" w:hAnsi="Verdana" w:cs="Times New Roman"/>
                          <w:b/>
                          <w:bCs/>
                          <w:sz w:val="16"/>
                          <w:szCs w:val="16"/>
                        </w:rPr>
                        <w:t xml:space="preserve"> </w:t>
                      </w:r>
                      <w:r w:rsidRPr="00461131">
                        <w:rPr>
                          <w:rFonts w:ascii="Verdana" w:hAnsi="Verdana" w:cs="Times New Roman"/>
                          <w:sz w:val="16"/>
                          <w:szCs w:val="16"/>
                        </w:rPr>
                        <w:t>credit traders and telemarketing companies</w:t>
                      </w:r>
                      <w:r w:rsidRPr="00461131">
                        <w:rPr>
                          <w:rStyle w:val="EndnoteReference"/>
                          <w:rFonts w:ascii="Verdana" w:hAnsi="Verdana"/>
                          <w:sz w:val="16"/>
                          <w:szCs w:val="16"/>
                        </w:rPr>
                        <w:footnoteRef/>
                      </w:r>
                      <w:r w:rsidRPr="00461131">
                        <w:rPr>
                          <w:rFonts w:ascii="Verdana" w:hAnsi="Verdana" w:cs="Times New Roman"/>
                          <w:sz w:val="16"/>
                          <w:szCs w:val="16"/>
                        </w:rPr>
                        <w:t>.</w:t>
                      </w:r>
                    </w:p>
                  </w:txbxContent>
                </v:textbox>
                <w10:wrap anchorx="margin"/>
              </v:shape>
            </w:pict>
          </mc:Fallback>
        </mc:AlternateContent>
      </w:r>
    </w:p>
    <w:p w14:paraId="23A289C7" w14:textId="1E268C00"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7D2B160F" w14:textId="0C822900" w:rsidR="00E9191E" w:rsidRPr="001F2BD4" w:rsidRDefault="00E9191E" w:rsidP="00415759">
      <w:pPr>
        <w:pStyle w:val="ListParagraph"/>
        <w:autoSpaceDE w:val="0"/>
        <w:autoSpaceDN w:val="0"/>
        <w:adjustRightInd w:val="0"/>
        <w:spacing w:line="360" w:lineRule="auto"/>
        <w:ind w:left="0"/>
        <w:jc w:val="both"/>
        <w:rPr>
          <w:rFonts w:ascii="Times New Roman" w:hAnsi="Times New Roman" w:cs="Times New Roman"/>
          <w:sz w:val="24"/>
          <w:szCs w:val="24"/>
        </w:rPr>
      </w:pPr>
    </w:p>
    <w:p w14:paraId="4F812058" w14:textId="28FF05B5"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r w:rsidRPr="001F2BD4">
        <w:rPr>
          <w:rFonts w:ascii="Times New Roman" w:hAnsi="Times New Roman" w:cs="Times New Roman"/>
          <w:b/>
          <w:sz w:val="24"/>
          <w:szCs w:val="24"/>
        </w:rPr>
        <w:t xml:space="preserve"> </w:t>
      </w:r>
    </w:p>
    <w:p w14:paraId="728055CA"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7643FE2C"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65BF7664"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36256142"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4E0B4EBE"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6E85046D"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447F7E89"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537A1A1C"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11A08207"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4F69B988"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51E1254F"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3D8F376E"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692B3DE5"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7E26E1B8"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1FF3BAA8"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64924E3B"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5B4005B9"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2558F217"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63A5F1EA" w14:textId="77777777" w:rsidR="00E97395" w:rsidRPr="001F2BD4" w:rsidRDefault="00E97395" w:rsidP="008E0E1D">
      <w:pPr>
        <w:pStyle w:val="ListParagraph"/>
        <w:autoSpaceDE w:val="0"/>
        <w:autoSpaceDN w:val="0"/>
        <w:adjustRightInd w:val="0"/>
        <w:spacing w:line="360" w:lineRule="auto"/>
        <w:ind w:left="0"/>
        <w:rPr>
          <w:rFonts w:ascii="Times New Roman" w:hAnsi="Times New Roman" w:cs="Times New Roman"/>
          <w:sz w:val="24"/>
          <w:szCs w:val="24"/>
        </w:rPr>
      </w:pPr>
    </w:p>
    <w:p w14:paraId="028197D8" w14:textId="77777777" w:rsidR="00866235" w:rsidRPr="001F2BD4" w:rsidRDefault="00866235" w:rsidP="00866235">
      <w:pPr>
        <w:rPr>
          <w:rFonts w:ascii="Times New Roman" w:hAnsi="Times New Roman"/>
        </w:rPr>
      </w:pPr>
    </w:p>
    <w:p w14:paraId="49D77537" w14:textId="628EAADF" w:rsidR="00CA39D0" w:rsidRPr="001F2BD4" w:rsidRDefault="00CA39D0" w:rsidP="0028792D">
      <w:pPr>
        <w:pStyle w:val="Heading1"/>
        <w:spacing w:line="360" w:lineRule="auto"/>
        <w:ind w:left="-567"/>
        <w:rPr>
          <w:rFonts w:ascii="Times New Roman" w:eastAsia="Times New Roman" w:hAnsi="Times New Roman" w:cs="Times New Roman"/>
          <w:b/>
          <w:color w:val="auto"/>
          <w:sz w:val="18"/>
          <w:szCs w:val="24"/>
        </w:rPr>
      </w:pPr>
    </w:p>
    <w:p w14:paraId="163E20EE" w14:textId="6881FDDC" w:rsidR="0028792D" w:rsidRPr="001F2BD4" w:rsidRDefault="0028792D" w:rsidP="0028792D">
      <w:pPr>
        <w:rPr>
          <w:rFonts w:ascii="Times New Roman" w:hAnsi="Times New Roman"/>
        </w:rPr>
      </w:pPr>
    </w:p>
    <w:p w14:paraId="5DF4D1FD" w14:textId="1428B46C" w:rsidR="0028792D" w:rsidRPr="001F2BD4" w:rsidRDefault="0028792D" w:rsidP="0028792D">
      <w:pPr>
        <w:rPr>
          <w:rFonts w:ascii="Times New Roman" w:hAnsi="Times New Roman"/>
        </w:rPr>
      </w:pPr>
    </w:p>
    <w:p w14:paraId="789E6115" w14:textId="77777777" w:rsidR="0028792D" w:rsidRPr="001F2BD4" w:rsidRDefault="0028792D" w:rsidP="00F13AE9">
      <w:pPr>
        <w:rPr>
          <w:rFonts w:ascii="Times New Roman" w:hAnsi="Times New Roman"/>
        </w:rPr>
      </w:pPr>
    </w:p>
    <w:p w14:paraId="20D0A7BB" w14:textId="7FBF6E12" w:rsidR="00CA39D0" w:rsidRPr="001F2BD4" w:rsidRDefault="00CA39D0" w:rsidP="00CA39D0">
      <w:pPr>
        <w:rPr>
          <w:rFonts w:ascii="Times New Roman" w:hAnsi="Times New Roman"/>
        </w:rPr>
      </w:pPr>
    </w:p>
    <w:p w14:paraId="335E83C1" w14:textId="4BF157DB" w:rsidR="00CA39D0" w:rsidRPr="001F2BD4" w:rsidRDefault="00CA39D0" w:rsidP="00CA39D0">
      <w:pPr>
        <w:rPr>
          <w:rFonts w:ascii="Times New Roman" w:hAnsi="Times New Roman"/>
        </w:rPr>
      </w:pPr>
    </w:p>
    <w:p w14:paraId="04C4571C" w14:textId="7B4E8BE2" w:rsidR="00CA39D0" w:rsidRPr="001F2BD4" w:rsidRDefault="00CA39D0" w:rsidP="00CA39D0">
      <w:pPr>
        <w:rPr>
          <w:rFonts w:ascii="Times New Roman" w:hAnsi="Times New Roman"/>
        </w:rPr>
      </w:pPr>
    </w:p>
    <w:p w14:paraId="0F595E95" w14:textId="499A954C" w:rsidR="00CA39D0" w:rsidRPr="001F2BD4" w:rsidRDefault="00CA39D0" w:rsidP="00CA39D0">
      <w:pPr>
        <w:rPr>
          <w:rFonts w:ascii="Times New Roman" w:hAnsi="Times New Roman"/>
        </w:rPr>
      </w:pPr>
    </w:p>
    <w:p w14:paraId="4A5E55C2" w14:textId="200CC274" w:rsidR="00674E7F" w:rsidRPr="001F2BD4" w:rsidRDefault="00674E7F" w:rsidP="00CA39D0">
      <w:pPr>
        <w:rPr>
          <w:rFonts w:ascii="Times New Roman" w:hAnsi="Times New Roman"/>
        </w:rPr>
      </w:pPr>
    </w:p>
    <w:p w14:paraId="248CA0DA" w14:textId="42039453" w:rsidR="00674E7F" w:rsidRPr="001F2BD4" w:rsidRDefault="00674E7F" w:rsidP="00CA39D0">
      <w:pPr>
        <w:rPr>
          <w:rFonts w:ascii="Times New Roman" w:hAnsi="Times New Roman"/>
        </w:rPr>
      </w:pPr>
    </w:p>
    <w:p w14:paraId="5BF73798" w14:textId="0FA7C8A6" w:rsidR="00BF1BFA" w:rsidRPr="001F2BD4" w:rsidRDefault="009B2BE7" w:rsidP="00866235">
      <w:pPr>
        <w:pStyle w:val="Heading1"/>
        <w:numPr>
          <w:ilvl w:val="1"/>
          <w:numId w:val="20"/>
        </w:numPr>
        <w:spacing w:line="360" w:lineRule="auto"/>
        <w:ind w:left="0" w:hanging="567"/>
        <w:rPr>
          <w:rFonts w:ascii="Times New Roman" w:hAnsi="Times New Roman" w:cs="Times New Roman"/>
          <w:b/>
          <w:color w:val="auto"/>
          <w:sz w:val="24"/>
        </w:rPr>
      </w:pPr>
      <w:bookmarkStart w:id="11" w:name="_Toc13641167"/>
      <w:r w:rsidRPr="001F2BD4">
        <w:rPr>
          <w:rFonts w:ascii="Times New Roman" w:hAnsi="Times New Roman" w:cs="Times New Roman"/>
          <w:b/>
          <w:color w:val="auto"/>
          <w:sz w:val="24"/>
        </w:rPr>
        <w:lastRenderedPageBreak/>
        <w:t>Potential s</w:t>
      </w:r>
      <w:r w:rsidR="00BF1BFA" w:rsidRPr="001F2BD4">
        <w:rPr>
          <w:rFonts w:ascii="Times New Roman" w:hAnsi="Times New Roman" w:cs="Times New Roman"/>
          <w:b/>
          <w:color w:val="auto"/>
          <w:sz w:val="24"/>
        </w:rPr>
        <w:t xml:space="preserve">ources of </w:t>
      </w:r>
      <w:r w:rsidR="00BD73B6" w:rsidRPr="001F2BD4">
        <w:rPr>
          <w:rFonts w:ascii="Times New Roman" w:hAnsi="Times New Roman" w:cs="Times New Roman"/>
          <w:b/>
          <w:color w:val="auto"/>
          <w:sz w:val="24"/>
        </w:rPr>
        <w:t>risks</w:t>
      </w:r>
      <w:bookmarkEnd w:id="11"/>
    </w:p>
    <w:p w14:paraId="29A4E0D9" w14:textId="78E276ED" w:rsidR="00BF1BFA" w:rsidRPr="001F2BD4" w:rsidRDefault="00C0728B" w:rsidP="00BF1BFA">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As the credit reporting industry </w:t>
      </w:r>
      <w:r w:rsidR="00E9191E" w:rsidRPr="001F2BD4">
        <w:rPr>
          <w:rFonts w:ascii="Times New Roman" w:hAnsi="Times New Roman"/>
          <w:sz w:val="24"/>
        </w:rPr>
        <w:t>grows,</w:t>
      </w:r>
      <w:r w:rsidR="009B4601" w:rsidRPr="001F2BD4">
        <w:rPr>
          <w:rFonts w:ascii="Times New Roman" w:hAnsi="Times New Roman"/>
          <w:sz w:val="24"/>
        </w:rPr>
        <w:t xml:space="preserve"> </w:t>
      </w:r>
      <w:r w:rsidR="00CF7A02" w:rsidRPr="001F2BD4">
        <w:rPr>
          <w:rFonts w:ascii="Times New Roman" w:hAnsi="Times New Roman"/>
          <w:sz w:val="24"/>
        </w:rPr>
        <w:t xml:space="preserve">cybercrime </w:t>
      </w:r>
      <w:r w:rsidRPr="001F2BD4">
        <w:rPr>
          <w:rFonts w:ascii="Times New Roman" w:hAnsi="Times New Roman"/>
          <w:sz w:val="24"/>
        </w:rPr>
        <w:t>actors</w:t>
      </w:r>
      <w:r w:rsidR="00CF7A02" w:rsidRPr="001F2BD4">
        <w:rPr>
          <w:rFonts w:ascii="Times New Roman" w:hAnsi="Times New Roman"/>
          <w:sz w:val="24"/>
        </w:rPr>
        <w:t xml:space="preserve"> </w:t>
      </w:r>
      <w:r w:rsidR="00F0696D" w:rsidRPr="001F2BD4">
        <w:rPr>
          <w:rFonts w:ascii="Times New Roman" w:hAnsi="Times New Roman"/>
          <w:sz w:val="24"/>
        </w:rPr>
        <w:t>are developing</w:t>
      </w:r>
      <w:r w:rsidR="009B4601" w:rsidRPr="001F2BD4">
        <w:rPr>
          <w:rFonts w:ascii="Times New Roman" w:hAnsi="Times New Roman"/>
          <w:sz w:val="24"/>
        </w:rPr>
        <w:t xml:space="preserve"> </w:t>
      </w:r>
      <w:r w:rsidR="00CF7A02" w:rsidRPr="001F2BD4">
        <w:rPr>
          <w:rFonts w:ascii="Times New Roman" w:hAnsi="Times New Roman"/>
          <w:sz w:val="24"/>
        </w:rPr>
        <w:t>new infiltration techniques</w:t>
      </w:r>
      <w:r w:rsidR="009B4601" w:rsidRPr="001F2BD4">
        <w:rPr>
          <w:rFonts w:ascii="Times New Roman" w:hAnsi="Times New Roman"/>
          <w:sz w:val="24"/>
        </w:rPr>
        <w:t xml:space="preserve"> to target the credit reporting ecosystem. The</w:t>
      </w:r>
      <w:r w:rsidR="000555B0" w:rsidRPr="001F2BD4">
        <w:rPr>
          <w:rFonts w:ascii="Times New Roman" w:hAnsi="Times New Roman"/>
          <w:sz w:val="24"/>
        </w:rPr>
        <w:t>se</w:t>
      </w:r>
      <w:r w:rsidR="009B4601" w:rsidRPr="001F2BD4">
        <w:rPr>
          <w:rFonts w:ascii="Times New Roman" w:hAnsi="Times New Roman"/>
          <w:sz w:val="24"/>
        </w:rPr>
        <w:t xml:space="preserve"> techniques </w:t>
      </w:r>
      <w:r w:rsidR="000555B0" w:rsidRPr="001F2BD4">
        <w:rPr>
          <w:rFonts w:ascii="Times New Roman" w:hAnsi="Times New Roman"/>
          <w:sz w:val="24"/>
        </w:rPr>
        <w:t xml:space="preserve">include </w:t>
      </w:r>
      <w:r w:rsidR="009B4601" w:rsidRPr="001F2BD4">
        <w:rPr>
          <w:rFonts w:ascii="Times New Roman" w:hAnsi="Times New Roman"/>
          <w:sz w:val="24"/>
        </w:rPr>
        <w:t xml:space="preserve">targeting the CRSPs directly and/or the other participants of the credit reporting ecosystem. Some of the potential sources of vulnerabilities </w:t>
      </w:r>
      <w:r w:rsidR="001E19C2" w:rsidRPr="001F2BD4">
        <w:rPr>
          <w:rFonts w:ascii="Times New Roman" w:hAnsi="Times New Roman"/>
          <w:sz w:val="24"/>
        </w:rPr>
        <w:t xml:space="preserve">are discussed </w:t>
      </w:r>
      <w:r w:rsidR="000555B0" w:rsidRPr="001F2BD4">
        <w:rPr>
          <w:rFonts w:ascii="Times New Roman" w:hAnsi="Times New Roman"/>
          <w:sz w:val="24"/>
        </w:rPr>
        <w:t>below</w:t>
      </w:r>
      <w:r w:rsidR="001E19C2" w:rsidRPr="001F2BD4">
        <w:rPr>
          <w:rFonts w:ascii="Times New Roman" w:hAnsi="Times New Roman"/>
          <w:sz w:val="24"/>
        </w:rPr>
        <w:t>.</w:t>
      </w:r>
    </w:p>
    <w:p w14:paraId="4828AB90" w14:textId="77777777" w:rsidR="00415759" w:rsidRPr="001F2BD4" w:rsidRDefault="00415759" w:rsidP="001E19C2">
      <w:pPr>
        <w:autoSpaceDE w:val="0"/>
        <w:autoSpaceDN w:val="0"/>
        <w:adjustRightInd w:val="0"/>
        <w:spacing w:line="360" w:lineRule="auto"/>
        <w:rPr>
          <w:rFonts w:ascii="Times New Roman" w:hAnsi="Times New Roman"/>
          <w:b/>
          <w:i/>
          <w:sz w:val="24"/>
        </w:rPr>
      </w:pPr>
    </w:p>
    <w:p w14:paraId="7D53FB6A" w14:textId="77777777" w:rsidR="00866235" w:rsidRPr="001F2BD4" w:rsidRDefault="00866235" w:rsidP="00866235">
      <w:pPr>
        <w:pStyle w:val="ListParagraph"/>
        <w:numPr>
          <w:ilvl w:val="1"/>
          <w:numId w:val="1"/>
        </w:numPr>
        <w:autoSpaceDE w:val="0"/>
        <w:autoSpaceDN w:val="0"/>
        <w:adjustRightInd w:val="0"/>
        <w:spacing w:after="0" w:line="360" w:lineRule="auto"/>
        <w:rPr>
          <w:rFonts w:ascii="Times New Roman" w:hAnsi="Times New Roman" w:cs="Times New Roman"/>
          <w:b/>
          <w:i/>
          <w:vanish/>
          <w:sz w:val="24"/>
          <w:szCs w:val="24"/>
        </w:rPr>
      </w:pPr>
    </w:p>
    <w:p w14:paraId="6C656E5C" w14:textId="77777777" w:rsidR="00866235" w:rsidRPr="001F2BD4" w:rsidRDefault="00866235" w:rsidP="00866235">
      <w:pPr>
        <w:pStyle w:val="ListParagraph"/>
        <w:numPr>
          <w:ilvl w:val="1"/>
          <w:numId w:val="1"/>
        </w:numPr>
        <w:autoSpaceDE w:val="0"/>
        <w:autoSpaceDN w:val="0"/>
        <w:adjustRightInd w:val="0"/>
        <w:spacing w:after="0" w:line="360" w:lineRule="auto"/>
        <w:rPr>
          <w:rFonts w:ascii="Times New Roman" w:hAnsi="Times New Roman" w:cs="Times New Roman"/>
          <w:b/>
          <w:i/>
          <w:vanish/>
          <w:sz w:val="24"/>
          <w:szCs w:val="24"/>
        </w:rPr>
      </w:pPr>
    </w:p>
    <w:p w14:paraId="7A8FB153" w14:textId="77777777" w:rsidR="00866235" w:rsidRPr="001F2BD4" w:rsidRDefault="00866235" w:rsidP="00866235">
      <w:pPr>
        <w:pStyle w:val="ListParagraph"/>
        <w:numPr>
          <w:ilvl w:val="1"/>
          <w:numId w:val="1"/>
        </w:numPr>
        <w:autoSpaceDE w:val="0"/>
        <w:autoSpaceDN w:val="0"/>
        <w:adjustRightInd w:val="0"/>
        <w:spacing w:after="0" w:line="360" w:lineRule="auto"/>
        <w:rPr>
          <w:rFonts w:ascii="Times New Roman" w:hAnsi="Times New Roman" w:cs="Times New Roman"/>
          <w:b/>
          <w:i/>
          <w:vanish/>
          <w:sz w:val="24"/>
          <w:szCs w:val="24"/>
        </w:rPr>
      </w:pPr>
    </w:p>
    <w:p w14:paraId="4459457D" w14:textId="40CAC2CA" w:rsidR="0073755D" w:rsidRPr="001F2BD4" w:rsidRDefault="001E19C2" w:rsidP="00866235">
      <w:pPr>
        <w:pStyle w:val="ListParagraph"/>
        <w:numPr>
          <w:ilvl w:val="2"/>
          <w:numId w:val="20"/>
        </w:numPr>
        <w:autoSpaceDE w:val="0"/>
        <w:autoSpaceDN w:val="0"/>
        <w:adjustRightInd w:val="0"/>
        <w:spacing w:after="0" w:line="360" w:lineRule="auto"/>
        <w:ind w:left="0"/>
        <w:rPr>
          <w:rFonts w:ascii="Times New Roman" w:hAnsi="Times New Roman" w:cs="Times New Roman"/>
          <w:b/>
          <w:i/>
          <w:sz w:val="24"/>
        </w:rPr>
      </w:pPr>
      <w:r w:rsidRPr="001F2BD4">
        <w:rPr>
          <w:rFonts w:ascii="Times New Roman" w:hAnsi="Times New Roman" w:cs="Times New Roman"/>
          <w:b/>
          <w:i/>
          <w:sz w:val="24"/>
        </w:rPr>
        <w:t>Innovative</w:t>
      </w:r>
      <w:r w:rsidR="0073755D" w:rsidRPr="001F2BD4">
        <w:rPr>
          <w:rFonts w:ascii="Times New Roman" w:hAnsi="Times New Roman" w:cs="Times New Roman"/>
          <w:b/>
          <w:i/>
          <w:sz w:val="24"/>
        </w:rPr>
        <w:t xml:space="preserve"> technologies</w:t>
      </w:r>
    </w:p>
    <w:p w14:paraId="3704DC46" w14:textId="00EB5394" w:rsidR="00312911" w:rsidRPr="001F2BD4" w:rsidRDefault="001E19C2" w:rsidP="001E19C2">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There are several new technologies that </w:t>
      </w:r>
      <w:r w:rsidR="000555B0" w:rsidRPr="001F2BD4">
        <w:rPr>
          <w:rFonts w:ascii="Times New Roman" w:hAnsi="Times New Roman"/>
          <w:sz w:val="24"/>
        </w:rPr>
        <w:t xml:space="preserve">have emerged that </w:t>
      </w:r>
      <w:r w:rsidRPr="001F2BD4">
        <w:rPr>
          <w:rFonts w:ascii="Times New Roman" w:hAnsi="Times New Roman"/>
          <w:sz w:val="24"/>
        </w:rPr>
        <w:t>enable better identification, transacting, networking, sharing</w:t>
      </w:r>
      <w:r w:rsidR="000555B0" w:rsidRPr="001F2BD4">
        <w:rPr>
          <w:rFonts w:ascii="Times New Roman" w:hAnsi="Times New Roman"/>
          <w:sz w:val="24"/>
        </w:rPr>
        <w:t xml:space="preserve"> and</w:t>
      </w:r>
      <w:r w:rsidRPr="001F2BD4">
        <w:rPr>
          <w:rFonts w:ascii="Times New Roman" w:hAnsi="Times New Roman"/>
          <w:sz w:val="24"/>
        </w:rPr>
        <w:t xml:space="preserve"> hosting </w:t>
      </w:r>
      <w:r w:rsidR="000555B0" w:rsidRPr="001F2BD4">
        <w:rPr>
          <w:rFonts w:ascii="Times New Roman" w:hAnsi="Times New Roman"/>
          <w:sz w:val="24"/>
        </w:rPr>
        <w:t xml:space="preserve">of </w:t>
      </w:r>
      <w:r w:rsidR="00E9191E" w:rsidRPr="001F2BD4">
        <w:rPr>
          <w:rFonts w:ascii="Times New Roman" w:hAnsi="Times New Roman"/>
          <w:sz w:val="24"/>
        </w:rPr>
        <w:t>data,</w:t>
      </w:r>
      <w:r w:rsidRPr="001F2BD4">
        <w:rPr>
          <w:rFonts w:ascii="Times New Roman" w:hAnsi="Times New Roman"/>
          <w:sz w:val="24"/>
        </w:rPr>
        <w:t xml:space="preserve"> all of which have implications for the credit reporting industry. </w:t>
      </w:r>
      <w:bookmarkStart w:id="12" w:name="_Hlk9678536"/>
      <w:r w:rsidRPr="001F2BD4">
        <w:rPr>
          <w:rFonts w:ascii="Times New Roman" w:hAnsi="Times New Roman"/>
          <w:sz w:val="24"/>
        </w:rPr>
        <w:t>Some of the key technologies include distributed ledger technologies, biometrics, advanced computi</w:t>
      </w:r>
      <w:r w:rsidR="008233BE" w:rsidRPr="001F2BD4">
        <w:rPr>
          <w:rFonts w:ascii="Times New Roman" w:hAnsi="Times New Roman"/>
          <w:sz w:val="24"/>
        </w:rPr>
        <w:t>ng,</w:t>
      </w:r>
      <w:r w:rsidRPr="001F2BD4">
        <w:rPr>
          <w:rFonts w:ascii="Times New Roman" w:hAnsi="Times New Roman"/>
          <w:sz w:val="24"/>
        </w:rPr>
        <w:t xml:space="preserve"> artificial intelligence</w:t>
      </w:r>
      <w:r w:rsidR="00E32F21" w:rsidRPr="001F2BD4">
        <w:rPr>
          <w:rFonts w:ascii="Times New Roman" w:hAnsi="Times New Roman"/>
          <w:sz w:val="24"/>
        </w:rPr>
        <w:t xml:space="preserve"> and machine learning</w:t>
      </w:r>
      <w:r w:rsidRPr="001F2BD4">
        <w:rPr>
          <w:rStyle w:val="EndnoteReference"/>
          <w:rFonts w:ascii="Times New Roman" w:hAnsi="Times New Roman"/>
          <w:sz w:val="24"/>
        </w:rPr>
        <w:endnoteReference w:id="9"/>
      </w:r>
      <w:r w:rsidRPr="001F2BD4">
        <w:rPr>
          <w:rFonts w:ascii="Times New Roman" w:hAnsi="Times New Roman"/>
          <w:sz w:val="24"/>
        </w:rPr>
        <w:t xml:space="preserve">. </w:t>
      </w:r>
      <w:bookmarkEnd w:id="12"/>
    </w:p>
    <w:p w14:paraId="53432792" w14:textId="77777777" w:rsidR="00312911" w:rsidRPr="001F2BD4" w:rsidRDefault="00312911" w:rsidP="001E19C2">
      <w:pPr>
        <w:autoSpaceDE w:val="0"/>
        <w:autoSpaceDN w:val="0"/>
        <w:adjustRightInd w:val="0"/>
        <w:spacing w:line="360" w:lineRule="auto"/>
        <w:rPr>
          <w:rFonts w:ascii="Times New Roman" w:hAnsi="Times New Roman"/>
          <w:sz w:val="24"/>
        </w:rPr>
      </w:pPr>
    </w:p>
    <w:p w14:paraId="42B653C3" w14:textId="5211FEB0" w:rsidR="00312911" w:rsidRPr="001F2BD4" w:rsidRDefault="001E19C2" w:rsidP="001E19C2">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Notwithstanding their benefits, these technologies </w:t>
      </w:r>
      <w:r w:rsidR="00C62664">
        <w:rPr>
          <w:rFonts w:ascii="Times New Roman" w:hAnsi="Times New Roman"/>
          <w:sz w:val="24"/>
        </w:rPr>
        <w:t xml:space="preserve">can </w:t>
      </w:r>
      <w:r w:rsidR="00330BFB">
        <w:rPr>
          <w:rFonts w:ascii="Times New Roman" w:hAnsi="Times New Roman"/>
          <w:sz w:val="24"/>
        </w:rPr>
        <w:t xml:space="preserve">possibly </w:t>
      </w:r>
      <w:r w:rsidRPr="001F2BD4">
        <w:rPr>
          <w:rFonts w:ascii="Times New Roman" w:hAnsi="Times New Roman"/>
          <w:sz w:val="24"/>
        </w:rPr>
        <w:t xml:space="preserve">expose the credit reporting system to new sources of cyber risks. </w:t>
      </w:r>
      <w:r w:rsidR="00312911" w:rsidRPr="001F2BD4">
        <w:rPr>
          <w:rFonts w:ascii="Times New Roman" w:hAnsi="Times New Roman"/>
          <w:sz w:val="24"/>
        </w:rPr>
        <w:t xml:space="preserve">The adoption of technology and its widespread usage </w:t>
      </w:r>
      <w:r w:rsidR="000555B0" w:rsidRPr="001F2BD4">
        <w:rPr>
          <w:rFonts w:ascii="Times New Roman" w:hAnsi="Times New Roman"/>
          <w:sz w:val="24"/>
        </w:rPr>
        <w:t xml:space="preserve">within </w:t>
      </w:r>
      <w:r w:rsidR="00312911" w:rsidRPr="001F2BD4">
        <w:rPr>
          <w:rFonts w:ascii="Times New Roman" w:hAnsi="Times New Roman"/>
          <w:sz w:val="24"/>
        </w:rPr>
        <w:t>the credit reporting ecosystem increases the potential entry points and targets through which the CRSPs can be attacked.</w:t>
      </w:r>
    </w:p>
    <w:p w14:paraId="5BA9028A" w14:textId="30948AE0" w:rsidR="001E19C2" w:rsidRPr="001F2BD4" w:rsidRDefault="001E19C2" w:rsidP="001E19C2">
      <w:pPr>
        <w:autoSpaceDE w:val="0"/>
        <w:autoSpaceDN w:val="0"/>
        <w:adjustRightInd w:val="0"/>
        <w:spacing w:line="360" w:lineRule="auto"/>
        <w:rPr>
          <w:rFonts w:ascii="Times New Roman" w:hAnsi="Times New Roman"/>
          <w:sz w:val="24"/>
        </w:rPr>
      </w:pPr>
    </w:p>
    <w:tbl>
      <w:tblPr>
        <w:tblStyle w:val="TableGrid"/>
        <w:tblW w:w="0" w:type="auto"/>
        <w:tblLook w:val="04A0" w:firstRow="1" w:lastRow="0" w:firstColumn="1" w:lastColumn="0" w:noHBand="0" w:noVBand="1"/>
      </w:tblPr>
      <w:tblGrid>
        <w:gridCol w:w="9350"/>
      </w:tblGrid>
      <w:tr w:rsidR="001E19C2" w:rsidRPr="001F2BD4" w14:paraId="667DF06E" w14:textId="77777777" w:rsidTr="001E19C2">
        <w:tc>
          <w:tcPr>
            <w:tcW w:w="9350" w:type="dxa"/>
          </w:tcPr>
          <w:p w14:paraId="023947D2" w14:textId="60AA4DC6" w:rsidR="001E19C2" w:rsidRPr="001F2BD4" w:rsidRDefault="00A162FA" w:rsidP="001E19C2">
            <w:pPr>
              <w:autoSpaceDE w:val="0"/>
              <w:autoSpaceDN w:val="0"/>
              <w:adjustRightInd w:val="0"/>
              <w:spacing w:line="360" w:lineRule="auto"/>
              <w:rPr>
                <w:rFonts w:ascii="Times New Roman" w:hAnsi="Times New Roman"/>
                <w:b/>
                <w:sz w:val="22"/>
              </w:rPr>
            </w:pPr>
            <w:r w:rsidRPr="001F2BD4">
              <w:rPr>
                <w:rFonts w:ascii="Times New Roman" w:hAnsi="Times New Roman"/>
                <w:b/>
                <w:sz w:val="22"/>
              </w:rPr>
              <w:t xml:space="preserve">Box 2: </w:t>
            </w:r>
            <w:r w:rsidR="00B94E28" w:rsidRPr="001F2BD4">
              <w:rPr>
                <w:rFonts w:ascii="Times New Roman" w:hAnsi="Times New Roman"/>
                <w:b/>
                <w:sz w:val="22"/>
              </w:rPr>
              <w:t>I</w:t>
            </w:r>
            <w:r w:rsidR="001E19C2" w:rsidRPr="001F2BD4">
              <w:rPr>
                <w:rFonts w:ascii="Times New Roman" w:hAnsi="Times New Roman"/>
                <w:b/>
                <w:sz w:val="22"/>
              </w:rPr>
              <w:t>nnovative technologies</w:t>
            </w:r>
            <w:r w:rsidR="00B94E28" w:rsidRPr="001F2BD4">
              <w:rPr>
                <w:rFonts w:ascii="Times New Roman" w:hAnsi="Times New Roman"/>
                <w:b/>
                <w:sz w:val="22"/>
              </w:rPr>
              <w:t xml:space="preserve"> are also susceptible to cyber attacks</w:t>
            </w:r>
          </w:p>
          <w:p w14:paraId="0A99B90F" w14:textId="77777777" w:rsidR="001E19C2" w:rsidRPr="001F2BD4" w:rsidRDefault="001E19C2" w:rsidP="001E19C2">
            <w:pPr>
              <w:autoSpaceDE w:val="0"/>
              <w:autoSpaceDN w:val="0"/>
              <w:adjustRightInd w:val="0"/>
              <w:spacing w:line="360" w:lineRule="auto"/>
              <w:rPr>
                <w:rFonts w:ascii="Times New Roman" w:hAnsi="Times New Roman"/>
                <w:b/>
                <w:sz w:val="22"/>
              </w:rPr>
            </w:pPr>
            <w:r w:rsidRPr="001F2BD4">
              <w:rPr>
                <w:rFonts w:ascii="Times New Roman" w:hAnsi="Times New Roman"/>
                <w:b/>
                <w:sz w:val="22"/>
              </w:rPr>
              <w:t>Biometrics</w:t>
            </w:r>
          </w:p>
          <w:p w14:paraId="1D230689" w14:textId="05D848D1" w:rsidR="001E19C2" w:rsidRPr="001F2BD4" w:rsidRDefault="001E19C2" w:rsidP="001E19C2">
            <w:pPr>
              <w:autoSpaceDE w:val="0"/>
              <w:autoSpaceDN w:val="0"/>
              <w:adjustRightInd w:val="0"/>
              <w:spacing w:line="360" w:lineRule="auto"/>
              <w:rPr>
                <w:rFonts w:ascii="Times New Roman" w:hAnsi="Times New Roman"/>
                <w:sz w:val="22"/>
              </w:rPr>
            </w:pPr>
            <w:r w:rsidRPr="001F2BD4">
              <w:rPr>
                <w:rFonts w:ascii="Times New Roman" w:hAnsi="Times New Roman"/>
                <w:sz w:val="22"/>
              </w:rPr>
              <w:t>Biometric technology has been hailed a</w:t>
            </w:r>
            <w:r w:rsidR="000555B0" w:rsidRPr="001F2BD4">
              <w:rPr>
                <w:rFonts w:ascii="Times New Roman" w:hAnsi="Times New Roman"/>
                <w:sz w:val="22"/>
              </w:rPr>
              <w:t>s a</w:t>
            </w:r>
            <w:r w:rsidRPr="001F2BD4">
              <w:rPr>
                <w:rFonts w:ascii="Times New Roman" w:hAnsi="Times New Roman"/>
                <w:sz w:val="22"/>
              </w:rPr>
              <w:t xml:space="preserve"> solution to</w:t>
            </w:r>
            <w:r w:rsidR="000555B0" w:rsidRPr="001F2BD4">
              <w:rPr>
                <w:rFonts w:ascii="Times New Roman" w:hAnsi="Times New Roman"/>
                <w:sz w:val="22"/>
              </w:rPr>
              <w:t xml:space="preserve"> enable the </w:t>
            </w:r>
            <w:r w:rsidRPr="001F2BD4">
              <w:rPr>
                <w:rFonts w:ascii="Times New Roman" w:hAnsi="Times New Roman"/>
                <w:sz w:val="22"/>
              </w:rPr>
              <w:t xml:space="preserve">identification of data subjects. </w:t>
            </w:r>
            <w:r w:rsidR="000555B0" w:rsidRPr="001F2BD4">
              <w:rPr>
                <w:rFonts w:ascii="Times New Roman" w:hAnsi="Times New Roman"/>
                <w:sz w:val="22"/>
              </w:rPr>
              <w:t xml:space="preserve">As a </w:t>
            </w:r>
            <w:r w:rsidR="00F0696D" w:rsidRPr="001F2BD4">
              <w:rPr>
                <w:rFonts w:ascii="Times New Roman" w:hAnsi="Times New Roman"/>
                <w:sz w:val="22"/>
              </w:rPr>
              <w:t>result,</w:t>
            </w:r>
            <w:r w:rsidRPr="001F2BD4">
              <w:rPr>
                <w:rFonts w:ascii="Times New Roman" w:hAnsi="Times New Roman"/>
                <w:sz w:val="22"/>
              </w:rPr>
              <w:t xml:space="preserve"> there has been a</w:t>
            </w:r>
            <w:r w:rsidR="00C62664">
              <w:rPr>
                <w:rFonts w:ascii="Times New Roman" w:hAnsi="Times New Roman"/>
                <w:sz w:val="22"/>
              </w:rPr>
              <w:t>n increase</w:t>
            </w:r>
            <w:r w:rsidRPr="001F2BD4">
              <w:rPr>
                <w:rFonts w:ascii="Times New Roman" w:hAnsi="Times New Roman"/>
                <w:sz w:val="22"/>
              </w:rPr>
              <w:t xml:space="preserve"> in the adoption of biometric systems for user identification and authentication particular</w:t>
            </w:r>
            <w:r w:rsidR="00B530D1" w:rsidRPr="001F2BD4">
              <w:rPr>
                <w:rFonts w:ascii="Times New Roman" w:hAnsi="Times New Roman"/>
                <w:sz w:val="22"/>
              </w:rPr>
              <w:t xml:space="preserve">ly by </w:t>
            </w:r>
            <w:r w:rsidRPr="001F2BD4">
              <w:rPr>
                <w:rFonts w:ascii="Times New Roman" w:hAnsi="Times New Roman"/>
                <w:sz w:val="22"/>
              </w:rPr>
              <w:t xml:space="preserve">financial institutions. </w:t>
            </w:r>
            <w:r w:rsidR="0084628A" w:rsidRPr="001F2BD4">
              <w:rPr>
                <w:rFonts w:ascii="Times New Roman" w:hAnsi="Times New Roman"/>
                <w:sz w:val="22"/>
              </w:rPr>
              <w:t>S</w:t>
            </w:r>
            <w:r w:rsidRPr="001F2BD4">
              <w:rPr>
                <w:rFonts w:ascii="Times New Roman" w:hAnsi="Times New Roman"/>
                <w:sz w:val="22"/>
              </w:rPr>
              <w:t xml:space="preserve">everal major leaks of biometric data </w:t>
            </w:r>
            <w:r w:rsidR="0084628A" w:rsidRPr="001F2BD4">
              <w:rPr>
                <w:rFonts w:ascii="Times New Roman" w:hAnsi="Times New Roman"/>
                <w:sz w:val="22"/>
              </w:rPr>
              <w:t xml:space="preserve">and instances of attempted </w:t>
            </w:r>
            <w:r w:rsidR="00A438EB" w:rsidRPr="001F2BD4">
              <w:rPr>
                <w:rFonts w:ascii="Times New Roman" w:hAnsi="Times New Roman"/>
                <w:sz w:val="22"/>
              </w:rPr>
              <w:t>usage of l</w:t>
            </w:r>
            <w:r w:rsidRPr="001F2BD4">
              <w:rPr>
                <w:rFonts w:ascii="Times New Roman" w:hAnsi="Times New Roman"/>
                <w:sz w:val="22"/>
              </w:rPr>
              <w:t>eaked biometric data</w:t>
            </w:r>
            <w:r w:rsidR="00A438EB" w:rsidRPr="001F2BD4">
              <w:rPr>
                <w:rFonts w:ascii="Times New Roman" w:hAnsi="Times New Roman"/>
                <w:sz w:val="22"/>
              </w:rPr>
              <w:t xml:space="preserve"> have already occurred</w:t>
            </w:r>
            <w:r w:rsidR="00B530D1" w:rsidRPr="001F2BD4">
              <w:rPr>
                <w:rStyle w:val="EndnoteReference"/>
                <w:rFonts w:ascii="Times New Roman" w:hAnsi="Times New Roman"/>
                <w:sz w:val="22"/>
              </w:rPr>
              <w:endnoteReference w:id="10"/>
            </w:r>
            <w:r w:rsidRPr="001F2BD4">
              <w:rPr>
                <w:rFonts w:ascii="Times New Roman" w:hAnsi="Times New Roman"/>
                <w:sz w:val="22"/>
              </w:rPr>
              <w:t>.</w:t>
            </w:r>
          </w:p>
          <w:p w14:paraId="7B3C5813" w14:textId="28B20FB9" w:rsidR="004245B5" w:rsidRPr="001F2BD4" w:rsidRDefault="004245B5" w:rsidP="00F13AE9">
            <w:pPr>
              <w:autoSpaceDE w:val="0"/>
              <w:autoSpaceDN w:val="0"/>
              <w:adjustRightInd w:val="0"/>
              <w:spacing w:line="360" w:lineRule="auto"/>
              <w:jc w:val="center"/>
              <w:rPr>
                <w:rFonts w:ascii="Times New Roman" w:hAnsi="Times New Roman"/>
                <w:sz w:val="22"/>
              </w:rPr>
            </w:pPr>
          </w:p>
          <w:p w14:paraId="5211EA66" w14:textId="101B23B6" w:rsidR="00312911" w:rsidRPr="001F2BD4" w:rsidRDefault="00312911" w:rsidP="001E19C2">
            <w:pPr>
              <w:autoSpaceDE w:val="0"/>
              <w:autoSpaceDN w:val="0"/>
              <w:adjustRightInd w:val="0"/>
              <w:spacing w:line="360" w:lineRule="auto"/>
              <w:rPr>
                <w:rFonts w:ascii="Times New Roman" w:hAnsi="Times New Roman"/>
                <w:b/>
                <w:sz w:val="22"/>
              </w:rPr>
            </w:pPr>
            <w:r w:rsidRPr="001F2BD4">
              <w:rPr>
                <w:rFonts w:ascii="Times New Roman" w:hAnsi="Times New Roman"/>
                <w:b/>
                <w:sz w:val="22"/>
              </w:rPr>
              <w:t xml:space="preserve">Distributed Ledger Technology </w:t>
            </w:r>
            <w:r w:rsidR="00C62664">
              <w:rPr>
                <w:rFonts w:ascii="Times New Roman" w:hAnsi="Times New Roman"/>
                <w:b/>
                <w:sz w:val="22"/>
              </w:rPr>
              <w:t>(DLT)</w:t>
            </w:r>
          </w:p>
          <w:p w14:paraId="7617B83C" w14:textId="37276E35" w:rsidR="00312911" w:rsidRPr="001F2BD4" w:rsidRDefault="00312911" w:rsidP="001E19C2">
            <w:pPr>
              <w:autoSpaceDE w:val="0"/>
              <w:autoSpaceDN w:val="0"/>
              <w:adjustRightInd w:val="0"/>
              <w:spacing w:line="360" w:lineRule="auto"/>
              <w:rPr>
                <w:rFonts w:ascii="Times New Roman" w:hAnsi="Times New Roman"/>
                <w:sz w:val="22"/>
              </w:rPr>
            </w:pPr>
            <w:r w:rsidRPr="001F2BD4">
              <w:rPr>
                <w:rFonts w:ascii="Times New Roman" w:hAnsi="Times New Roman"/>
                <w:sz w:val="22"/>
              </w:rPr>
              <w:t xml:space="preserve">One of the major use cases of DLT </w:t>
            </w:r>
            <w:r w:rsidR="00F0696D" w:rsidRPr="001F2BD4">
              <w:rPr>
                <w:rFonts w:ascii="Times New Roman" w:hAnsi="Times New Roman"/>
                <w:sz w:val="22"/>
              </w:rPr>
              <w:t xml:space="preserve">is </w:t>
            </w:r>
            <w:proofErr w:type="spellStart"/>
            <w:r w:rsidR="00F0696D" w:rsidRPr="001F2BD4">
              <w:rPr>
                <w:rFonts w:ascii="Times New Roman" w:hAnsi="Times New Roman"/>
                <w:sz w:val="22"/>
              </w:rPr>
              <w:t>lock</w:t>
            </w:r>
            <w:r w:rsidR="00A162FA" w:rsidRPr="001F2BD4">
              <w:rPr>
                <w:rFonts w:ascii="Times New Roman" w:hAnsi="Times New Roman"/>
                <w:sz w:val="22"/>
              </w:rPr>
              <w:t>chain</w:t>
            </w:r>
            <w:proofErr w:type="spellEnd"/>
            <w:r w:rsidR="00A162FA" w:rsidRPr="001F2BD4">
              <w:rPr>
                <w:rFonts w:ascii="Times New Roman" w:hAnsi="Times New Roman"/>
                <w:sz w:val="22"/>
              </w:rPr>
              <w:t xml:space="preserve">. While blockchain has been praised for its security, the recent experience of numerous cyber-attacks on crypto exchanges has highlighted the vulnerability of the technology. More than 10 online exchanges </w:t>
            </w:r>
            <w:r w:rsidR="00583A21" w:rsidRPr="001F2BD4">
              <w:rPr>
                <w:rFonts w:ascii="Times New Roman" w:hAnsi="Times New Roman"/>
                <w:sz w:val="22"/>
              </w:rPr>
              <w:t xml:space="preserve">have been subject of cyber fraud amounting to an aggregated figure of at least USD </w:t>
            </w:r>
            <w:r w:rsidR="00B94E28" w:rsidRPr="001F2BD4">
              <w:rPr>
                <w:rFonts w:ascii="Times New Roman" w:hAnsi="Times New Roman"/>
                <w:sz w:val="22"/>
              </w:rPr>
              <w:t>1</w:t>
            </w:r>
            <w:r w:rsidR="00583A21" w:rsidRPr="001F2BD4">
              <w:rPr>
                <w:rFonts w:ascii="Times New Roman" w:hAnsi="Times New Roman"/>
                <w:sz w:val="22"/>
              </w:rPr>
              <w:t>.45 billion since 2013</w:t>
            </w:r>
            <w:r w:rsidR="00B94E28" w:rsidRPr="001F2BD4">
              <w:rPr>
                <w:rFonts w:ascii="Times New Roman" w:hAnsi="Times New Roman"/>
                <w:sz w:val="22"/>
              </w:rPr>
              <w:t xml:space="preserve"> (IMF, 2018)</w:t>
            </w:r>
            <w:r w:rsidR="00583A21" w:rsidRPr="001F2BD4">
              <w:rPr>
                <w:rFonts w:ascii="Times New Roman" w:hAnsi="Times New Roman"/>
                <w:sz w:val="22"/>
              </w:rPr>
              <w:t>.</w:t>
            </w:r>
            <w:r w:rsidR="00A162FA" w:rsidRPr="001F2BD4">
              <w:rPr>
                <w:rFonts w:ascii="Times New Roman" w:hAnsi="Times New Roman"/>
                <w:sz w:val="22"/>
              </w:rPr>
              <w:t xml:space="preserve"> </w:t>
            </w:r>
          </w:p>
          <w:p w14:paraId="37BFE08F" w14:textId="77777777" w:rsidR="00312911" w:rsidRPr="001F2BD4" w:rsidRDefault="00312911" w:rsidP="001E19C2">
            <w:pPr>
              <w:autoSpaceDE w:val="0"/>
              <w:autoSpaceDN w:val="0"/>
              <w:adjustRightInd w:val="0"/>
              <w:spacing w:line="360" w:lineRule="auto"/>
              <w:rPr>
                <w:rFonts w:ascii="Times New Roman" w:hAnsi="Times New Roman"/>
                <w:sz w:val="22"/>
              </w:rPr>
            </w:pPr>
          </w:p>
          <w:p w14:paraId="41A107B6" w14:textId="4E9D86DC" w:rsidR="004245B5" w:rsidRPr="001F2BD4" w:rsidRDefault="004245B5" w:rsidP="001E19C2">
            <w:pPr>
              <w:autoSpaceDE w:val="0"/>
              <w:autoSpaceDN w:val="0"/>
              <w:adjustRightInd w:val="0"/>
              <w:spacing w:line="360" w:lineRule="auto"/>
              <w:rPr>
                <w:rFonts w:ascii="Times New Roman" w:hAnsi="Times New Roman"/>
                <w:b/>
                <w:sz w:val="22"/>
              </w:rPr>
            </w:pPr>
            <w:r w:rsidRPr="001F2BD4">
              <w:rPr>
                <w:rFonts w:ascii="Times New Roman" w:hAnsi="Times New Roman"/>
                <w:b/>
                <w:sz w:val="22"/>
              </w:rPr>
              <w:t>Cloud Computing</w:t>
            </w:r>
          </w:p>
          <w:p w14:paraId="22820A62" w14:textId="132C6AE0" w:rsidR="001E19C2" w:rsidRPr="001F2BD4" w:rsidRDefault="004245B5" w:rsidP="00312911">
            <w:pPr>
              <w:autoSpaceDE w:val="0"/>
              <w:autoSpaceDN w:val="0"/>
              <w:adjustRightInd w:val="0"/>
              <w:spacing w:line="360" w:lineRule="auto"/>
              <w:rPr>
                <w:rFonts w:ascii="Times New Roman" w:hAnsi="Times New Roman"/>
                <w:sz w:val="22"/>
              </w:rPr>
            </w:pPr>
            <w:r w:rsidRPr="001F2BD4">
              <w:rPr>
                <w:rFonts w:ascii="Times New Roman" w:hAnsi="Times New Roman"/>
                <w:sz w:val="22"/>
              </w:rPr>
              <w:lastRenderedPageBreak/>
              <w:t xml:space="preserve">Most CRSPs have embraced </w:t>
            </w:r>
            <w:r w:rsidR="006856D8" w:rsidRPr="001F2BD4">
              <w:rPr>
                <w:rFonts w:ascii="Times New Roman" w:hAnsi="Times New Roman"/>
                <w:sz w:val="22"/>
              </w:rPr>
              <w:t xml:space="preserve">various </w:t>
            </w:r>
            <w:r w:rsidRPr="001F2BD4">
              <w:rPr>
                <w:rFonts w:ascii="Times New Roman" w:hAnsi="Times New Roman"/>
                <w:sz w:val="22"/>
              </w:rPr>
              <w:t xml:space="preserve">cloud computing </w:t>
            </w:r>
            <w:r w:rsidR="006856D8" w:rsidRPr="001F2BD4">
              <w:rPr>
                <w:rFonts w:ascii="Times New Roman" w:hAnsi="Times New Roman"/>
                <w:sz w:val="22"/>
              </w:rPr>
              <w:t>services models</w:t>
            </w:r>
            <w:r w:rsidR="000555B0" w:rsidRPr="001F2BD4">
              <w:rPr>
                <w:rFonts w:ascii="Times New Roman" w:hAnsi="Times New Roman"/>
                <w:sz w:val="22"/>
              </w:rPr>
              <w:t xml:space="preserve">, </w:t>
            </w:r>
            <w:r w:rsidRPr="001F2BD4">
              <w:rPr>
                <w:rFonts w:ascii="Times New Roman" w:hAnsi="Times New Roman"/>
                <w:sz w:val="22"/>
              </w:rPr>
              <w:t>including Infrastructure as a Service</w:t>
            </w:r>
            <w:r w:rsidR="006856D8" w:rsidRPr="001F2BD4">
              <w:rPr>
                <w:rFonts w:ascii="Times New Roman" w:hAnsi="Times New Roman"/>
                <w:sz w:val="22"/>
              </w:rPr>
              <w:t xml:space="preserve"> (IaaS)</w:t>
            </w:r>
            <w:r w:rsidRPr="001F2BD4">
              <w:rPr>
                <w:rFonts w:ascii="Times New Roman" w:hAnsi="Times New Roman"/>
                <w:sz w:val="22"/>
              </w:rPr>
              <w:t xml:space="preserve">, Platform as a Service (PaaS) and Software-as-a-Service (SaaS). As a result, data, services and applications are being moved to the cloud. </w:t>
            </w:r>
            <w:r w:rsidR="009939FC" w:rsidRPr="001F2BD4">
              <w:rPr>
                <w:rFonts w:ascii="Times New Roman" w:hAnsi="Times New Roman"/>
                <w:sz w:val="22"/>
              </w:rPr>
              <w:t xml:space="preserve">In instances of </w:t>
            </w:r>
            <w:r w:rsidRPr="001F2BD4">
              <w:rPr>
                <w:rFonts w:ascii="Times New Roman" w:hAnsi="Times New Roman"/>
                <w:sz w:val="22"/>
              </w:rPr>
              <w:t xml:space="preserve">migration to </w:t>
            </w:r>
            <w:r w:rsidR="009939FC" w:rsidRPr="001F2BD4">
              <w:rPr>
                <w:rFonts w:ascii="Times New Roman" w:hAnsi="Times New Roman"/>
                <w:sz w:val="22"/>
              </w:rPr>
              <w:t xml:space="preserve">public </w:t>
            </w:r>
            <w:r w:rsidRPr="001F2BD4">
              <w:rPr>
                <w:rFonts w:ascii="Times New Roman" w:hAnsi="Times New Roman"/>
                <w:sz w:val="22"/>
              </w:rPr>
              <w:t>cloud</w:t>
            </w:r>
            <w:r w:rsidR="009939FC" w:rsidRPr="001F2BD4">
              <w:rPr>
                <w:rFonts w:ascii="Times New Roman" w:hAnsi="Times New Roman"/>
                <w:sz w:val="22"/>
              </w:rPr>
              <w:t xml:space="preserve">, the </w:t>
            </w:r>
            <w:r w:rsidRPr="001F2BD4">
              <w:rPr>
                <w:rFonts w:ascii="Times New Roman" w:hAnsi="Times New Roman"/>
                <w:sz w:val="22"/>
              </w:rPr>
              <w:t xml:space="preserve">CRSPs </w:t>
            </w:r>
            <w:r w:rsidR="00B94E28" w:rsidRPr="001F2BD4">
              <w:rPr>
                <w:rFonts w:ascii="Times New Roman" w:hAnsi="Times New Roman"/>
                <w:sz w:val="22"/>
              </w:rPr>
              <w:t xml:space="preserve">may </w:t>
            </w:r>
            <w:r w:rsidR="009939FC" w:rsidRPr="001F2BD4">
              <w:rPr>
                <w:rFonts w:ascii="Times New Roman" w:hAnsi="Times New Roman"/>
                <w:sz w:val="22"/>
              </w:rPr>
              <w:t xml:space="preserve">outsource </w:t>
            </w:r>
            <w:r w:rsidRPr="001F2BD4">
              <w:rPr>
                <w:rFonts w:ascii="Times New Roman" w:hAnsi="Times New Roman"/>
                <w:sz w:val="22"/>
              </w:rPr>
              <w:t xml:space="preserve">the security function </w:t>
            </w:r>
            <w:r w:rsidR="006856D8" w:rsidRPr="001F2BD4">
              <w:rPr>
                <w:rFonts w:ascii="Times New Roman" w:hAnsi="Times New Roman"/>
                <w:sz w:val="22"/>
              </w:rPr>
              <w:t xml:space="preserve">of certain infrastructure </w:t>
            </w:r>
            <w:r w:rsidRPr="001F2BD4">
              <w:rPr>
                <w:rFonts w:ascii="Times New Roman" w:hAnsi="Times New Roman"/>
                <w:sz w:val="22"/>
              </w:rPr>
              <w:t>to third parties</w:t>
            </w:r>
            <w:r w:rsidR="00A438EB" w:rsidRPr="001F2BD4">
              <w:rPr>
                <w:rFonts w:ascii="Times New Roman" w:hAnsi="Times New Roman"/>
                <w:sz w:val="22"/>
              </w:rPr>
              <w:t xml:space="preserve">, some of which are small and are not </w:t>
            </w:r>
            <w:r w:rsidR="000555B0" w:rsidRPr="001F2BD4">
              <w:rPr>
                <w:rFonts w:ascii="Times New Roman" w:hAnsi="Times New Roman"/>
                <w:sz w:val="22"/>
              </w:rPr>
              <w:t>regulated</w:t>
            </w:r>
            <w:r w:rsidR="00A438EB" w:rsidRPr="001F2BD4">
              <w:rPr>
                <w:rFonts w:ascii="Times New Roman" w:hAnsi="Times New Roman"/>
                <w:sz w:val="22"/>
              </w:rPr>
              <w:t xml:space="preserve">. </w:t>
            </w:r>
            <w:r w:rsidR="00312911" w:rsidRPr="001F2BD4">
              <w:rPr>
                <w:rFonts w:ascii="Times New Roman" w:hAnsi="Times New Roman"/>
                <w:sz w:val="22"/>
              </w:rPr>
              <w:t>An attack on the service provider can impact the CRSPs.</w:t>
            </w:r>
            <w:r w:rsidR="007C5576" w:rsidRPr="001F2BD4">
              <w:rPr>
                <w:rFonts w:ascii="Times New Roman" w:hAnsi="Times New Roman"/>
                <w:sz w:val="22"/>
              </w:rPr>
              <w:t xml:space="preserve"> Equifax breach happened through a web application that the company outsourced.</w:t>
            </w:r>
            <w:r w:rsidR="007C5576" w:rsidRPr="001F2BD4">
              <w:rPr>
                <w:rStyle w:val="EndnoteReference"/>
                <w:rFonts w:ascii="Times New Roman" w:hAnsi="Times New Roman"/>
                <w:sz w:val="22"/>
              </w:rPr>
              <w:endnoteReference w:id="11"/>
            </w:r>
          </w:p>
          <w:p w14:paraId="15923209" w14:textId="77777777" w:rsidR="007A12FE" w:rsidRPr="001F2BD4" w:rsidRDefault="007A12FE" w:rsidP="00312911">
            <w:pPr>
              <w:autoSpaceDE w:val="0"/>
              <w:autoSpaceDN w:val="0"/>
              <w:adjustRightInd w:val="0"/>
              <w:spacing w:line="360" w:lineRule="auto"/>
              <w:rPr>
                <w:rFonts w:ascii="Times New Roman" w:hAnsi="Times New Roman"/>
                <w:sz w:val="22"/>
              </w:rPr>
            </w:pPr>
          </w:p>
          <w:p w14:paraId="2BF6B400" w14:textId="77777777" w:rsidR="007A12FE" w:rsidRPr="001F2BD4" w:rsidRDefault="007A12FE" w:rsidP="00312911">
            <w:pPr>
              <w:autoSpaceDE w:val="0"/>
              <w:autoSpaceDN w:val="0"/>
              <w:adjustRightInd w:val="0"/>
              <w:spacing w:line="360" w:lineRule="auto"/>
              <w:rPr>
                <w:rFonts w:ascii="Times New Roman" w:hAnsi="Times New Roman"/>
                <w:b/>
                <w:bCs/>
                <w:sz w:val="22"/>
              </w:rPr>
            </w:pPr>
            <w:r w:rsidRPr="001F2BD4">
              <w:rPr>
                <w:rFonts w:ascii="Times New Roman" w:hAnsi="Times New Roman"/>
                <w:b/>
                <w:bCs/>
                <w:sz w:val="22"/>
              </w:rPr>
              <w:t>Mo</w:t>
            </w:r>
            <w:r w:rsidR="003552D7" w:rsidRPr="001F2BD4">
              <w:rPr>
                <w:rFonts w:ascii="Times New Roman" w:hAnsi="Times New Roman"/>
                <w:b/>
                <w:bCs/>
                <w:sz w:val="22"/>
              </w:rPr>
              <w:t>bile applications</w:t>
            </w:r>
          </w:p>
          <w:p w14:paraId="5F76AAA9" w14:textId="556E3964" w:rsidR="003552D7" w:rsidRPr="001F2BD4" w:rsidRDefault="00E32F21" w:rsidP="00C62664">
            <w:pPr>
              <w:autoSpaceDE w:val="0"/>
              <w:autoSpaceDN w:val="0"/>
              <w:adjustRightInd w:val="0"/>
              <w:spacing w:line="360" w:lineRule="auto"/>
              <w:rPr>
                <w:rFonts w:ascii="Times New Roman" w:hAnsi="Times New Roman"/>
                <w:sz w:val="24"/>
              </w:rPr>
            </w:pPr>
            <w:r w:rsidRPr="001F2BD4">
              <w:rPr>
                <w:rFonts w:ascii="Times New Roman" w:hAnsi="Times New Roman"/>
                <w:sz w:val="22"/>
              </w:rPr>
              <w:t>Some c</w:t>
            </w:r>
            <w:r w:rsidR="003552D7" w:rsidRPr="001F2BD4">
              <w:rPr>
                <w:rFonts w:ascii="Times New Roman" w:hAnsi="Times New Roman"/>
                <w:sz w:val="22"/>
              </w:rPr>
              <w:t xml:space="preserve">redit </w:t>
            </w:r>
            <w:r w:rsidR="00F0696D" w:rsidRPr="001F2BD4">
              <w:rPr>
                <w:rFonts w:ascii="Times New Roman" w:hAnsi="Times New Roman"/>
                <w:sz w:val="22"/>
              </w:rPr>
              <w:t>bureaus have</w:t>
            </w:r>
            <w:r w:rsidR="003552D7" w:rsidRPr="001F2BD4">
              <w:rPr>
                <w:rFonts w:ascii="Times New Roman" w:hAnsi="Times New Roman"/>
                <w:sz w:val="22"/>
              </w:rPr>
              <w:t xml:space="preserve"> developed consumer-driven data sharing platforms driven primarily by the need to provide </w:t>
            </w:r>
            <w:r w:rsidR="00C62664">
              <w:rPr>
                <w:rFonts w:ascii="Times New Roman" w:hAnsi="Times New Roman"/>
                <w:sz w:val="22"/>
              </w:rPr>
              <w:t xml:space="preserve">portability of </w:t>
            </w:r>
            <w:r w:rsidR="003552D7" w:rsidRPr="001F2BD4">
              <w:rPr>
                <w:rFonts w:ascii="Times New Roman" w:hAnsi="Times New Roman"/>
                <w:sz w:val="22"/>
              </w:rPr>
              <w:t>credit data</w:t>
            </w:r>
            <w:r w:rsidR="00C62664">
              <w:rPr>
                <w:rFonts w:ascii="Times New Roman" w:hAnsi="Times New Roman"/>
                <w:sz w:val="22"/>
              </w:rPr>
              <w:t>.</w:t>
            </w:r>
            <w:r w:rsidR="003552D7" w:rsidRPr="001F2BD4">
              <w:rPr>
                <w:rFonts w:ascii="Times New Roman" w:hAnsi="Times New Roman"/>
                <w:sz w:val="22"/>
              </w:rPr>
              <w:t xml:space="preserve"> These innovations, while customer centric, can be another source of risk for the specific CRSPs and the whole ecosystem as they expand the surface of attack.</w:t>
            </w:r>
          </w:p>
        </w:tc>
      </w:tr>
    </w:tbl>
    <w:p w14:paraId="1D90E922" w14:textId="77777777" w:rsidR="007A12FE" w:rsidRPr="001F2BD4" w:rsidRDefault="007A12FE" w:rsidP="001E19C2">
      <w:pPr>
        <w:autoSpaceDE w:val="0"/>
        <w:autoSpaceDN w:val="0"/>
        <w:adjustRightInd w:val="0"/>
        <w:spacing w:line="360" w:lineRule="auto"/>
        <w:rPr>
          <w:rFonts w:ascii="Times New Roman" w:hAnsi="Times New Roman"/>
          <w:sz w:val="24"/>
        </w:rPr>
      </w:pPr>
    </w:p>
    <w:p w14:paraId="361CA9C5" w14:textId="095638CC" w:rsidR="00BF1BFA" w:rsidRPr="001F2BD4" w:rsidRDefault="00BF1BFA" w:rsidP="00866235">
      <w:pPr>
        <w:pStyle w:val="ListParagraph"/>
        <w:numPr>
          <w:ilvl w:val="2"/>
          <w:numId w:val="20"/>
        </w:numPr>
        <w:autoSpaceDE w:val="0"/>
        <w:autoSpaceDN w:val="0"/>
        <w:adjustRightInd w:val="0"/>
        <w:spacing w:after="0" w:line="360" w:lineRule="auto"/>
        <w:ind w:left="0"/>
        <w:rPr>
          <w:rFonts w:ascii="Times New Roman" w:hAnsi="Times New Roman" w:cs="Times New Roman"/>
          <w:b/>
          <w:i/>
          <w:sz w:val="24"/>
          <w:szCs w:val="24"/>
        </w:rPr>
      </w:pPr>
      <w:r w:rsidRPr="001F2BD4">
        <w:rPr>
          <w:rFonts w:ascii="Times New Roman" w:hAnsi="Times New Roman" w:cs="Times New Roman"/>
          <w:b/>
          <w:i/>
          <w:sz w:val="24"/>
          <w:szCs w:val="24"/>
        </w:rPr>
        <w:t>Interconnectedness</w:t>
      </w:r>
      <w:r w:rsidR="005E6DC7" w:rsidRPr="001F2BD4">
        <w:rPr>
          <w:rFonts w:ascii="Times New Roman" w:hAnsi="Times New Roman" w:cs="Times New Roman"/>
          <w:b/>
          <w:i/>
          <w:sz w:val="24"/>
          <w:szCs w:val="24"/>
        </w:rPr>
        <w:t xml:space="preserve"> </w:t>
      </w:r>
    </w:p>
    <w:p w14:paraId="696DC299" w14:textId="334EB3E1" w:rsidR="00746500" w:rsidRPr="007D4D72" w:rsidRDefault="004E2B44" w:rsidP="00BB3AF3">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Credit reporting systems are a </w:t>
      </w:r>
      <w:r w:rsidR="002F0DD2" w:rsidRPr="001F2BD4">
        <w:rPr>
          <w:rFonts w:ascii="Times New Roman" w:hAnsi="Times New Roman"/>
          <w:sz w:val="24"/>
        </w:rPr>
        <w:t>c</w:t>
      </w:r>
      <w:r w:rsidR="006408DF">
        <w:rPr>
          <w:rFonts w:ascii="Times New Roman" w:hAnsi="Times New Roman"/>
          <w:sz w:val="24"/>
        </w:rPr>
        <w:t xml:space="preserve">rucial </w:t>
      </w:r>
      <w:r w:rsidR="002F0DD2" w:rsidRPr="001F2BD4">
        <w:rPr>
          <w:rFonts w:ascii="Times New Roman" w:hAnsi="Times New Roman"/>
          <w:sz w:val="24"/>
        </w:rPr>
        <w:t xml:space="preserve">part of </w:t>
      </w:r>
      <w:r w:rsidR="000555B0" w:rsidRPr="001F2BD4">
        <w:rPr>
          <w:rFonts w:ascii="Times New Roman" w:hAnsi="Times New Roman"/>
          <w:sz w:val="24"/>
        </w:rPr>
        <w:t xml:space="preserve">the </w:t>
      </w:r>
      <w:r w:rsidR="002F0DD2" w:rsidRPr="001F2BD4">
        <w:rPr>
          <w:rFonts w:ascii="Times New Roman" w:hAnsi="Times New Roman"/>
          <w:sz w:val="24"/>
        </w:rPr>
        <w:t>financial infrastructure</w:t>
      </w:r>
      <w:r w:rsidR="007A0DB6" w:rsidRPr="001F2BD4">
        <w:rPr>
          <w:rFonts w:ascii="Times New Roman" w:hAnsi="Times New Roman"/>
          <w:sz w:val="24"/>
        </w:rPr>
        <w:t xml:space="preserve"> and are </w:t>
      </w:r>
      <w:r w:rsidR="006408DF">
        <w:rPr>
          <w:rFonts w:ascii="Times New Roman" w:hAnsi="Times New Roman"/>
          <w:sz w:val="24"/>
        </w:rPr>
        <w:t xml:space="preserve">in many cases </w:t>
      </w:r>
      <w:r w:rsidR="007A0DB6" w:rsidRPr="001F2BD4">
        <w:rPr>
          <w:rFonts w:ascii="Times New Roman" w:hAnsi="Times New Roman"/>
          <w:sz w:val="24"/>
        </w:rPr>
        <w:t>highly interconnected to networks and institutions within the financial markets</w:t>
      </w:r>
      <w:r w:rsidR="00746500" w:rsidRPr="001F2BD4">
        <w:rPr>
          <w:rFonts w:ascii="Times New Roman" w:hAnsi="Times New Roman"/>
          <w:sz w:val="24"/>
        </w:rPr>
        <w:t xml:space="preserve">. </w:t>
      </w:r>
      <w:r w:rsidR="0073129A" w:rsidRPr="001F2BD4">
        <w:rPr>
          <w:rFonts w:ascii="Times New Roman" w:hAnsi="Times New Roman"/>
          <w:sz w:val="24"/>
        </w:rPr>
        <w:t xml:space="preserve">The participants in the </w:t>
      </w:r>
      <w:r w:rsidR="006408DF">
        <w:rPr>
          <w:rFonts w:ascii="Times New Roman" w:hAnsi="Times New Roman"/>
          <w:sz w:val="24"/>
        </w:rPr>
        <w:t xml:space="preserve">credit ecosystem </w:t>
      </w:r>
      <w:r w:rsidR="0073129A" w:rsidRPr="001F2BD4">
        <w:rPr>
          <w:rFonts w:ascii="Times New Roman" w:hAnsi="Times New Roman"/>
          <w:sz w:val="24"/>
        </w:rPr>
        <w:t xml:space="preserve">are increasing </w:t>
      </w:r>
      <w:r w:rsidR="005A6964" w:rsidRPr="001F2BD4">
        <w:rPr>
          <w:rFonts w:ascii="Times New Roman" w:hAnsi="Times New Roman"/>
          <w:sz w:val="24"/>
        </w:rPr>
        <w:t xml:space="preserve">due to </w:t>
      </w:r>
      <w:r w:rsidR="0073129A" w:rsidRPr="001F2BD4">
        <w:rPr>
          <w:rFonts w:ascii="Times New Roman" w:hAnsi="Times New Roman"/>
          <w:sz w:val="24"/>
        </w:rPr>
        <w:t xml:space="preserve">the emergence of new entities such as </w:t>
      </w:r>
      <w:r w:rsidR="00CF70D4" w:rsidRPr="001F2BD4">
        <w:rPr>
          <w:rFonts w:ascii="Times New Roman" w:hAnsi="Times New Roman"/>
          <w:sz w:val="24"/>
        </w:rPr>
        <w:t>FinTechs</w:t>
      </w:r>
      <w:r w:rsidR="00173702" w:rsidRPr="001F2BD4">
        <w:rPr>
          <w:rFonts w:ascii="Times New Roman" w:hAnsi="Times New Roman"/>
          <w:sz w:val="24"/>
        </w:rPr>
        <w:t xml:space="preserve"> start-ups</w:t>
      </w:r>
      <w:r w:rsidR="0073129A" w:rsidRPr="001F2BD4">
        <w:rPr>
          <w:rFonts w:ascii="Times New Roman" w:hAnsi="Times New Roman"/>
          <w:sz w:val="24"/>
        </w:rPr>
        <w:t xml:space="preserve">, some of which </w:t>
      </w:r>
      <w:r w:rsidR="006408DF">
        <w:rPr>
          <w:rFonts w:ascii="Times New Roman" w:hAnsi="Times New Roman"/>
          <w:sz w:val="24"/>
        </w:rPr>
        <w:t xml:space="preserve">could </w:t>
      </w:r>
      <w:proofErr w:type="gramStart"/>
      <w:r w:rsidR="006408DF">
        <w:rPr>
          <w:rFonts w:ascii="Times New Roman" w:hAnsi="Times New Roman"/>
          <w:sz w:val="24"/>
        </w:rPr>
        <w:t>be seen as</w:t>
      </w:r>
      <w:proofErr w:type="gramEnd"/>
      <w:r w:rsidR="006408DF">
        <w:rPr>
          <w:rFonts w:ascii="Times New Roman" w:hAnsi="Times New Roman"/>
          <w:sz w:val="24"/>
        </w:rPr>
        <w:t xml:space="preserve"> </w:t>
      </w:r>
      <w:r w:rsidR="0073129A" w:rsidRPr="001F2BD4">
        <w:rPr>
          <w:rFonts w:ascii="Times New Roman" w:hAnsi="Times New Roman"/>
          <w:sz w:val="24"/>
        </w:rPr>
        <w:t>relatively high risk due to their small cyber security budgets</w:t>
      </w:r>
      <w:r w:rsidR="005A6964" w:rsidRPr="001F2BD4">
        <w:rPr>
          <w:rFonts w:ascii="Times New Roman" w:hAnsi="Times New Roman"/>
          <w:sz w:val="24"/>
        </w:rPr>
        <w:t xml:space="preserve"> and limited visibility </w:t>
      </w:r>
      <w:r w:rsidR="000555B0" w:rsidRPr="001F2BD4">
        <w:rPr>
          <w:rFonts w:ascii="Times New Roman" w:hAnsi="Times New Roman"/>
          <w:sz w:val="24"/>
        </w:rPr>
        <w:t xml:space="preserve">of </w:t>
      </w:r>
      <w:r w:rsidR="00F0696D" w:rsidRPr="001F2BD4">
        <w:rPr>
          <w:rFonts w:ascii="Times New Roman" w:hAnsi="Times New Roman"/>
          <w:sz w:val="24"/>
        </w:rPr>
        <w:t>their cybersecurity</w:t>
      </w:r>
      <w:r w:rsidR="005A6964" w:rsidRPr="001F2BD4">
        <w:rPr>
          <w:rFonts w:ascii="Times New Roman" w:hAnsi="Times New Roman"/>
          <w:sz w:val="24"/>
        </w:rPr>
        <w:t xml:space="preserve"> practices</w:t>
      </w:r>
      <w:r w:rsidR="0073129A" w:rsidRPr="001F2BD4">
        <w:rPr>
          <w:rFonts w:ascii="Times New Roman" w:hAnsi="Times New Roman"/>
          <w:sz w:val="24"/>
        </w:rPr>
        <w:t xml:space="preserve">. Data transfer protocols, including web applications and </w:t>
      </w:r>
      <w:r w:rsidR="00BB3AF3">
        <w:rPr>
          <w:rFonts w:ascii="Times New Roman" w:hAnsi="Times New Roman"/>
          <w:sz w:val="24"/>
        </w:rPr>
        <w:t>A</w:t>
      </w:r>
      <w:r w:rsidR="00BB3AF3" w:rsidRPr="007D4D72">
        <w:rPr>
          <w:rFonts w:ascii="Times New Roman" w:hAnsi="Times New Roman"/>
          <w:sz w:val="24"/>
        </w:rPr>
        <w:t xml:space="preserve">pplication </w:t>
      </w:r>
      <w:r w:rsidR="00BB3AF3">
        <w:rPr>
          <w:rFonts w:ascii="Times New Roman" w:hAnsi="Times New Roman"/>
          <w:sz w:val="24"/>
        </w:rPr>
        <w:t>P</w:t>
      </w:r>
      <w:r w:rsidR="00BB3AF3" w:rsidRPr="007D4D72">
        <w:rPr>
          <w:rFonts w:ascii="Times New Roman" w:hAnsi="Times New Roman"/>
          <w:sz w:val="24"/>
        </w:rPr>
        <w:t xml:space="preserve">rogram </w:t>
      </w:r>
      <w:r w:rsidR="00BB3AF3">
        <w:rPr>
          <w:rFonts w:ascii="Times New Roman" w:hAnsi="Times New Roman"/>
          <w:sz w:val="24"/>
        </w:rPr>
        <w:t>I</w:t>
      </w:r>
      <w:r w:rsidR="00BB3AF3" w:rsidRPr="007D4D72">
        <w:rPr>
          <w:rFonts w:ascii="Times New Roman" w:hAnsi="Times New Roman"/>
          <w:sz w:val="24"/>
        </w:rPr>
        <w:t>nterface</w:t>
      </w:r>
      <w:r w:rsidR="00BB3AF3">
        <w:rPr>
          <w:rFonts w:ascii="Times New Roman" w:hAnsi="Times New Roman"/>
          <w:sz w:val="24"/>
        </w:rPr>
        <w:t>s</w:t>
      </w:r>
      <w:r w:rsidR="00BB3AF3" w:rsidDel="00BB3AF3">
        <w:rPr>
          <w:rFonts w:ascii="Times New Roman" w:hAnsi="Times New Roman"/>
          <w:sz w:val="24"/>
        </w:rPr>
        <w:t xml:space="preserve"> </w:t>
      </w:r>
      <w:r w:rsidR="006408DF">
        <w:rPr>
          <w:rFonts w:ascii="Times New Roman" w:hAnsi="Times New Roman"/>
          <w:sz w:val="24"/>
        </w:rPr>
        <w:t>(</w:t>
      </w:r>
      <w:r w:rsidR="0073129A" w:rsidRPr="001F2BD4">
        <w:rPr>
          <w:rFonts w:ascii="Times New Roman" w:hAnsi="Times New Roman"/>
          <w:sz w:val="24"/>
        </w:rPr>
        <w:t>APIs</w:t>
      </w:r>
      <w:r w:rsidR="006408DF">
        <w:rPr>
          <w:rFonts w:ascii="Times New Roman" w:hAnsi="Times New Roman"/>
          <w:sz w:val="24"/>
        </w:rPr>
        <w:t>)</w:t>
      </w:r>
      <w:r w:rsidR="0073129A" w:rsidRPr="001F2BD4">
        <w:rPr>
          <w:rFonts w:ascii="Times New Roman" w:hAnsi="Times New Roman"/>
          <w:sz w:val="24"/>
        </w:rPr>
        <w:t xml:space="preserve">, between entities in the infrastructure can also be a source of risks. </w:t>
      </w:r>
      <w:r w:rsidR="00746500" w:rsidRPr="001F2BD4">
        <w:rPr>
          <w:rFonts w:ascii="Times New Roman" w:hAnsi="Times New Roman"/>
          <w:sz w:val="24"/>
        </w:rPr>
        <w:t xml:space="preserve">The </w:t>
      </w:r>
      <w:r w:rsidR="00E6735E" w:rsidRPr="001F2BD4">
        <w:rPr>
          <w:rFonts w:ascii="Times New Roman" w:hAnsi="Times New Roman"/>
          <w:sz w:val="24"/>
        </w:rPr>
        <w:t xml:space="preserve">interconnectedness of the financial institutions and </w:t>
      </w:r>
      <w:r w:rsidR="006408DF">
        <w:rPr>
          <w:rFonts w:ascii="Times New Roman" w:hAnsi="Times New Roman"/>
          <w:sz w:val="24"/>
        </w:rPr>
        <w:t xml:space="preserve">credit ecosystem </w:t>
      </w:r>
      <w:r w:rsidR="00746500" w:rsidRPr="001F2BD4">
        <w:rPr>
          <w:rFonts w:ascii="Times New Roman" w:hAnsi="Times New Roman"/>
          <w:sz w:val="24"/>
        </w:rPr>
        <w:t xml:space="preserve">infrastructure represent a Single Point of Failure </w:t>
      </w:r>
      <w:r w:rsidR="000555B0" w:rsidRPr="001F2BD4">
        <w:rPr>
          <w:rFonts w:ascii="Times New Roman" w:hAnsi="Times New Roman"/>
          <w:sz w:val="24"/>
        </w:rPr>
        <w:t xml:space="preserve">(SPF) </w:t>
      </w:r>
      <w:r w:rsidR="00E6735E" w:rsidRPr="001F2BD4">
        <w:rPr>
          <w:rFonts w:ascii="Times New Roman" w:hAnsi="Times New Roman"/>
          <w:sz w:val="24"/>
        </w:rPr>
        <w:t>through which an attack can be propagated.</w:t>
      </w:r>
      <w:r w:rsidR="00231A35" w:rsidRPr="001F2BD4">
        <w:rPr>
          <w:rFonts w:ascii="Times New Roman" w:hAnsi="Times New Roman"/>
          <w:sz w:val="24"/>
        </w:rPr>
        <w:t xml:space="preserve"> </w:t>
      </w:r>
      <w:r w:rsidR="00231A35" w:rsidRPr="001F2BD4">
        <w:rPr>
          <w:rFonts w:ascii="Times New Roman" w:hAnsi="Times New Roman"/>
          <w:sz w:val="24"/>
          <w:lang w:val="en"/>
        </w:rPr>
        <w:t xml:space="preserve">The high degree of interconnectedness across firms can lead to rapid contagion effects. </w:t>
      </w:r>
      <w:r w:rsidR="00746500" w:rsidRPr="001F2BD4">
        <w:rPr>
          <w:rFonts w:ascii="Times New Roman" w:hAnsi="Times New Roman"/>
          <w:sz w:val="24"/>
        </w:rPr>
        <w:t xml:space="preserve">A </w:t>
      </w:r>
      <w:r w:rsidR="00E6735E" w:rsidRPr="001F2BD4">
        <w:rPr>
          <w:rFonts w:ascii="Times New Roman" w:hAnsi="Times New Roman"/>
          <w:sz w:val="24"/>
        </w:rPr>
        <w:t xml:space="preserve">disruption </w:t>
      </w:r>
      <w:r w:rsidR="006408DF">
        <w:rPr>
          <w:rFonts w:ascii="Times New Roman" w:hAnsi="Times New Roman"/>
          <w:sz w:val="24"/>
        </w:rPr>
        <w:t>at</w:t>
      </w:r>
      <w:r w:rsidR="00E6735E" w:rsidRPr="001F2BD4">
        <w:rPr>
          <w:rFonts w:ascii="Times New Roman" w:hAnsi="Times New Roman"/>
          <w:sz w:val="24"/>
        </w:rPr>
        <w:t xml:space="preserve"> one of the institutions might have implications </w:t>
      </w:r>
      <w:proofErr w:type="gramStart"/>
      <w:r w:rsidR="00E6735E" w:rsidRPr="001F2BD4">
        <w:rPr>
          <w:rFonts w:ascii="Times New Roman" w:hAnsi="Times New Roman"/>
          <w:sz w:val="24"/>
        </w:rPr>
        <w:t>on the whole</w:t>
      </w:r>
      <w:proofErr w:type="gramEnd"/>
      <w:r w:rsidR="00E6735E" w:rsidRPr="001F2BD4">
        <w:rPr>
          <w:rFonts w:ascii="Times New Roman" w:hAnsi="Times New Roman"/>
          <w:sz w:val="24"/>
        </w:rPr>
        <w:t xml:space="preserve"> </w:t>
      </w:r>
      <w:r w:rsidR="00746500" w:rsidRPr="001F2BD4">
        <w:rPr>
          <w:rFonts w:ascii="Times New Roman" w:hAnsi="Times New Roman"/>
          <w:sz w:val="24"/>
        </w:rPr>
        <w:t>financia</w:t>
      </w:r>
      <w:r w:rsidR="007C5576" w:rsidRPr="001F2BD4">
        <w:rPr>
          <w:rFonts w:ascii="Times New Roman" w:hAnsi="Times New Roman"/>
          <w:sz w:val="24"/>
        </w:rPr>
        <w:t>l</w:t>
      </w:r>
      <w:r w:rsidR="00746500" w:rsidRPr="001F2BD4">
        <w:rPr>
          <w:rFonts w:ascii="Times New Roman" w:hAnsi="Times New Roman"/>
          <w:sz w:val="24"/>
        </w:rPr>
        <w:t xml:space="preserve"> market infrastructure or a </w:t>
      </w:r>
      <w:r w:rsidR="006408DF">
        <w:rPr>
          <w:rFonts w:ascii="Times New Roman" w:hAnsi="Times New Roman"/>
          <w:sz w:val="24"/>
        </w:rPr>
        <w:t>large number</w:t>
      </w:r>
      <w:r w:rsidR="00746500" w:rsidRPr="001F2BD4">
        <w:rPr>
          <w:rFonts w:ascii="Times New Roman" w:hAnsi="Times New Roman"/>
          <w:sz w:val="24"/>
        </w:rPr>
        <w:t xml:space="preserve"> of large financial institutions</w:t>
      </w:r>
      <w:r w:rsidR="00746500" w:rsidRPr="001F2BD4">
        <w:rPr>
          <w:rStyle w:val="EndnoteReference"/>
          <w:rFonts w:ascii="Times New Roman" w:hAnsi="Times New Roman"/>
          <w:sz w:val="24"/>
        </w:rPr>
        <w:endnoteReference w:id="12"/>
      </w:r>
      <w:r w:rsidR="00775D72" w:rsidRPr="001F2BD4">
        <w:rPr>
          <w:rFonts w:ascii="Times New Roman" w:hAnsi="Times New Roman"/>
          <w:sz w:val="24"/>
        </w:rPr>
        <w:t>.</w:t>
      </w:r>
    </w:p>
    <w:p w14:paraId="6FDEA77B" w14:textId="77777777" w:rsidR="0073129A" w:rsidRPr="001F2BD4" w:rsidRDefault="0073129A" w:rsidP="0073129A">
      <w:pPr>
        <w:autoSpaceDE w:val="0"/>
        <w:autoSpaceDN w:val="0"/>
        <w:adjustRightInd w:val="0"/>
        <w:spacing w:line="360" w:lineRule="auto"/>
        <w:rPr>
          <w:rFonts w:ascii="Times New Roman" w:hAnsi="Times New Roman"/>
          <w:sz w:val="24"/>
        </w:rPr>
      </w:pPr>
    </w:p>
    <w:p w14:paraId="409503FB" w14:textId="169C62FC" w:rsidR="002C4880" w:rsidRPr="001F2BD4" w:rsidRDefault="002C4880" w:rsidP="00866235">
      <w:pPr>
        <w:pStyle w:val="ListParagraph"/>
        <w:numPr>
          <w:ilvl w:val="2"/>
          <w:numId w:val="20"/>
        </w:numPr>
        <w:autoSpaceDE w:val="0"/>
        <w:autoSpaceDN w:val="0"/>
        <w:adjustRightInd w:val="0"/>
        <w:spacing w:after="0" w:line="360" w:lineRule="auto"/>
        <w:ind w:left="0"/>
        <w:rPr>
          <w:rFonts w:ascii="Times New Roman" w:hAnsi="Times New Roman" w:cs="Times New Roman"/>
          <w:b/>
          <w:sz w:val="24"/>
          <w:szCs w:val="24"/>
        </w:rPr>
      </w:pPr>
      <w:r w:rsidRPr="001F2BD4">
        <w:rPr>
          <w:rFonts w:ascii="Times New Roman" w:hAnsi="Times New Roman" w:cs="Times New Roman"/>
          <w:b/>
          <w:i/>
          <w:sz w:val="24"/>
          <w:szCs w:val="24"/>
        </w:rPr>
        <w:t>Outsourcing</w:t>
      </w:r>
      <w:r w:rsidR="005A6964" w:rsidRPr="001F2BD4">
        <w:rPr>
          <w:rFonts w:ascii="Times New Roman" w:hAnsi="Times New Roman" w:cs="Times New Roman"/>
          <w:b/>
          <w:sz w:val="24"/>
          <w:szCs w:val="24"/>
        </w:rPr>
        <w:t xml:space="preserve">, </w:t>
      </w:r>
      <w:r w:rsidR="00231A35" w:rsidRPr="001F2BD4">
        <w:rPr>
          <w:rFonts w:ascii="Times New Roman" w:hAnsi="Times New Roman" w:cs="Times New Roman"/>
          <w:b/>
          <w:sz w:val="24"/>
          <w:szCs w:val="24"/>
        </w:rPr>
        <w:t>Third Parties</w:t>
      </w:r>
      <w:r w:rsidR="005A6964" w:rsidRPr="001F2BD4">
        <w:rPr>
          <w:rFonts w:ascii="Times New Roman" w:hAnsi="Times New Roman" w:cs="Times New Roman"/>
          <w:b/>
          <w:sz w:val="24"/>
          <w:szCs w:val="24"/>
        </w:rPr>
        <w:t xml:space="preserve"> and Fourth Parties</w:t>
      </w:r>
    </w:p>
    <w:p w14:paraId="2FC679A5" w14:textId="158DFDDC" w:rsidR="002C4880" w:rsidRPr="001F2BD4" w:rsidRDefault="002C4880" w:rsidP="002C4880">
      <w:pPr>
        <w:autoSpaceDE w:val="0"/>
        <w:autoSpaceDN w:val="0"/>
        <w:adjustRightInd w:val="0"/>
        <w:spacing w:line="360" w:lineRule="auto"/>
        <w:rPr>
          <w:rFonts w:ascii="Times New Roman" w:hAnsi="Times New Roman"/>
          <w:sz w:val="24"/>
        </w:rPr>
      </w:pPr>
      <w:r w:rsidRPr="001F2BD4">
        <w:rPr>
          <w:rFonts w:ascii="Times New Roman" w:hAnsi="Times New Roman"/>
          <w:sz w:val="24"/>
        </w:rPr>
        <w:t>CRPS</w:t>
      </w:r>
      <w:r w:rsidR="000555B0" w:rsidRPr="001F2BD4">
        <w:rPr>
          <w:rFonts w:ascii="Times New Roman" w:hAnsi="Times New Roman"/>
          <w:sz w:val="24"/>
        </w:rPr>
        <w:t>s</w:t>
      </w:r>
      <w:r w:rsidRPr="001F2BD4">
        <w:rPr>
          <w:rFonts w:ascii="Times New Roman" w:hAnsi="Times New Roman"/>
          <w:sz w:val="24"/>
        </w:rPr>
        <w:t xml:space="preserve"> are increasing outsourcing some </w:t>
      </w:r>
      <w:r w:rsidR="00C62664">
        <w:rPr>
          <w:rFonts w:ascii="Times New Roman" w:hAnsi="Times New Roman"/>
          <w:sz w:val="24"/>
        </w:rPr>
        <w:t xml:space="preserve">of their </w:t>
      </w:r>
      <w:r w:rsidRPr="001F2BD4">
        <w:rPr>
          <w:rFonts w:ascii="Times New Roman" w:hAnsi="Times New Roman"/>
          <w:sz w:val="24"/>
        </w:rPr>
        <w:t xml:space="preserve">services </w:t>
      </w:r>
      <w:r w:rsidR="005A6964" w:rsidRPr="001F2BD4">
        <w:rPr>
          <w:rFonts w:ascii="Times New Roman" w:hAnsi="Times New Roman"/>
          <w:sz w:val="24"/>
        </w:rPr>
        <w:t xml:space="preserve">to </w:t>
      </w:r>
      <w:r w:rsidRPr="001F2BD4">
        <w:rPr>
          <w:rFonts w:ascii="Times New Roman" w:hAnsi="Times New Roman"/>
          <w:sz w:val="24"/>
        </w:rPr>
        <w:t xml:space="preserve">third parties. The outsourced services include </w:t>
      </w:r>
      <w:r w:rsidR="00231A35" w:rsidRPr="001F2BD4">
        <w:rPr>
          <w:rFonts w:ascii="Times New Roman" w:hAnsi="Times New Roman"/>
          <w:sz w:val="24"/>
        </w:rPr>
        <w:t>infrastructure, software and platforms</w:t>
      </w:r>
      <w:r w:rsidRPr="001F2BD4">
        <w:rPr>
          <w:rFonts w:ascii="Times New Roman" w:hAnsi="Times New Roman"/>
          <w:sz w:val="24"/>
        </w:rPr>
        <w:t>.</w:t>
      </w:r>
      <w:r w:rsidR="008F5AD8" w:rsidRPr="001F2BD4">
        <w:rPr>
          <w:rFonts w:ascii="Times New Roman" w:hAnsi="Times New Roman"/>
          <w:bCs/>
          <w:sz w:val="24"/>
          <w:lang w:val="en"/>
        </w:rPr>
        <w:t xml:space="preserve"> </w:t>
      </w:r>
      <w:r w:rsidR="00231A35" w:rsidRPr="001F2BD4">
        <w:rPr>
          <w:rFonts w:ascii="Times New Roman" w:hAnsi="Times New Roman"/>
          <w:bCs/>
          <w:sz w:val="24"/>
          <w:lang w:val="en"/>
        </w:rPr>
        <w:t xml:space="preserve">This practice is resulting in a growing reliance </w:t>
      </w:r>
      <w:r w:rsidR="000555B0" w:rsidRPr="001F2BD4">
        <w:rPr>
          <w:rFonts w:ascii="Times New Roman" w:hAnsi="Times New Roman"/>
          <w:bCs/>
          <w:sz w:val="24"/>
          <w:lang w:val="en"/>
        </w:rPr>
        <w:t>on</w:t>
      </w:r>
      <w:r w:rsidR="00231A35" w:rsidRPr="001F2BD4">
        <w:rPr>
          <w:rFonts w:ascii="Times New Roman" w:hAnsi="Times New Roman"/>
          <w:bCs/>
          <w:sz w:val="24"/>
          <w:lang w:val="en"/>
        </w:rPr>
        <w:t xml:space="preserve"> third parties or even fourth parties for the management of outsourced services and ultimately the security of such services</w:t>
      </w:r>
      <w:r w:rsidR="008F5AD8" w:rsidRPr="001F2BD4">
        <w:rPr>
          <w:rFonts w:ascii="Times New Roman" w:hAnsi="Times New Roman"/>
          <w:sz w:val="24"/>
          <w:lang w:val="en"/>
        </w:rPr>
        <w:t xml:space="preserve">. </w:t>
      </w:r>
      <w:r w:rsidRPr="001F2BD4">
        <w:rPr>
          <w:rFonts w:ascii="Times New Roman" w:hAnsi="Times New Roman"/>
          <w:sz w:val="24"/>
        </w:rPr>
        <w:t xml:space="preserve">The outsourced services can be nodes through which a credit </w:t>
      </w:r>
      <w:r w:rsidR="00231A35" w:rsidRPr="001F2BD4">
        <w:rPr>
          <w:rFonts w:ascii="Times New Roman" w:hAnsi="Times New Roman"/>
          <w:sz w:val="24"/>
        </w:rPr>
        <w:t>reporting</w:t>
      </w:r>
      <w:r w:rsidRPr="001F2BD4">
        <w:rPr>
          <w:rFonts w:ascii="Times New Roman" w:hAnsi="Times New Roman"/>
          <w:sz w:val="24"/>
        </w:rPr>
        <w:t xml:space="preserve"> system can be attacked. Equifax breach happened through a bug on an unpatched outsourced </w:t>
      </w:r>
      <w:r w:rsidR="00231A35" w:rsidRPr="001F2BD4">
        <w:rPr>
          <w:rFonts w:ascii="Times New Roman" w:hAnsi="Times New Roman"/>
          <w:sz w:val="24"/>
        </w:rPr>
        <w:t>enterprise</w:t>
      </w:r>
      <w:r w:rsidRPr="001F2BD4">
        <w:rPr>
          <w:rFonts w:ascii="Times New Roman" w:hAnsi="Times New Roman"/>
          <w:sz w:val="24"/>
        </w:rPr>
        <w:t xml:space="preserve"> system</w:t>
      </w:r>
      <w:r w:rsidRPr="001F2BD4">
        <w:rPr>
          <w:rStyle w:val="EndnoteReference"/>
          <w:rFonts w:ascii="Times New Roman" w:hAnsi="Times New Roman"/>
          <w:sz w:val="24"/>
        </w:rPr>
        <w:endnoteReference w:id="13"/>
      </w:r>
      <w:r w:rsidR="00231A35" w:rsidRPr="001F2BD4">
        <w:rPr>
          <w:rFonts w:ascii="Times New Roman" w:hAnsi="Times New Roman"/>
          <w:sz w:val="24"/>
        </w:rPr>
        <w:t>.</w:t>
      </w:r>
    </w:p>
    <w:p w14:paraId="0D6BF7F0" w14:textId="7B76C307" w:rsidR="0013718B" w:rsidRPr="001F2BD4" w:rsidRDefault="0013718B" w:rsidP="002C4880">
      <w:pPr>
        <w:autoSpaceDE w:val="0"/>
        <w:autoSpaceDN w:val="0"/>
        <w:adjustRightInd w:val="0"/>
        <w:spacing w:line="360" w:lineRule="auto"/>
        <w:rPr>
          <w:rFonts w:ascii="Times New Roman" w:hAnsi="Times New Roman"/>
          <w:sz w:val="24"/>
        </w:rPr>
      </w:pPr>
    </w:p>
    <w:p w14:paraId="4BE2028C" w14:textId="311160A1" w:rsidR="002C4880" w:rsidRPr="001F2BD4" w:rsidRDefault="00512767" w:rsidP="00E52F7A">
      <w:pPr>
        <w:autoSpaceDE w:val="0"/>
        <w:autoSpaceDN w:val="0"/>
        <w:adjustRightInd w:val="0"/>
        <w:spacing w:line="360" w:lineRule="auto"/>
        <w:rPr>
          <w:rFonts w:ascii="Times New Roman" w:hAnsi="Times New Roman"/>
          <w:color w:val="444444"/>
          <w:spacing w:val="13"/>
          <w:sz w:val="24"/>
        </w:rPr>
      </w:pPr>
      <w:r w:rsidRPr="001F2BD4">
        <w:rPr>
          <w:rFonts w:ascii="Times New Roman" w:hAnsi="Times New Roman"/>
          <w:sz w:val="24"/>
        </w:rPr>
        <w:t xml:space="preserve">While CRSPs have increased their scrutiny and monitoring </w:t>
      </w:r>
      <w:r w:rsidR="00C94040" w:rsidRPr="001F2BD4">
        <w:rPr>
          <w:rFonts w:ascii="Times New Roman" w:hAnsi="Times New Roman"/>
          <w:sz w:val="24"/>
        </w:rPr>
        <w:t>o</w:t>
      </w:r>
      <w:r w:rsidR="00517565" w:rsidRPr="001F2BD4">
        <w:rPr>
          <w:rFonts w:ascii="Times New Roman" w:hAnsi="Times New Roman"/>
          <w:sz w:val="24"/>
        </w:rPr>
        <w:t xml:space="preserve">n third </w:t>
      </w:r>
      <w:r w:rsidR="00C94040" w:rsidRPr="001F2BD4">
        <w:rPr>
          <w:rFonts w:ascii="Times New Roman" w:hAnsi="Times New Roman"/>
          <w:sz w:val="24"/>
        </w:rPr>
        <w:t xml:space="preserve">parties, </w:t>
      </w:r>
      <w:r w:rsidR="00C62664">
        <w:rPr>
          <w:rFonts w:ascii="Times New Roman" w:hAnsi="Times New Roman"/>
          <w:sz w:val="24"/>
        </w:rPr>
        <w:t>less</w:t>
      </w:r>
      <w:r w:rsidR="00C94040" w:rsidRPr="001F2BD4">
        <w:rPr>
          <w:rFonts w:ascii="Times New Roman" w:hAnsi="Times New Roman"/>
          <w:sz w:val="24"/>
        </w:rPr>
        <w:t xml:space="preserve"> attention has been devoted to fourth</w:t>
      </w:r>
      <w:r w:rsidR="002C4880" w:rsidRPr="001F2BD4">
        <w:rPr>
          <w:rFonts w:ascii="Times New Roman" w:hAnsi="Times New Roman"/>
          <w:sz w:val="24"/>
        </w:rPr>
        <w:t xml:space="preserve"> parties.</w:t>
      </w:r>
      <w:r w:rsidR="00C94040" w:rsidRPr="001F2BD4">
        <w:rPr>
          <w:rFonts w:ascii="Times New Roman" w:hAnsi="Times New Roman"/>
          <w:sz w:val="24"/>
        </w:rPr>
        <w:t xml:space="preserve"> Fourth parties are companies that are connected to the CRSP through another party, usually a third party. These include </w:t>
      </w:r>
      <w:r w:rsidR="006408DF">
        <w:rPr>
          <w:rFonts w:ascii="Times New Roman" w:hAnsi="Times New Roman"/>
          <w:sz w:val="24"/>
        </w:rPr>
        <w:t xml:space="preserve">such entities as </w:t>
      </w:r>
      <w:r w:rsidR="00C94040" w:rsidRPr="001F2BD4">
        <w:rPr>
          <w:rFonts w:ascii="Times New Roman" w:hAnsi="Times New Roman"/>
          <w:sz w:val="24"/>
        </w:rPr>
        <w:t>sub-contractors.</w:t>
      </w:r>
      <w:r w:rsidR="002C4880" w:rsidRPr="001F2BD4">
        <w:rPr>
          <w:rFonts w:ascii="Times New Roman" w:hAnsi="Times New Roman"/>
          <w:sz w:val="24"/>
        </w:rPr>
        <w:t xml:space="preserve"> </w:t>
      </w:r>
      <w:r w:rsidR="00C94040" w:rsidRPr="001F2BD4">
        <w:rPr>
          <w:rFonts w:ascii="Times New Roman" w:hAnsi="Times New Roman"/>
          <w:sz w:val="24"/>
        </w:rPr>
        <w:t xml:space="preserve">An attack/ incident at the </w:t>
      </w:r>
      <w:r w:rsidR="002C4880" w:rsidRPr="001F2BD4">
        <w:rPr>
          <w:rFonts w:ascii="Times New Roman" w:hAnsi="Times New Roman"/>
          <w:sz w:val="24"/>
        </w:rPr>
        <w:t xml:space="preserve">fourth party </w:t>
      </w:r>
      <w:r w:rsidR="006408DF">
        <w:rPr>
          <w:rFonts w:ascii="Times New Roman" w:hAnsi="Times New Roman"/>
          <w:sz w:val="24"/>
        </w:rPr>
        <w:t>can</w:t>
      </w:r>
      <w:r w:rsidR="00C94040" w:rsidRPr="001F2BD4">
        <w:rPr>
          <w:rFonts w:ascii="Times New Roman" w:hAnsi="Times New Roman"/>
          <w:sz w:val="24"/>
        </w:rPr>
        <w:t xml:space="preserve"> affect a </w:t>
      </w:r>
      <w:r w:rsidR="002C4880" w:rsidRPr="001F2BD4">
        <w:rPr>
          <w:rFonts w:ascii="Times New Roman" w:hAnsi="Times New Roman"/>
          <w:sz w:val="24"/>
        </w:rPr>
        <w:t>third party</w:t>
      </w:r>
      <w:r w:rsidR="00C94040" w:rsidRPr="001F2BD4">
        <w:rPr>
          <w:rFonts w:ascii="Times New Roman" w:hAnsi="Times New Roman"/>
          <w:sz w:val="24"/>
        </w:rPr>
        <w:t xml:space="preserve"> which might </w:t>
      </w:r>
      <w:r w:rsidR="00F0696D" w:rsidRPr="001F2BD4">
        <w:rPr>
          <w:rFonts w:ascii="Times New Roman" w:hAnsi="Times New Roman"/>
          <w:sz w:val="24"/>
        </w:rPr>
        <w:t>have access</w:t>
      </w:r>
      <w:r w:rsidR="00C94040" w:rsidRPr="001F2BD4">
        <w:rPr>
          <w:rFonts w:ascii="Times New Roman" w:hAnsi="Times New Roman"/>
          <w:sz w:val="24"/>
        </w:rPr>
        <w:t xml:space="preserve"> to the CRSP’s database or system.</w:t>
      </w:r>
    </w:p>
    <w:p w14:paraId="77F9ED05" w14:textId="77777777" w:rsidR="002C4880" w:rsidRPr="001F2BD4" w:rsidRDefault="002C4880" w:rsidP="002C4880">
      <w:pPr>
        <w:autoSpaceDE w:val="0"/>
        <w:autoSpaceDN w:val="0"/>
        <w:adjustRightInd w:val="0"/>
        <w:spacing w:line="360" w:lineRule="auto"/>
        <w:rPr>
          <w:rFonts w:ascii="Times New Roman" w:hAnsi="Times New Roman"/>
          <w:sz w:val="24"/>
        </w:rPr>
      </w:pPr>
    </w:p>
    <w:p w14:paraId="40CB7505" w14:textId="3A825614" w:rsidR="005E6DC7" w:rsidRPr="001F2BD4" w:rsidRDefault="001D03B8" w:rsidP="00866235">
      <w:pPr>
        <w:pStyle w:val="ListParagraph"/>
        <w:numPr>
          <w:ilvl w:val="2"/>
          <w:numId w:val="20"/>
        </w:numPr>
        <w:autoSpaceDE w:val="0"/>
        <w:autoSpaceDN w:val="0"/>
        <w:adjustRightInd w:val="0"/>
        <w:spacing w:after="0" w:line="360" w:lineRule="auto"/>
        <w:ind w:left="0"/>
        <w:rPr>
          <w:rFonts w:ascii="Times New Roman" w:hAnsi="Times New Roman" w:cs="Times New Roman"/>
          <w:b/>
          <w:sz w:val="24"/>
          <w:szCs w:val="24"/>
        </w:rPr>
      </w:pPr>
      <w:r w:rsidRPr="001F2BD4">
        <w:rPr>
          <w:rFonts w:ascii="Times New Roman" w:hAnsi="Times New Roman" w:cs="Times New Roman"/>
          <w:b/>
          <w:i/>
          <w:sz w:val="24"/>
          <w:szCs w:val="24"/>
        </w:rPr>
        <w:t>Global</w:t>
      </w:r>
      <w:r w:rsidRPr="001F2BD4">
        <w:rPr>
          <w:rFonts w:ascii="Times New Roman" w:hAnsi="Times New Roman" w:cs="Times New Roman"/>
          <w:b/>
          <w:sz w:val="24"/>
          <w:szCs w:val="24"/>
        </w:rPr>
        <w:t xml:space="preserve"> </w:t>
      </w:r>
      <w:r w:rsidRPr="001F2BD4">
        <w:rPr>
          <w:rFonts w:ascii="Times New Roman" w:hAnsi="Times New Roman" w:cs="Times New Roman"/>
          <w:b/>
          <w:i/>
          <w:sz w:val="24"/>
          <w:szCs w:val="24"/>
        </w:rPr>
        <w:t>operations</w:t>
      </w:r>
    </w:p>
    <w:p w14:paraId="168C69B5" w14:textId="6BDE6014" w:rsidR="00B92930" w:rsidRPr="001F2BD4" w:rsidRDefault="001D03B8" w:rsidP="00B92930">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Most CRSPs </w:t>
      </w:r>
      <w:r w:rsidR="00223E3F" w:rsidRPr="001F2BD4">
        <w:rPr>
          <w:rFonts w:ascii="Times New Roman" w:hAnsi="Times New Roman"/>
          <w:sz w:val="24"/>
        </w:rPr>
        <w:t xml:space="preserve">have global operations which are run from </w:t>
      </w:r>
      <w:r w:rsidR="000555B0" w:rsidRPr="001F2BD4">
        <w:rPr>
          <w:rFonts w:ascii="Times New Roman" w:hAnsi="Times New Roman"/>
          <w:sz w:val="24"/>
        </w:rPr>
        <w:t>a central point</w:t>
      </w:r>
      <w:r w:rsidR="00223E3F" w:rsidRPr="001F2BD4">
        <w:rPr>
          <w:rFonts w:ascii="Times New Roman" w:hAnsi="Times New Roman"/>
          <w:sz w:val="24"/>
        </w:rPr>
        <w:t xml:space="preserve">. While centralization of similar functions improves efficiencies and reduces costs, this can also be a single point of entry </w:t>
      </w:r>
      <w:r w:rsidR="000555B0" w:rsidRPr="001F2BD4">
        <w:rPr>
          <w:rFonts w:ascii="Times New Roman" w:hAnsi="Times New Roman"/>
          <w:sz w:val="24"/>
        </w:rPr>
        <w:t>to</w:t>
      </w:r>
      <w:r w:rsidR="00223E3F" w:rsidRPr="001F2BD4">
        <w:rPr>
          <w:rFonts w:ascii="Times New Roman" w:hAnsi="Times New Roman"/>
          <w:sz w:val="24"/>
        </w:rPr>
        <w:t xml:space="preserve"> propagate an attack across the network. In addition, centralization might expose the network as system upgrade</w:t>
      </w:r>
      <w:r w:rsidR="000555B0" w:rsidRPr="001F2BD4">
        <w:rPr>
          <w:rFonts w:ascii="Times New Roman" w:hAnsi="Times New Roman"/>
          <w:sz w:val="24"/>
        </w:rPr>
        <w:t>s</w:t>
      </w:r>
      <w:r w:rsidR="00223E3F" w:rsidRPr="001F2BD4">
        <w:rPr>
          <w:rFonts w:ascii="Times New Roman" w:hAnsi="Times New Roman"/>
          <w:sz w:val="24"/>
        </w:rPr>
        <w:t xml:space="preserve"> might not be </w:t>
      </w:r>
      <w:r w:rsidR="006A27D4">
        <w:rPr>
          <w:rFonts w:ascii="Times New Roman" w:hAnsi="Times New Roman"/>
          <w:sz w:val="24"/>
        </w:rPr>
        <w:t>implemented</w:t>
      </w:r>
      <w:r w:rsidR="00223E3F" w:rsidRPr="001F2BD4">
        <w:rPr>
          <w:rFonts w:ascii="Times New Roman" w:hAnsi="Times New Roman"/>
          <w:sz w:val="24"/>
        </w:rPr>
        <w:t xml:space="preserve"> on time </w:t>
      </w:r>
      <w:r w:rsidR="006A27D4">
        <w:rPr>
          <w:rFonts w:ascii="Times New Roman" w:hAnsi="Times New Roman"/>
          <w:sz w:val="24"/>
        </w:rPr>
        <w:t xml:space="preserve">due to the </w:t>
      </w:r>
      <w:r w:rsidR="00223E3F" w:rsidRPr="001F2BD4">
        <w:rPr>
          <w:rFonts w:ascii="Times New Roman" w:hAnsi="Times New Roman"/>
          <w:sz w:val="24"/>
        </w:rPr>
        <w:t>capital outlay</w:t>
      </w:r>
      <w:r w:rsidR="006A27D4">
        <w:rPr>
          <w:rFonts w:ascii="Times New Roman" w:hAnsi="Times New Roman"/>
          <w:sz w:val="24"/>
        </w:rPr>
        <w:t xml:space="preserve"> required</w:t>
      </w:r>
      <w:r w:rsidR="00223E3F" w:rsidRPr="001F2BD4">
        <w:rPr>
          <w:rFonts w:ascii="Times New Roman" w:hAnsi="Times New Roman"/>
          <w:sz w:val="24"/>
        </w:rPr>
        <w:t xml:space="preserve">. </w:t>
      </w:r>
      <w:r w:rsidR="00B92930" w:rsidRPr="001F2BD4">
        <w:rPr>
          <w:rFonts w:ascii="Times New Roman" w:hAnsi="Times New Roman"/>
          <w:sz w:val="24"/>
        </w:rPr>
        <w:t>CRSPs with global operations must also be wary of the cyber threats prevalent in the regions that they operate in.</w:t>
      </w:r>
    </w:p>
    <w:p w14:paraId="590A9F37" w14:textId="77777777" w:rsidR="00BF1BFA" w:rsidRPr="001F2BD4" w:rsidRDefault="00BF1BFA" w:rsidP="00BF1BFA">
      <w:pPr>
        <w:autoSpaceDE w:val="0"/>
        <w:autoSpaceDN w:val="0"/>
        <w:adjustRightInd w:val="0"/>
        <w:spacing w:line="360" w:lineRule="auto"/>
        <w:rPr>
          <w:rFonts w:ascii="Times New Roman" w:hAnsi="Times New Roman"/>
          <w:b/>
          <w:sz w:val="24"/>
        </w:rPr>
      </w:pPr>
    </w:p>
    <w:p w14:paraId="054F4309" w14:textId="22915660" w:rsidR="00B404D2" w:rsidRPr="001F2BD4" w:rsidRDefault="00A01022" w:rsidP="00866235">
      <w:pPr>
        <w:pStyle w:val="ListParagraph"/>
        <w:numPr>
          <w:ilvl w:val="2"/>
          <w:numId w:val="20"/>
        </w:numPr>
        <w:autoSpaceDE w:val="0"/>
        <w:autoSpaceDN w:val="0"/>
        <w:adjustRightInd w:val="0"/>
        <w:spacing w:after="0" w:line="360" w:lineRule="auto"/>
        <w:ind w:left="0"/>
        <w:rPr>
          <w:rFonts w:ascii="Times New Roman" w:hAnsi="Times New Roman" w:cs="Times New Roman"/>
          <w:b/>
          <w:sz w:val="24"/>
          <w:szCs w:val="24"/>
        </w:rPr>
      </w:pPr>
      <w:r w:rsidRPr="001F2BD4">
        <w:rPr>
          <w:rFonts w:ascii="Times New Roman" w:hAnsi="Times New Roman" w:cs="Times New Roman"/>
          <w:b/>
          <w:i/>
          <w:sz w:val="24"/>
          <w:szCs w:val="24"/>
        </w:rPr>
        <w:t>Internal threats</w:t>
      </w:r>
    </w:p>
    <w:p w14:paraId="4CCB5BF4" w14:textId="4B2B6AE8" w:rsidR="00B404D2" w:rsidRPr="001F2BD4" w:rsidRDefault="00653FEC" w:rsidP="00B92930">
      <w:pPr>
        <w:autoSpaceDE w:val="0"/>
        <w:autoSpaceDN w:val="0"/>
        <w:adjustRightInd w:val="0"/>
        <w:spacing w:line="360" w:lineRule="auto"/>
        <w:rPr>
          <w:rFonts w:ascii="Times New Roman" w:hAnsi="Times New Roman"/>
          <w:sz w:val="24"/>
        </w:rPr>
      </w:pPr>
      <w:r w:rsidRPr="001F2BD4">
        <w:rPr>
          <w:rFonts w:ascii="Times New Roman" w:hAnsi="Times New Roman"/>
          <w:sz w:val="24"/>
        </w:rPr>
        <w:t>Cyber</w:t>
      </w:r>
      <w:r w:rsidR="000555B0" w:rsidRPr="001F2BD4">
        <w:rPr>
          <w:rFonts w:ascii="Times New Roman" w:hAnsi="Times New Roman"/>
          <w:sz w:val="24"/>
        </w:rPr>
        <w:t xml:space="preserve"> </w:t>
      </w:r>
      <w:r w:rsidRPr="001F2BD4">
        <w:rPr>
          <w:rFonts w:ascii="Times New Roman" w:hAnsi="Times New Roman"/>
          <w:sz w:val="24"/>
        </w:rPr>
        <w:t>criminals are employing a</w:t>
      </w:r>
      <w:r w:rsidR="00B404D2" w:rsidRPr="001F2BD4">
        <w:rPr>
          <w:rFonts w:ascii="Times New Roman" w:hAnsi="Times New Roman"/>
          <w:sz w:val="24"/>
        </w:rPr>
        <w:t xml:space="preserve">dvanced social engineering </w:t>
      </w:r>
      <w:r w:rsidR="005A6964" w:rsidRPr="001F2BD4">
        <w:rPr>
          <w:rFonts w:ascii="Times New Roman" w:hAnsi="Times New Roman"/>
          <w:sz w:val="24"/>
        </w:rPr>
        <w:t>techniques</w:t>
      </w:r>
      <w:r w:rsidR="006408DF">
        <w:rPr>
          <w:rFonts w:ascii="Times New Roman" w:hAnsi="Times New Roman"/>
          <w:sz w:val="24"/>
        </w:rPr>
        <w:t>,</w:t>
      </w:r>
      <w:r w:rsidR="005A6964" w:rsidRPr="001F2BD4">
        <w:rPr>
          <w:rFonts w:ascii="Times New Roman" w:hAnsi="Times New Roman"/>
          <w:sz w:val="24"/>
        </w:rPr>
        <w:t xml:space="preserve"> </w:t>
      </w:r>
      <w:r w:rsidR="00B404D2" w:rsidRPr="001F2BD4">
        <w:rPr>
          <w:rFonts w:ascii="Times New Roman" w:hAnsi="Times New Roman"/>
          <w:sz w:val="24"/>
        </w:rPr>
        <w:t xml:space="preserve">targeting </w:t>
      </w:r>
      <w:r w:rsidRPr="001F2BD4">
        <w:rPr>
          <w:rFonts w:ascii="Times New Roman" w:hAnsi="Times New Roman"/>
          <w:sz w:val="24"/>
        </w:rPr>
        <w:t xml:space="preserve">key staff of CRSPs to get access into the company network </w:t>
      </w:r>
      <w:r w:rsidR="006A27D4">
        <w:rPr>
          <w:rFonts w:ascii="Times New Roman" w:hAnsi="Times New Roman"/>
          <w:sz w:val="24"/>
        </w:rPr>
        <w:t xml:space="preserve">and </w:t>
      </w:r>
      <w:r w:rsidR="000555B0" w:rsidRPr="001F2BD4">
        <w:rPr>
          <w:rFonts w:ascii="Times New Roman" w:hAnsi="Times New Roman"/>
          <w:sz w:val="24"/>
        </w:rPr>
        <w:t xml:space="preserve">in turn </w:t>
      </w:r>
      <w:r w:rsidR="00F0696D" w:rsidRPr="001F2BD4">
        <w:rPr>
          <w:rFonts w:ascii="Times New Roman" w:hAnsi="Times New Roman"/>
          <w:sz w:val="24"/>
        </w:rPr>
        <w:t>access data</w:t>
      </w:r>
      <w:r w:rsidR="00B404D2" w:rsidRPr="001F2BD4">
        <w:rPr>
          <w:rFonts w:ascii="Times New Roman" w:hAnsi="Times New Roman"/>
          <w:sz w:val="24"/>
        </w:rPr>
        <w:t xml:space="preserve">. </w:t>
      </w:r>
      <w:r w:rsidR="002C4880" w:rsidRPr="001F2BD4">
        <w:rPr>
          <w:rFonts w:ascii="Times New Roman" w:hAnsi="Times New Roman"/>
          <w:sz w:val="24"/>
        </w:rPr>
        <w:t>Staff are being targeted</w:t>
      </w:r>
      <w:r w:rsidR="00172147" w:rsidRPr="001F2BD4">
        <w:rPr>
          <w:rFonts w:ascii="Times New Roman" w:hAnsi="Times New Roman"/>
          <w:sz w:val="24"/>
        </w:rPr>
        <w:t xml:space="preserve"> using readily available data (</w:t>
      </w:r>
      <w:r w:rsidR="006408DF">
        <w:rPr>
          <w:rFonts w:ascii="Times New Roman" w:hAnsi="Times New Roman"/>
          <w:sz w:val="24"/>
        </w:rPr>
        <w:t xml:space="preserve">for example </w:t>
      </w:r>
      <w:r w:rsidR="00172147" w:rsidRPr="001F2BD4">
        <w:rPr>
          <w:rFonts w:ascii="Times New Roman" w:hAnsi="Times New Roman"/>
          <w:sz w:val="24"/>
        </w:rPr>
        <w:t>executives email addresses)</w:t>
      </w:r>
      <w:r w:rsidR="006A27D4">
        <w:rPr>
          <w:rFonts w:ascii="Times New Roman" w:hAnsi="Times New Roman"/>
          <w:sz w:val="24"/>
        </w:rPr>
        <w:t xml:space="preserve"> and</w:t>
      </w:r>
      <w:r w:rsidR="00172147" w:rsidRPr="001F2BD4">
        <w:rPr>
          <w:rFonts w:ascii="Times New Roman" w:hAnsi="Times New Roman"/>
          <w:sz w:val="24"/>
        </w:rPr>
        <w:t xml:space="preserve"> non-confidential data</w:t>
      </w:r>
      <w:r w:rsidR="006A27D4">
        <w:rPr>
          <w:rFonts w:ascii="Times New Roman" w:hAnsi="Times New Roman"/>
          <w:sz w:val="24"/>
        </w:rPr>
        <w:t>.</w:t>
      </w:r>
      <w:r w:rsidR="002C4880" w:rsidRPr="001F2BD4">
        <w:rPr>
          <w:rFonts w:ascii="Times New Roman" w:hAnsi="Times New Roman"/>
          <w:sz w:val="24"/>
        </w:rPr>
        <w:t xml:space="preserve"> Rogue staff are also a source of vulnerability as they can steal data belonging to data subjects or can hold CRSPs at ransom. This is especially typical with contractors or </w:t>
      </w:r>
      <w:r w:rsidR="00415759" w:rsidRPr="001F2BD4">
        <w:rPr>
          <w:rFonts w:ascii="Times New Roman" w:hAnsi="Times New Roman"/>
          <w:sz w:val="24"/>
        </w:rPr>
        <w:t>ex-</w:t>
      </w:r>
      <w:r w:rsidR="002C4880" w:rsidRPr="001F2BD4">
        <w:rPr>
          <w:rFonts w:ascii="Times New Roman" w:hAnsi="Times New Roman"/>
          <w:sz w:val="24"/>
        </w:rPr>
        <w:t>staff.</w:t>
      </w:r>
    </w:p>
    <w:p w14:paraId="7598AD6F" w14:textId="7D4270CF" w:rsidR="00172147" w:rsidRPr="001F2BD4" w:rsidRDefault="00172147" w:rsidP="00B92930">
      <w:pPr>
        <w:autoSpaceDE w:val="0"/>
        <w:autoSpaceDN w:val="0"/>
        <w:adjustRightInd w:val="0"/>
        <w:spacing w:line="360" w:lineRule="auto"/>
        <w:rPr>
          <w:rFonts w:ascii="Times New Roman" w:hAnsi="Times New Roman"/>
          <w:sz w:val="24"/>
        </w:rPr>
      </w:pPr>
    </w:p>
    <w:p w14:paraId="1C679446" w14:textId="77777777" w:rsidR="00415759" w:rsidRPr="001F2BD4" w:rsidRDefault="008F29B6" w:rsidP="00866235">
      <w:pPr>
        <w:pStyle w:val="ListParagraph"/>
        <w:numPr>
          <w:ilvl w:val="2"/>
          <w:numId w:val="20"/>
        </w:numPr>
        <w:autoSpaceDE w:val="0"/>
        <w:autoSpaceDN w:val="0"/>
        <w:adjustRightInd w:val="0"/>
        <w:spacing w:after="0" w:line="360" w:lineRule="auto"/>
        <w:ind w:left="0"/>
        <w:rPr>
          <w:rFonts w:ascii="Times New Roman" w:hAnsi="Times New Roman" w:cs="Times New Roman"/>
          <w:b/>
          <w:sz w:val="24"/>
          <w:lang w:val="en"/>
        </w:rPr>
      </w:pPr>
      <w:r w:rsidRPr="001F2BD4">
        <w:rPr>
          <w:rFonts w:ascii="Times New Roman" w:hAnsi="Times New Roman" w:cs="Times New Roman"/>
          <w:b/>
          <w:i/>
          <w:sz w:val="24"/>
          <w:szCs w:val="24"/>
        </w:rPr>
        <w:t>Business</w:t>
      </w:r>
      <w:r w:rsidRPr="001F2BD4">
        <w:rPr>
          <w:rFonts w:ascii="Times New Roman" w:hAnsi="Times New Roman" w:cs="Times New Roman"/>
          <w:b/>
          <w:bCs/>
          <w:sz w:val="24"/>
          <w:szCs w:val="24"/>
          <w:lang w:val="en"/>
        </w:rPr>
        <w:t xml:space="preserve"> </w:t>
      </w:r>
      <w:r w:rsidRPr="001F2BD4">
        <w:rPr>
          <w:rFonts w:ascii="Times New Roman" w:hAnsi="Times New Roman" w:cs="Times New Roman"/>
          <w:b/>
          <w:i/>
          <w:sz w:val="24"/>
          <w:szCs w:val="24"/>
        </w:rPr>
        <w:t>Operations</w:t>
      </w:r>
      <w:r w:rsidRPr="001F2BD4">
        <w:rPr>
          <w:rFonts w:ascii="Times New Roman" w:hAnsi="Times New Roman" w:cs="Times New Roman"/>
          <w:b/>
          <w:sz w:val="24"/>
          <w:szCs w:val="24"/>
          <w:lang w:val="en"/>
        </w:rPr>
        <w:t> </w:t>
      </w:r>
    </w:p>
    <w:p w14:paraId="2EA1D6C8" w14:textId="3FF54B89" w:rsidR="008F29B6" w:rsidRPr="001F2BD4" w:rsidRDefault="008F29B6" w:rsidP="00415759">
      <w:pPr>
        <w:autoSpaceDE w:val="0"/>
        <w:autoSpaceDN w:val="0"/>
        <w:adjustRightInd w:val="0"/>
        <w:spacing w:line="360" w:lineRule="auto"/>
        <w:rPr>
          <w:rFonts w:ascii="Times New Roman" w:hAnsi="Times New Roman"/>
          <w:sz w:val="24"/>
          <w:lang w:val="en"/>
        </w:rPr>
      </w:pPr>
      <w:r w:rsidRPr="001F2BD4">
        <w:rPr>
          <w:rFonts w:ascii="Times New Roman" w:hAnsi="Times New Roman"/>
          <w:sz w:val="24"/>
          <w:lang w:val="en"/>
        </w:rPr>
        <w:t xml:space="preserve">Connectivity to the </w:t>
      </w:r>
      <w:r w:rsidR="006A27D4">
        <w:rPr>
          <w:rFonts w:ascii="Times New Roman" w:hAnsi="Times New Roman"/>
          <w:sz w:val="24"/>
          <w:lang w:val="en"/>
        </w:rPr>
        <w:t>i</w:t>
      </w:r>
      <w:r w:rsidR="00F0696D" w:rsidRPr="001F2BD4">
        <w:rPr>
          <w:rFonts w:ascii="Times New Roman" w:hAnsi="Times New Roman"/>
          <w:sz w:val="24"/>
          <w:lang w:val="en"/>
        </w:rPr>
        <w:t>nternet dramatically</w:t>
      </w:r>
      <w:r w:rsidR="002E4CC6" w:rsidRPr="001F2BD4">
        <w:rPr>
          <w:rFonts w:ascii="Times New Roman" w:hAnsi="Times New Roman"/>
          <w:sz w:val="24"/>
          <w:lang w:val="en"/>
        </w:rPr>
        <w:t xml:space="preserve"> improves </w:t>
      </w:r>
      <w:r w:rsidRPr="001F2BD4">
        <w:rPr>
          <w:rFonts w:ascii="Times New Roman" w:hAnsi="Times New Roman"/>
          <w:sz w:val="24"/>
          <w:lang w:val="en"/>
        </w:rPr>
        <w:t xml:space="preserve">operational </w:t>
      </w:r>
      <w:r w:rsidR="00F0696D" w:rsidRPr="001F2BD4">
        <w:rPr>
          <w:rFonts w:ascii="Times New Roman" w:hAnsi="Times New Roman"/>
          <w:sz w:val="24"/>
          <w:lang w:val="en"/>
        </w:rPr>
        <w:t>tasks,</w:t>
      </w:r>
      <w:r w:rsidRPr="001F2BD4">
        <w:rPr>
          <w:rFonts w:ascii="Times New Roman" w:hAnsi="Times New Roman"/>
          <w:sz w:val="24"/>
          <w:lang w:val="en"/>
        </w:rPr>
        <w:t xml:space="preserve"> but </w:t>
      </w:r>
      <w:r w:rsidR="002E4CC6" w:rsidRPr="001F2BD4">
        <w:rPr>
          <w:rFonts w:ascii="Times New Roman" w:hAnsi="Times New Roman"/>
          <w:sz w:val="24"/>
          <w:lang w:val="en"/>
        </w:rPr>
        <w:t xml:space="preserve">the </w:t>
      </w:r>
      <w:r w:rsidRPr="001F2BD4">
        <w:rPr>
          <w:rFonts w:ascii="Times New Roman" w:hAnsi="Times New Roman"/>
          <w:sz w:val="24"/>
          <w:lang w:val="en"/>
        </w:rPr>
        <w:t xml:space="preserve">increased connectivity </w:t>
      </w:r>
      <w:r w:rsidR="002E4CC6" w:rsidRPr="001F2BD4">
        <w:rPr>
          <w:rFonts w:ascii="Times New Roman" w:hAnsi="Times New Roman"/>
          <w:sz w:val="24"/>
          <w:lang w:val="en"/>
        </w:rPr>
        <w:t xml:space="preserve">can </w:t>
      </w:r>
      <w:r w:rsidRPr="001F2BD4">
        <w:rPr>
          <w:rFonts w:ascii="Times New Roman" w:hAnsi="Times New Roman"/>
          <w:sz w:val="24"/>
          <w:lang w:val="en"/>
        </w:rPr>
        <w:t>also lead to new security vulnerabilities.</w:t>
      </w:r>
      <w:r w:rsidR="00172147" w:rsidRPr="001F2BD4">
        <w:rPr>
          <w:rFonts w:ascii="Times New Roman" w:hAnsi="Times New Roman"/>
          <w:sz w:val="24"/>
          <w:lang w:val="en"/>
        </w:rPr>
        <w:t xml:space="preserve"> Poorly secured internet connections can</w:t>
      </w:r>
      <w:r w:rsidR="002E4CC6" w:rsidRPr="001F2BD4">
        <w:rPr>
          <w:rFonts w:ascii="Times New Roman" w:hAnsi="Times New Roman"/>
          <w:sz w:val="24"/>
          <w:lang w:val="en"/>
        </w:rPr>
        <w:t xml:space="preserve"> </w:t>
      </w:r>
      <w:r w:rsidR="007A12FE" w:rsidRPr="001F2BD4">
        <w:rPr>
          <w:rFonts w:ascii="Times New Roman" w:hAnsi="Times New Roman"/>
          <w:sz w:val="24"/>
          <w:lang w:val="en"/>
        </w:rPr>
        <w:t>heighten the risk of attacks</w:t>
      </w:r>
      <w:r w:rsidRPr="001F2BD4">
        <w:rPr>
          <w:rFonts w:ascii="Times New Roman" w:hAnsi="Times New Roman"/>
          <w:sz w:val="24"/>
          <w:lang w:val="en"/>
        </w:rPr>
        <w:t xml:space="preserve">. </w:t>
      </w:r>
    </w:p>
    <w:p w14:paraId="3F1DA81B" w14:textId="77777777" w:rsidR="00A01022" w:rsidRPr="001F2BD4" w:rsidRDefault="00A01022" w:rsidP="00415759">
      <w:pPr>
        <w:autoSpaceDE w:val="0"/>
        <w:autoSpaceDN w:val="0"/>
        <w:adjustRightInd w:val="0"/>
        <w:spacing w:line="360" w:lineRule="auto"/>
        <w:rPr>
          <w:rFonts w:ascii="Times New Roman" w:hAnsi="Times New Roman"/>
          <w:b/>
          <w:bCs/>
          <w:sz w:val="24"/>
          <w:lang w:val="en"/>
        </w:rPr>
      </w:pPr>
    </w:p>
    <w:p w14:paraId="7273DF45" w14:textId="2226A1E6" w:rsidR="00A01022" w:rsidRPr="001F2BD4" w:rsidRDefault="00A01022" w:rsidP="00E9191E">
      <w:pPr>
        <w:pStyle w:val="ListParagraph"/>
        <w:numPr>
          <w:ilvl w:val="2"/>
          <w:numId w:val="20"/>
        </w:numPr>
        <w:autoSpaceDE w:val="0"/>
        <w:autoSpaceDN w:val="0"/>
        <w:adjustRightInd w:val="0"/>
        <w:spacing w:after="0" w:line="360" w:lineRule="auto"/>
        <w:ind w:left="0"/>
        <w:rPr>
          <w:rFonts w:ascii="Times New Roman" w:hAnsi="Times New Roman" w:cs="Times New Roman"/>
          <w:b/>
          <w:bCs/>
          <w:sz w:val="24"/>
          <w:lang w:val="en"/>
        </w:rPr>
      </w:pPr>
      <w:r w:rsidRPr="001F2BD4">
        <w:rPr>
          <w:rFonts w:ascii="Times New Roman" w:hAnsi="Times New Roman" w:cs="Times New Roman"/>
          <w:b/>
          <w:bCs/>
          <w:sz w:val="24"/>
          <w:lang w:val="en"/>
        </w:rPr>
        <w:t>Advanced threat actors</w:t>
      </w:r>
    </w:p>
    <w:p w14:paraId="07B41217" w14:textId="2DC9E78E" w:rsidR="00A01022" w:rsidRPr="001F2BD4" w:rsidRDefault="00356D26" w:rsidP="005E389F">
      <w:pPr>
        <w:autoSpaceDE w:val="0"/>
        <w:autoSpaceDN w:val="0"/>
        <w:adjustRightInd w:val="0"/>
        <w:spacing w:line="360" w:lineRule="auto"/>
        <w:rPr>
          <w:rFonts w:ascii="Times New Roman" w:hAnsi="Times New Roman"/>
          <w:sz w:val="24"/>
          <w:lang w:val="en"/>
        </w:rPr>
      </w:pPr>
      <w:r w:rsidRPr="001F2BD4">
        <w:rPr>
          <w:rFonts w:ascii="Times New Roman" w:hAnsi="Times New Roman"/>
          <w:sz w:val="24"/>
          <w:lang w:val="en"/>
        </w:rPr>
        <w:t xml:space="preserve">The credit reporting industry is not immune to attacks by threat actors. Both nation state and e-Crime adversaries have increased </w:t>
      </w:r>
      <w:r w:rsidR="006A27D4">
        <w:rPr>
          <w:rFonts w:ascii="Times New Roman" w:hAnsi="Times New Roman"/>
          <w:sz w:val="24"/>
          <w:lang w:val="en"/>
        </w:rPr>
        <w:t>their capabilities</w:t>
      </w:r>
      <w:r w:rsidRPr="001F2BD4">
        <w:rPr>
          <w:rFonts w:ascii="Times New Roman" w:hAnsi="Times New Roman"/>
          <w:sz w:val="24"/>
          <w:lang w:val="en"/>
        </w:rPr>
        <w:t xml:space="preserve"> as they seek </w:t>
      </w:r>
      <w:r w:rsidR="002E4CC6" w:rsidRPr="001F2BD4">
        <w:rPr>
          <w:rFonts w:ascii="Times New Roman" w:hAnsi="Times New Roman"/>
          <w:sz w:val="24"/>
          <w:lang w:val="en"/>
        </w:rPr>
        <w:t xml:space="preserve">both </w:t>
      </w:r>
      <w:r w:rsidRPr="001F2BD4">
        <w:rPr>
          <w:rFonts w:ascii="Times New Roman" w:hAnsi="Times New Roman"/>
          <w:sz w:val="24"/>
          <w:lang w:val="en"/>
        </w:rPr>
        <w:t xml:space="preserve">geopolitical influence and financial </w:t>
      </w:r>
      <w:r w:rsidR="00F0696D" w:rsidRPr="001F2BD4">
        <w:rPr>
          <w:rFonts w:ascii="Times New Roman" w:hAnsi="Times New Roman"/>
          <w:sz w:val="24"/>
          <w:lang w:val="en"/>
        </w:rPr>
        <w:t>gain.</w:t>
      </w:r>
      <w:r w:rsidRPr="001F2BD4">
        <w:rPr>
          <w:rFonts w:ascii="Times New Roman" w:hAnsi="Times New Roman"/>
          <w:sz w:val="24"/>
          <w:lang w:val="en"/>
        </w:rPr>
        <w:t xml:space="preserve"> </w:t>
      </w:r>
      <w:r w:rsidR="005E389F" w:rsidRPr="001F2BD4">
        <w:rPr>
          <w:rFonts w:ascii="Times New Roman" w:hAnsi="Times New Roman"/>
          <w:sz w:val="24"/>
          <w:lang w:val="en"/>
        </w:rPr>
        <w:t xml:space="preserve">Average threats and break-out time for 2018 was estimated at 240 billion per day and 4hours 37 minutes, respectively. E-Crime adversaries </w:t>
      </w:r>
      <w:r w:rsidR="005E389F" w:rsidRPr="001F2BD4">
        <w:rPr>
          <w:rFonts w:ascii="Times New Roman" w:hAnsi="Times New Roman"/>
          <w:sz w:val="24"/>
        </w:rPr>
        <w:t xml:space="preserve">tracked by CrowdStrike Intelligence in </w:t>
      </w:r>
      <w:r w:rsidR="005E389F" w:rsidRPr="001F2BD4">
        <w:rPr>
          <w:rFonts w:ascii="Times New Roman" w:hAnsi="Times New Roman"/>
          <w:sz w:val="24"/>
        </w:rPr>
        <w:lastRenderedPageBreak/>
        <w:t xml:space="preserve">2018 were found to have </w:t>
      </w:r>
      <w:r w:rsidR="00B961D0" w:rsidRPr="001F2BD4">
        <w:rPr>
          <w:rFonts w:ascii="Times New Roman" w:hAnsi="Times New Roman"/>
          <w:sz w:val="24"/>
        </w:rPr>
        <w:t xml:space="preserve">conducted </w:t>
      </w:r>
      <w:r w:rsidR="005E389F" w:rsidRPr="001F2BD4">
        <w:rPr>
          <w:rFonts w:ascii="Times New Roman" w:hAnsi="Times New Roman"/>
          <w:sz w:val="24"/>
        </w:rPr>
        <w:t>banking</w:t>
      </w:r>
      <w:r w:rsidR="00B961D0" w:rsidRPr="001F2BD4">
        <w:rPr>
          <w:rFonts w:ascii="Times New Roman" w:hAnsi="Times New Roman"/>
          <w:sz w:val="24"/>
        </w:rPr>
        <w:t xml:space="preserve"> trojans, </w:t>
      </w:r>
      <w:r w:rsidR="005E389F" w:rsidRPr="001F2BD4">
        <w:rPr>
          <w:rFonts w:ascii="Times New Roman" w:hAnsi="Times New Roman"/>
          <w:sz w:val="24"/>
        </w:rPr>
        <w:t>ransomware</w:t>
      </w:r>
      <w:r w:rsidR="006A27D4">
        <w:rPr>
          <w:rFonts w:ascii="Times New Roman" w:hAnsi="Times New Roman"/>
          <w:sz w:val="24"/>
        </w:rPr>
        <w:t xml:space="preserve"> and</w:t>
      </w:r>
      <w:r w:rsidR="005E389F" w:rsidRPr="001F2BD4">
        <w:rPr>
          <w:rFonts w:ascii="Times New Roman" w:hAnsi="Times New Roman"/>
          <w:sz w:val="24"/>
        </w:rPr>
        <w:t xml:space="preserve"> point of sale compromises</w:t>
      </w:r>
      <w:r w:rsidR="00B961D0" w:rsidRPr="001F2BD4">
        <w:rPr>
          <w:rFonts w:ascii="Times New Roman" w:hAnsi="Times New Roman"/>
          <w:sz w:val="24"/>
        </w:rPr>
        <w:t>, all of which increase cyber risk for CRSPs.</w:t>
      </w:r>
      <w:r w:rsidR="005E389F" w:rsidRPr="001F2BD4">
        <w:rPr>
          <w:rStyle w:val="EndnoteReference"/>
          <w:rFonts w:ascii="Times New Roman" w:hAnsi="Times New Roman"/>
          <w:sz w:val="24"/>
          <w:lang w:val="en"/>
        </w:rPr>
        <w:endnoteReference w:id="14"/>
      </w:r>
      <w:r w:rsidR="005E389F" w:rsidRPr="001F2BD4">
        <w:rPr>
          <w:rFonts w:ascii="Times New Roman" w:hAnsi="Times New Roman"/>
          <w:sz w:val="24"/>
          <w:lang w:val="en"/>
        </w:rPr>
        <w:t xml:space="preserve">  </w:t>
      </w:r>
    </w:p>
    <w:p w14:paraId="3D69CD0C" w14:textId="77777777" w:rsidR="00A01022" w:rsidRPr="001F2BD4" w:rsidRDefault="00A01022" w:rsidP="00415759">
      <w:pPr>
        <w:autoSpaceDE w:val="0"/>
        <w:autoSpaceDN w:val="0"/>
        <w:adjustRightInd w:val="0"/>
        <w:spacing w:line="360" w:lineRule="auto"/>
        <w:rPr>
          <w:rFonts w:ascii="Times New Roman" w:hAnsi="Times New Roman"/>
          <w:sz w:val="24"/>
          <w:lang w:val="en"/>
        </w:rPr>
      </w:pPr>
    </w:p>
    <w:p w14:paraId="16B4BCAD" w14:textId="5689972D" w:rsidR="00A3083E" w:rsidRPr="001F2BD4" w:rsidRDefault="00142F5F" w:rsidP="00866235">
      <w:pPr>
        <w:pStyle w:val="ListParagraph"/>
        <w:numPr>
          <w:ilvl w:val="1"/>
          <w:numId w:val="20"/>
        </w:numPr>
        <w:autoSpaceDE w:val="0"/>
        <w:autoSpaceDN w:val="0"/>
        <w:adjustRightInd w:val="0"/>
        <w:spacing w:line="360" w:lineRule="auto"/>
        <w:ind w:left="0" w:hanging="567"/>
        <w:rPr>
          <w:rFonts w:ascii="Times New Roman" w:hAnsi="Times New Roman" w:cs="Times New Roman"/>
          <w:b/>
          <w:sz w:val="24"/>
          <w:szCs w:val="24"/>
        </w:rPr>
      </w:pPr>
      <w:r w:rsidRPr="001F2BD4">
        <w:rPr>
          <w:rFonts w:ascii="Times New Roman" w:hAnsi="Times New Roman" w:cs="Times New Roman"/>
          <w:b/>
          <w:sz w:val="24"/>
          <w:szCs w:val="24"/>
        </w:rPr>
        <w:t>Potential i</w:t>
      </w:r>
      <w:r w:rsidR="00A3083E" w:rsidRPr="001F2BD4">
        <w:rPr>
          <w:rFonts w:ascii="Times New Roman" w:hAnsi="Times New Roman" w:cs="Times New Roman"/>
          <w:b/>
          <w:sz w:val="24"/>
          <w:szCs w:val="24"/>
        </w:rPr>
        <w:t xml:space="preserve">mpact of </w:t>
      </w:r>
      <w:r w:rsidR="006A381C" w:rsidRPr="001F2BD4">
        <w:rPr>
          <w:rFonts w:ascii="Times New Roman" w:hAnsi="Times New Roman" w:cs="Times New Roman"/>
          <w:b/>
          <w:sz w:val="24"/>
          <w:szCs w:val="24"/>
        </w:rPr>
        <w:t>Cyber incident</w:t>
      </w:r>
      <w:r w:rsidR="002E4CC6" w:rsidRPr="001F2BD4">
        <w:rPr>
          <w:rFonts w:ascii="Times New Roman" w:hAnsi="Times New Roman" w:cs="Times New Roman"/>
          <w:b/>
          <w:sz w:val="24"/>
          <w:szCs w:val="24"/>
        </w:rPr>
        <w:t>s</w:t>
      </w:r>
    </w:p>
    <w:p w14:paraId="16B48BA0" w14:textId="35C4FD4A" w:rsidR="00997250" w:rsidRPr="001F2BD4" w:rsidRDefault="006A381C" w:rsidP="0031310A">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Cs/>
          <w:sz w:val="24"/>
        </w:rPr>
        <w:t>Cyber incident</w:t>
      </w:r>
      <w:r w:rsidR="002E4CC6" w:rsidRPr="001F2BD4">
        <w:rPr>
          <w:rFonts w:ascii="Times New Roman" w:eastAsia="Calibri" w:hAnsi="Times New Roman"/>
          <w:bCs/>
          <w:sz w:val="24"/>
        </w:rPr>
        <w:t>s</w:t>
      </w:r>
      <w:r w:rsidR="0031310A" w:rsidRPr="001F2BD4">
        <w:rPr>
          <w:rFonts w:ascii="Times New Roman" w:eastAsia="Calibri" w:hAnsi="Times New Roman"/>
          <w:bCs/>
          <w:sz w:val="24"/>
        </w:rPr>
        <w:t xml:space="preserve"> </w:t>
      </w:r>
      <w:r w:rsidR="00997250" w:rsidRPr="001F2BD4">
        <w:rPr>
          <w:rFonts w:ascii="Times New Roman" w:eastAsia="Calibri" w:hAnsi="Times New Roman"/>
          <w:bCs/>
          <w:sz w:val="24"/>
        </w:rPr>
        <w:t xml:space="preserve">can have serious ramifications on CRSPs, consumers and other parties including credit providers. The implications can be reputational, financial and economic. These are discussed </w:t>
      </w:r>
      <w:r w:rsidR="006A27D4">
        <w:rPr>
          <w:rFonts w:ascii="Times New Roman" w:eastAsia="Calibri" w:hAnsi="Times New Roman"/>
          <w:bCs/>
          <w:sz w:val="24"/>
        </w:rPr>
        <w:t>below</w:t>
      </w:r>
      <w:r w:rsidR="00997250" w:rsidRPr="001F2BD4">
        <w:rPr>
          <w:rFonts w:ascii="Times New Roman" w:eastAsia="Calibri" w:hAnsi="Times New Roman"/>
          <w:bCs/>
          <w:sz w:val="24"/>
        </w:rPr>
        <w:t>.</w:t>
      </w:r>
    </w:p>
    <w:p w14:paraId="44A77890" w14:textId="04352EEA" w:rsidR="00997250" w:rsidRPr="001F2BD4" w:rsidRDefault="00997250" w:rsidP="00866235">
      <w:pPr>
        <w:pStyle w:val="ListParagraph"/>
        <w:numPr>
          <w:ilvl w:val="2"/>
          <w:numId w:val="20"/>
        </w:numPr>
        <w:autoSpaceDE w:val="0"/>
        <w:autoSpaceDN w:val="0"/>
        <w:adjustRightInd w:val="0"/>
        <w:spacing w:line="360" w:lineRule="auto"/>
        <w:ind w:left="0"/>
        <w:rPr>
          <w:rFonts w:ascii="Times New Roman" w:hAnsi="Times New Roman" w:cs="Times New Roman"/>
          <w:b/>
          <w:sz w:val="24"/>
          <w:szCs w:val="24"/>
        </w:rPr>
      </w:pPr>
      <w:r w:rsidRPr="001F2BD4">
        <w:rPr>
          <w:rFonts w:ascii="Times New Roman" w:hAnsi="Times New Roman" w:cs="Times New Roman"/>
          <w:b/>
          <w:sz w:val="24"/>
          <w:szCs w:val="24"/>
        </w:rPr>
        <w:t>Implications on customers</w:t>
      </w:r>
    </w:p>
    <w:p w14:paraId="5F721486" w14:textId="13BF3BE2" w:rsidR="0031310A" w:rsidRPr="001F2BD4" w:rsidRDefault="006A381C" w:rsidP="0031310A">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Cyber incident</w:t>
      </w:r>
      <w:r w:rsidR="002E4CC6" w:rsidRPr="001F2BD4">
        <w:rPr>
          <w:rFonts w:ascii="Times New Roman" w:eastAsia="Calibri" w:hAnsi="Times New Roman"/>
          <w:b/>
          <w:bCs/>
          <w:sz w:val="24"/>
        </w:rPr>
        <w:t>s</w:t>
      </w:r>
      <w:r w:rsidR="00DF3216" w:rsidRPr="001F2BD4">
        <w:rPr>
          <w:rFonts w:ascii="Times New Roman" w:eastAsia="Calibri" w:hAnsi="Times New Roman"/>
          <w:b/>
          <w:bCs/>
          <w:sz w:val="24"/>
        </w:rPr>
        <w:t xml:space="preserve"> can </w:t>
      </w:r>
      <w:r w:rsidR="0031310A" w:rsidRPr="001F2BD4">
        <w:rPr>
          <w:rFonts w:ascii="Times New Roman" w:eastAsia="Calibri" w:hAnsi="Times New Roman"/>
          <w:b/>
          <w:bCs/>
          <w:sz w:val="24"/>
        </w:rPr>
        <w:t>result in consumers experiencing financial harm, loss of privacy and loss of trust in the financial system.</w:t>
      </w:r>
      <w:r w:rsidR="0031310A" w:rsidRPr="001F2BD4">
        <w:rPr>
          <w:rFonts w:ascii="Times New Roman" w:eastAsia="Calibri" w:hAnsi="Times New Roman"/>
          <w:bCs/>
          <w:sz w:val="24"/>
        </w:rPr>
        <w:t xml:space="preserve"> Consumer data can be exposed to risk of theft, alteration or destruction, accidental disclosure and/or loss of data, among others. </w:t>
      </w:r>
      <w:r w:rsidR="00370BD8" w:rsidRPr="001F2BD4">
        <w:rPr>
          <w:rFonts w:ascii="Times New Roman" w:eastAsia="Calibri" w:hAnsi="Times New Roman"/>
          <w:bCs/>
          <w:sz w:val="24"/>
        </w:rPr>
        <w:t xml:space="preserve">The </w:t>
      </w:r>
      <w:r w:rsidR="0031310A" w:rsidRPr="001F2BD4">
        <w:rPr>
          <w:rFonts w:ascii="Times New Roman" w:eastAsia="Calibri" w:hAnsi="Times New Roman"/>
          <w:bCs/>
          <w:sz w:val="24"/>
        </w:rPr>
        <w:t>Equifax</w:t>
      </w:r>
      <w:r w:rsidR="009C3FE2" w:rsidRPr="001F2BD4">
        <w:rPr>
          <w:rFonts w:ascii="Times New Roman" w:eastAsia="Calibri" w:hAnsi="Times New Roman"/>
          <w:bCs/>
          <w:sz w:val="24"/>
        </w:rPr>
        <w:t xml:space="preserve"> breach</w:t>
      </w:r>
      <w:r w:rsidR="0031310A" w:rsidRPr="001F2BD4">
        <w:rPr>
          <w:rStyle w:val="EndnoteReference"/>
          <w:rFonts w:ascii="Times New Roman" w:eastAsia="Calibri" w:hAnsi="Times New Roman"/>
          <w:bCs/>
          <w:sz w:val="24"/>
        </w:rPr>
        <w:endnoteReference w:id="15"/>
      </w:r>
      <w:r w:rsidR="0031310A" w:rsidRPr="001F2BD4">
        <w:rPr>
          <w:rFonts w:ascii="Times New Roman" w:eastAsia="Calibri" w:hAnsi="Times New Roman"/>
          <w:bCs/>
          <w:sz w:val="24"/>
        </w:rPr>
        <w:t xml:space="preserve"> in 2017 impacted more than 143 million customers revealing their personal information and identification numbers thus exposing them to the risk of identity fraud.</w:t>
      </w:r>
    </w:p>
    <w:p w14:paraId="368A4819" w14:textId="50E6EF37" w:rsidR="0031310A" w:rsidRPr="001F2BD4" w:rsidRDefault="0031310A" w:rsidP="0031310A">
      <w:pPr>
        <w:autoSpaceDE w:val="0"/>
        <w:autoSpaceDN w:val="0"/>
        <w:adjustRightInd w:val="0"/>
        <w:spacing w:line="360" w:lineRule="auto"/>
        <w:rPr>
          <w:rFonts w:ascii="Times New Roman" w:eastAsia="Calibri" w:hAnsi="Times New Roman"/>
          <w:bCs/>
          <w:sz w:val="24"/>
        </w:rPr>
      </w:pPr>
    </w:p>
    <w:p w14:paraId="1BE0C741" w14:textId="6D14E06E" w:rsidR="00DF3216" w:rsidRPr="001F2BD4" w:rsidRDefault="00DF3216" w:rsidP="00866235">
      <w:pPr>
        <w:pStyle w:val="ListParagraph"/>
        <w:numPr>
          <w:ilvl w:val="2"/>
          <w:numId w:val="20"/>
        </w:numPr>
        <w:autoSpaceDE w:val="0"/>
        <w:autoSpaceDN w:val="0"/>
        <w:adjustRightInd w:val="0"/>
        <w:spacing w:line="360" w:lineRule="auto"/>
        <w:ind w:left="0"/>
        <w:rPr>
          <w:rFonts w:ascii="Times New Roman" w:hAnsi="Times New Roman" w:cs="Times New Roman"/>
          <w:b/>
          <w:sz w:val="24"/>
          <w:szCs w:val="24"/>
        </w:rPr>
      </w:pPr>
      <w:r w:rsidRPr="001F2BD4">
        <w:rPr>
          <w:rFonts w:ascii="Times New Roman" w:hAnsi="Times New Roman" w:cs="Times New Roman"/>
          <w:b/>
          <w:sz w:val="24"/>
          <w:szCs w:val="24"/>
        </w:rPr>
        <w:t>Economic Cost</w:t>
      </w:r>
    </w:p>
    <w:p w14:paraId="71FCC4BD" w14:textId="4305C0CE" w:rsidR="0031310A" w:rsidRPr="001F2BD4" w:rsidRDefault="006A381C" w:rsidP="0031310A">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 xml:space="preserve">Incidents </w:t>
      </w:r>
      <w:r w:rsidR="0031310A" w:rsidRPr="001F2BD4">
        <w:rPr>
          <w:rFonts w:ascii="Times New Roman" w:eastAsia="Calibri" w:hAnsi="Times New Roman"/>
          <w:b/>
          <w:bCs/>
          <w:sz w:val="24"/>
        </w:rPr>
        <w:t xml:space="preserve">can also have serious ramifications on </w:t>
      </w:r>
      <w:r w:rsidR="006408DF">
        <w:rPr>
          <w:rFonts w:ascii="Times New Roman" w:eastAsia="Calibri" w:hAnsi="Times New Roman"/>
          <w:b/>
          <w:bCs/>
          <w:sz w:val="24"/>
        </w:rPr>
        <w:t xml:space="preserve">the availability of </w:t>
      </w:r>
      <w:r w:rsidR="0031310A" w:rsidRPr="001F2BD4">
        <w:rPr>
          <w:rFonts w:ascii="Times New Roman" w:eastAsia="Calibri" w:hAnsi="Times New Roman"/>
          <w:b/>
          <w:bCs/>
          <w:sz w:val="24"/>
        </w:rPr>
        <w:t xml:space="preserve">credit </w:t>
      </w:r>
      <w:r w:rsidR="007A12FE" w:rsidRPr="001F2BD4">
        <w:rPr>
          <w:rFonts w:ascii="Times New Roman" w:eastAsia="Calibri" w:hAnsi="Times New Roman"/>
          <w:b/>
          <w:bCs/>
          <w:sz w:val="24"/>
        </w:rPr>
        <w:t>and ultimately economic growth</w:t>
      </w:r>
      <w:r w:rsidR="0031310A" w:rsidRPr="001F2BD4">
        <w:rPr>
          <w:rFonts w:ascii="Times New Roman" w:eastAsia="Calibri" w:hAnsi="Times New Roman"/>
          <w:b/>
          <w:bCs/>
          <w:sz w:val="24"/>
        </w:rPr>
        <w:t>.</w:t>
      </w:r>
      <w:r w:rsidR="0031310A" w:rsidRPr="001F2BD4">
        <w:rPr>
          <w:rFonts w:ascii="Times New Roman" w:eastAsia="Calibri" w:hAnsi="Times New Roman"/>
          <w:bCs/>
          <w:sz w:val="24"/>
        </w:rPr>
        <w:t xml:space="preserve"> </w:t>
      </w:r>
      <w:r w:rsidR="00DF3216" w:rsidRPr="001F2BD4">
        <w:rPr>
          <w:rFonts w:ascii="Times New Roman" w:eastAsia="Calibri" w:hAnsi="Times New Roman"/>
          <w:bCs/>
          <w:sz w:val="24"/>
        </w:rPr>
        <w:t xml:space="preserve">Data breaches </w:t>
      </w:r>
      <w:r w:rsidR="00006331">
        <w:rPr>
          <w:rFonts w:ascii="Times New Roman" w:eastAsia="Calibri" w:hAnsi="Times New Roman"/>
          <w:bCs/>
          <w:sz w:val="24"/>
        </w:rPr>
        <w:t xml:space="preserve">can </w:t>
      </w:r>
      <w:r w:rsidR="007A12FE" w:rsidRPr="001F2BD4">
        <w:rPr>
          <w:rFonts w:ascii="Times New Roman" w:eastAsia="Calibri" w:hAnsi="Times New Roman"/>
          <w:bCs/>
          <w:sz w:val="24"/>
        </w:rPr>
        <w:t>result in</w:t>
      </w:r>
      <w:r w:rsidR="00DF3216" w:rsidRPr="001F2BD4">
        <w:rPr>
          <w:rFonts w:ascii="Times New Roman" w:eastAsia="Calibri" w:hAnsi="Times New Roman"/>
          <w:bCs/>
          <w:sz w:val="24"/>
        </w:rPr>
        <w:t xml:space="preserve"> fraudulent loans and credit cards opened </w:t>
      </w:r>
      <w:r w:rsidR="007A12FE" w:rsidRPr="001F2BD4">
        <w:rPr>
          <w:rFonts w:ascii="Times New Roman" w:eastAsia="Calibri" w:hAnsi="Times New Roman"/>
          <w:bCs/>
          <w:sz w:val="24"/>
        </w:rPr>
        <w:t>which can causes</w:t>
      </w:r>
      <w:r w:rsidR="00DF3216" w:rsidRPr="001F2BD4">
        <w:rPr>
          <w:rFonts w:ascii="Times New Roman" w:eastAsia="Calibri" w:hAnsi="Times New Roman"/>
          <w:bCs/>
          <w:sz w:val="24"/>
        </w:rPr>
        <w:t xml:space="preserve"> organizations </w:t>
      </w:r>
      <w:r w:rsidR="007A12FE" w:rsidRPr="001F2BD4">
        <w:rPr>
          <w:rFonts w:ascii="Times New Roman" w:eastAsia="Calibri" w:hAnsi="Times New Roman"/>
          <w:bCs/>
          <w:sz w:val="24"/>
        </w:rPr>
        <w:t xml:space="preserve">to </w:t>
      </w:r>
      <w:r w:rsidR="00DF3216" w:rsidRPr="001F2BD4">
        <w:rPr>
          <w:rFonts w:ascii="Times New Roman" w:eastAsia="Calibri" w:hAnsi="Times New Roman"/>
          <w:bCs/>
          <w:sz w:val="24"/>
        </w:rPr>
        <w:t xml:space="preserve">incur </w:t>
      </w:r>
      <w:r w:rsidR="00006331">
        <w:rPr>
          <w:rFonts w:ascii="Times New Roman" w:eastAsia="Calibri" w:hAnsi="Times New Roman"/>
          <w:bCs/>
          <w:sz w:val="24"/>
        </w:rPr>
        <w:t xml:space="preserve">increased </w:t>
      </w:r>
      <w:r w:rsidR="00DF3216" w:rsidRPr="001F2BD4">
        <w:rPr>
          <w:rFonts w:ascii="Times New Roman" w:eastAsia="Calibri" w:hAnsi="Times New Roman"/>
          <w:bCs/>
          <w:sz w:val="24"/>
        </w:rPr>
        <w:t xml:space="preserve">losses. </w:t>
      </w:r>
      <w:r w:rsidR="00006331">
        <w:rPr>
          <w:rFonts w:ascii="Times New Roman" w:eastAsia="Calibri" w:hAnsi="Times New Roman"/>
          <w:bCs/>
          <w:sz w:val="24"/>
        </w:rPr>
        <w:t xml:space="preserve">This can lead to </w:t>
      </w:r>
      <w:r w:rsidR="00DF3216" w:rsidRPr="001F2BD4">
        <w:rPr>
          <w:rFonts w:ascii="Times New Roman" w:eastAsia="Calibri" w:hAnsi="Times New Roman"/>
          <w:bCs/>
          <w:sz w:val="24"/>
        </w:rPr>
        <w:t xml:space="preserve">lenders </w:t>
      </w:r>
      <w:r w:rsidR="00006331">
        <w:rPr>
          <w:rFonts w:ascii="Times New Roman" w:eastAsia="Calibri" w:hAnsi="Times New Roman"/>
          <w:bCs/>
          <w:sz w:val="24"/>
        </w:rPr>
        <w:t xml:space="preserve">adopting a more </w:t>
      </w:r>
      <w:r w:rsidR="00DF3216" w:rsidRPr="001F2BD4">
        <w:rPr>
          <w:rFonts w:ascii="Times New Roman" w:eastAsia="Calibri" w:hAnsi="Times New Roman"/>
          <w:bCs/>
          <w:sz w:val="24"/>
        </w:rPr>
        <w:t>cautious approach to lending and i</w:t>
      </w:r>
      <w:r w:rsidR="0031310A" w:rsidRPr="001F2BD4">
        <w:rPr>
          <w:rFonts w:ascii="Times New Roman" w:eastAsia="Calibri" w:hAnsi="Times New Roman"/>
          <w:bCs/>
          <w:sz w:val="24"/>
        </w:rPr>
        <w:t xml:space="preserve">n instances where lenders proceed to lend in the face of breaches, they expose themselves to </w:t>
      </w:r>
      <w:r w:rsidR="00006331">
        <w:rPr>
          <w:rFonts w:ascii="Times New Roman" w:eastAsia="Calibri" w:hAnsi="Times New Roman"/>
          <w:bCs/>
          <w:sz w:val="24"/>
        </w:rPr>
        <w:t xml:space="preserve">increased </w:t>
      </w:r>
      <w:r w:rsidR="0031310A" w:rsidRPr="001F2BD4">
        <w:rPr>
          <w:rFonts w:ascii="Times New Roman" w:eastAsia="Calibri" w:hAnsi="Times New Roman"/>
          <w:bCs/>
          <w:sz w:val="24"/>
        </w:rPr>
        <w:t xml:space="preserve">losses and reputational risk. </w:t>
      </w:r>
    </w:p>
    <w:p w14:paraId="217D710E" w14:textId="77777777" w:rsidR="0031310A" w:rsidRPr="001F2BD4" w:rsidRDefault="0031310A" w:rsidP="0031310A">
      <w:pPr>
        <w:autoSpaceDE w:val="0"/>
        <w:autoSpaceDN w:val="0"/>
        <w:adjustRightInd w:val="0"/>
        <w:spacing w:line="360" w:lineRule="auto"/>
        <w:rPr>
          <w:rFonts w:ascii="Times New Roman" w:hAnsi="Times New Roman"/>
          <w:b/>
          <w:sz w:val="24"/>
        </w:rPr>
      </w:pPr>
    </w:p>
    <w:p w14:paraId="6893A8D6" w14:textId="03C11634" w:rsidR="0031310A" w:rsidRPr="001F2BD4" w:rsidRDefault="0031310A" w:rsidP="00866235">
      <w:pPr>
        <w:pStyle w:val="ListParagraph"/>
        <w:numPr>
          <w:ilvl w:val="2"/>
          <w:numId w:val="20"/>
        </w:numPr>
        <w:autoSpaceDE w:val="0"/>
        <w:autoSpaceDN w:val="0"/>
        <w:adjustRightInd w:val="0"/>
        <w:spacing w:line="360" w:lineRule="auto"/>
        <w:ind w:left="0"/>
        <w:rPr>
          <w:rFonts w:ascii="Times New Roman" w:hAnsi="Times New Roman" w:cs="Times New Roman"/>
          <w:b/>
          <w:sz w:val="24"/>
          <w:szCs w:val="24"/>
        </w:rPr>
      </w:pPr>
      <w:r w:rsidRPr="001F2BD4">
        <w:rPr>
          <w:rFonts w:ascii="Times New Roman" w:hAnsi="Times New Roman" w:cs="Times New Roman"/>
          <w:b/>
          <w:sz w:val="24"/>
          <w:szCs w:val="24"/>
        </w:rPr>
        <w:t>Financial Cost</w:t>
      </w:r>
    </w:p>
    <w:p w14:paraId="73D15AAB" w14:textId="42D07BA8" w:rsidR="0031310A" w:rsidRPr="001F2BD4" w:rsidRDefault="00370BD8" w:rsidP="0031310A">
      <w:pPr>
        <w:autoSpaceDE w:val="0"/>
        <w:autoSpaceDN w:val="0"/>
        <w:adjustRightInd w:val="0"/>
        <w:spacing w:line="360" w:lineRule="auto"/>
        <w:rPr>
          <w:rFonts w:ascii="Times New Roman" w:eastAsia="Calibri" w:hAnsi="Times New Roman"/>
          <w:bCs/>
          <w:sz w:val="24"/>
        </w:rPr>
      </w:pPr>
      <w:r w:rsidRPr="001F2BD4">
        <w:rPr>
          <w:rFonts w:ascii="Times New Roman" w:eastAsia="Calibri" w:hAnsi="Times New Roman"/>
          <w:b/>
          <w:bCs/>
          <w:sz w:val="24"/>
        </w:rPr>
        <w:t>The financial co</w:t>
      </w:r>
      <w:r w:rsidR="006A381C" w:rsidRPr="001F2BD4">
        <w:rPr>
          <w:rFonts w:ascii="Times New Roman" w:eastAsia="Calibri" w:hAnsi="Times New Roman"/>
          <w:b/>
          <w:bCs/>
          <w:sz w:val="24"/>
        </w:rPr>
        <w:t>s</w:t>
      </w:r>
      <w:r w:rsidRPr="001F2BD4">
        <w:rPr>
          <w:rFonts w:ascii="Times New Roman" w:eastAsia="Calibri" w:hAnsi="Times New Roman"/>
          <w:b/>
          <w:bCs/>
          <w:sz w:val="24"/>
        </w:rPr>
        <w:t>t of a breach include</w:t>
      </w:r>
      <w:r w:rsidR="00CF17AF">
        <w:rPr>
          <w:rFonts w:ascii="Times New Roman" w:eastAsia="Calibri" w:hAnsi="Times New Roman"/>
          <w:b/>
          <w:bCs/>
          <w:sz w:val="24"/>
        </w:rPr>
        <w:t>s</w:t>
      </w:r>
      <w:r w:rsidRPr="001F2BD4">
        <w:rPr>
          <w:rFonts w:ascii="Times New Roman" w:eastAsia="Calibri" w:hAnsi="Times New Roman"/>
          <w:b/>
          <w:bCs/>
          <w:sz w:val="24"/>
        </w:rPr>
        <w:t xml:space="preserve"> </w:t>
      </w:r>
      <w:r w:rsidR="00006331">
        <w:rPr>
          <w:rFonts w:ascii="Times New Roman" w:eastAsia="Calibri" w:hAnsi="Times New Roman"/>
          <w:b/>
          <w:bCs/>
          <w:sz w:val="24"/>
        </w:rPr>
        <w:t xml:space="preserve">a </w:t>
      </w:r>
      <w:r w:rsidR="0031310A" w:rsidRPr="001F2BD4">
        <w:rPr>
          <w:rFonts w:ascii="Times New Roman" w:eastAsia="Calibri" w:hAnsi="Times New Roman"/>
          <w:b/>
          <w:bCs/>
          <w:sz w:val="24"/>
        </w:rPr>
        <w:t xml:space="preserve">decline in enterprise value, </w:t>
      </w:r>
      <w:r w:rsidRPr="001F2BD4">
        <w:rPr>
          <w:rFonts w:ascii="Times New Roman" w:eastAsia="Calibri" w:hAnsi="Times New Roman"/>
          <w:b/>
          <w:bCs/>
          <w:sz w:val="24"/>
        </w:rPr>
        <w:t xml:space="preserve">breach remediation </w:t>
      </w:r>
      <w:r w:rsidR="0031310A" w:rsidRPr="001F2BD4">
        <w:rPr>
          <w:rFonts w:ascii="Times New Roman" w:eastAsia="Calibri" w:hAnsi="Times New Roman"/>
          <w:b/>
          <w:bCs/>
          <w:sz w:val="24"/>
        </w:rPr>
        <w:t xml:space="preserve">costs, regulatory and compliance costs, </w:t>
      </w:r>
      <w:r w:rsidR="00B80166" w:rsidRPr="001F2BD4">
        <w:rPr>
          <w:rFonts w:ascii="Times New Roman" w:eastAsia="Calibri" w:hAnsi="Times New Roman"/>
          <w:b/>
          <w:bCs/>
          <w:sz w:val="24"/>
        </w:rPr>
        <w:t xml:space="preserve">fines and penalties, </w:t>
      </w:r>
      <w:r w:rsidR="0031310A" w:rsidRPr="001F2BD4">
        <w:rPr>
          <w:rFonts w:ascii="Times New Roman" w:eastAsia="Calibri" w:hAnsi="Times New Roman"/>
          <w:b/>
          <w:bCs/>
          <w:sz w:val="24"/>
        </w:rPr>
        <w:t>and higher insurance premiums.</w:t>
      </w:r>
      <w:r w:rsidR="0031310A" w:rsidRPr="001F2BD4">
        <w:rPr>
          <w:rFonts w:ascii="Times New Roman" w:eastAsia="Calibri" w:hAnsi="Times New Roman"/>
          <w:bCs/>
          <w:sz w:val="24"/>
        </w:rPr>
        <w:t xml:space="preserve"> Following the disclosure of </w:t>
      </w:r>
      <w:r w:rsidR="002E4CC6" w:rsidRPr="001F2BD4">
        <w:rPr>
          <w:rFonts w:ascii="Times New Roman" w:eastAsia="Calibri" w:hAnsi="Times New Roman"/>
          <w:bCs/>
          <w:sz w:val="24"/>
        </w:rPr>
        <w:t xml:space="preserve">the </w:t>
      </w:r>
      <w:r w:rsidR="0031310A" w:rsidRPr="001F2BD4">
        <w:rPr>
          <w:rFonts w:ascii="Times New Roman" w:eastAsia="Calibri" w:hAnsi="Times New Roman"/>
          <w:bCs/>
          <w:sz w:val="24"/>
        </w:rPr>
        <w:t>data breach in September</w:t>
      </w:r>
      <w:r w:rsidR="00475EF3">
        <w:rPr>
          <w:rFonts w:ascii="Times New Roman" w:eastAsia="Calibri" w:hAnsi="Times New Roman"/>
          <w:bCs/>
          <w:sz w:val="24"/>
        </w:rPr>
        <w:t xml:space="preserve"> 2017</w:t>
      </w:r>
      <w:r w:rsidR="0031310A" w:rsidRPr="001F2BD4">
        <w:rPr>
          <w:rFonts w:ascii="Times New Roman" w:eastAsia="Calibri" w:hAnsi="Times New Roman"/>
          <w:bCs/>
          <w:sz w:val="24"/>
        </w:rPr>
        <w:t>, Equifax</w:t>
      </w:r>
      <w:r w:rsidR="0031310A" w:rsidRPr="001F2BD4">
        <w:rPr>
          <w:rFonts w:ascii="Times New Roman" w:hAnsi="Times New Roman"/>
          <w:sz w:val="24"/>
        </w:rPr>
        <w:t xml:space="preserve"> </w:t>
      </w:r>
      <w:r w:rsidR="0031310A" w:rsidRPr="001F2BD4">
        <w:rPr>
          <w:rFonts w:ascii="Times New Roman" w:eastAsia="Calibri" w:hAnsi="Times New Roman"/>
          <w:bCs/>
          <w:sz w:val="24"/>
        </w:rPr>
        <w:t xml:space="preserve">incurred </w:t>
      </w:r>
      <w:r w:rsidR="002E4CC6" w:rsidRPr="001F2BD4">
        <w:rPr>
          <w:rFonts w:ascii="Times New Roman" w:eastAsia="Calibri" w:hAnsi="Times New Roman"/>
          <w:bCs/>
          <w:sz w:val="24"/>
        </w:rPr>
        <w:t xml:space="preserve">costs of </w:t>
      </w:r>
      <w:r w:rsidR="0031310A" w:rsidRPr="001F2BD4">
        <w:rPr>
          <w:rFonts w:ascii="Times New Roman" w:eastAsia="Calibri" w:hAnsi="Times New Roman"/>
          <w:bCs/>
          <w:sz w:val="24"/>
        </w:rPr>
        <w:t xml:space="preserve">$175 </w:t>
      </w:r>
      <w:r w:rsidR="00F0696D" w:rsidRPr="001F2BD4">
        <w:rPr>
          <w:rFonts w:ascii="Times New Roman" w:eastAsia="Calibri" w:hAnsi="Times New Roman"/>
          <w:bCs/>
          <w:sz w:val="24"/>
        </w:rPr>
        <w:t>million (</w:t>
      </w:r>
      <w:r w:rsidR="0031310A" w:rsidRPr="001F2BD4">
        <w:rPr>
          <w:rFonts w:ascii="Times New Roman" w:eastAsia="Calibri" w:hAnsi="Times New Roman"/>
          <w:bCs/>
          <w:sz w:val="24"/>
        </w:rPr>
        <w:t xml:space="preserve">including professional and customer support) and is forecasted to have litigation </w:t>
      </w:r>
      <w:r w:rsidR="00006331">
        <w:rPr>
          <w:rFonts w:ascii="Times New Roman" w:eastAsia="Calibri" w:hAnsi="Times New Roman"/>
          <w:bCs/>
          <w:sz w:val="24"/>
        </w:rPr>
        <w:t xml:space="preserve">of </w:t>
      </w:r>
      <w:r w:rsidR="0031310A" w:rsidRPr="001F2BD4">
        <w:rPr>
          <w:rFonts w:ascii="Times New Roman" w:eastAsia="Calibri" w:hAnsi="Times New Roman"/>
          <w:bCs/>
          <w:sz w:val="24"/>
        </w:rPr>
        <w:t>between $56 and $110 million</w:t>
      </w:r>
      <w:r w:rsidR="0031310A" w:rsidRPr="001F2BD4">
        <w:rPr>
          <w:rStyle w:val="EndnoteReference"/>
          <w:rFonts w:ascii="Times New Roman" w:hAnsi="Times New Roman"/>
          <w:sz w:val="24"/>
        </w:rPr>
        <w:endnoteReference w:id="16"/>
      </w:r>
      <w:r w:rsidR="0031310A" w:rsidRPr="001F2BD4">
        <w:rPr>
          <w:rFonts w:ascii="Times New Roman" w:hAnsi="Times New Roman"/>
          <w:sz w:val="24"/>
        </w:rPr>
        <w:t xml:space="preserve">. </w:t>
      </w:r>
      <w:r w:rsidRPr="001F2BD4">
        <w:rPr>
          <w:rFonts w:ascii="Times New Roman" w:eastAsia="Calibri" w:hAnsi="Times New Roman"/>
          <w:bCs/>
          <w:sz w:val="24"/>
        </w:rPr>
        <w:t>In other instances, companies such as s</w:t>
      </w:r>
      <w:r w:rsidR="0031310A" w:rsidRPr="001F2BD4">
        <w:rPr>
          <w:rFonts w:ascii="Times New Roman" w:eastAsia="Calibri" w:hAnsi="Times New Roman"/>
          <w:bCs/>
          <w:sz w:val="24"/>
        </w:rPr>
        <w:t xml:space="preserve">hipping company Maersk for instance, had to reinstall 4,000 new servers, 45,000 new PCs, and 2,500 applications because of the NotPetya infection at a cost of approximately </w:t>
      </w:r>
      <w:r w:rsidRPr="001F2BD4">
        <w:rPr>
          <w:rFonts w:ascii="Times New Roman" w:eastAsia="Calibri" w:hAnsi="Times New Roman"/>
          <w:bCs/>
          <w:sz w:val="24"/>
        </w:rPr>
        <w:t>$</w:t>
      </w:r>
      <w:r w:rsidR="0031310A" w:rsidRPr="001F2BD4">
        <w:rPr>
          <w:rFonts w:ascii="Times New Roman" w:eastAsia="Calibri" w:hAnsi="Times New Roman"/>
          <w:bCs/>
          <w:sz w:val="24"/>
        </w:rPr>
        <w:t xml:space="preserve">300 million dollar. And the UK’s National </w:t>
      </w:r>
      <w:r w:rsidR="0031310A" w:rsidRPr="001F2BD4">
        <w:rPr>
          <w:rFonts w:ascii="Times New Roman" w:eastAsia="Calibri" w:hAnsi="Times New Roman"/>
          <w:bCs/>
          <w:sz w:val="24"/>
        </w:rPr>
        <w:lastRenderedPageBreak/>
        <w:t>Health Service has estimated the total damages of the WannaCry infection to be around 92 million British Pound</w:t>
      </w:r>
      <w:r w:rsidRPr="001F2BD4">
        <w:rPr>
          <w:rFonts w:ascii="Times New Roman" w:eastAsia="Calibri" w:hAnsi="Times New Roman"/>
          <w:bCs/>
          <w:sz w:val="24"/>
        </w:rPr>
        <w:t>s</w:t>
      </w:r>
      <w:r w:rsidR="0031310A" w:rsidRPr="001F2BD4">
        <w:rPr>
          <w:rStyle w:val="EndnoteReference"/>
          <w:rFonts w:ascii="Times New Roman" w:eastAsia="Calibri" w:hAnsi="Times New Roman"/>
          <w:bCs/>
          <w:sz w:val="24"/>
        </w:rPr>
        <w:endnoteReference w:id="17"/>
      </w:r>
      <w:r w:rsidR="0050118B" w:rsidRPr="001F2BD4">
        <w:rPr>
          <w:rFonts w:ascii="Times New Roman" w:eastAsia="Calibri" w:hAnsi="Times New Roman"/>
          <w:bCs/>
          <w:sz w:val="24"/>
        </w:rPr>
        <w:t>.</w:t>
      </w:r>
    </w:p>
    <w:p w14:paraId="4E588679" w14:textId="237BCE41" w:rsidR="0031310A" w:rsidRPr="001F2BD4" w:rsidRDefault="0031310A" w:rsidP="001F2811">
      <w:pPr>
        <w:autoSpaceDE w:val="0"/>
        <w:autoSpaceDN w:val="0"/>
        <w:adjustRightInd w:val="0"/>
        <w:spacing w:line="360" w:lineRule="auto"/>
        <w:rPr>
          <w:rFonts w:ascii="Times New Roman" w:hAnsi="Times New Roman"/>
          <w:b/>
          <w:sz w:val="24"/>
        </w:rPr>
      </w:pPr>
    </w:p>
    <w:p w14:paraId="6BEAB042" w14:textId="4EC28543" w:rsidR="00541E7A" w:rsidRPr="001F2BD4" w:rsidRDefault="004129E3" w:rsidP="001F2811">
      <w:pPr>
        <w:autoSpaceDE w:val="0"/>
        <w:autoSpaceDN w:val="0"/>
        <w:adjustRightInd w:val="0"/>
        <w:spacing w:line="360" w:lineRule="auto"/>
        <w:rPr>
          <w:rFonts w:ascii="Times New Roman" w:hAnsi="Times New Roman"/>
          <w:sz w:val="24"/>
        </w:rPr>
      </w:pPr>
      <w:r w:rsidRPr="001F2BD4">
        <w:rPr>
          <w:rFonts w:ascii="Times New Roman" w:hAnsi="Times New Roman"/>
          <w:b/>
          <w:sz w:val="24"/>
        </w:rPr>
        <w:t>Several</w:t>
      </w:r>
      <w:r w:rsidR="0018735C" w:rsidRPr="001F2BD4">
        <w:rPr>
          <w:rFonts w:ascii="Times New Roman" w:hAnsi="Times New Roman"/>
          <w:b/>
          <w:sz w:val="24"/>
        </w:rPr>
        <w:t xml:space="preserve"> jurisdictions</w:t>
      </w:r>
      <w:r w:rsidR="00541E7A" w:rsidRPr="001F2BD4">
        <w:rPr>
          <w:rFonts w:ascii="Times New Roman" w:hAnsi="Times New Roman"/>
          <w:b/>
          <w:sz w:val="24"/>
        </w:rPr>
        <w:t xml:space="preserve"> have laws and regulations that </w:t>
      </w:r>
      <w:r w:rsidR="0018735C" w:rsidRPr="001F2BD4">
        <w:rPr>
          <w:rFonts w:ascii="Times New Roman" w:hAnsi="Times New Roman"/>
          <w:b/>
          <w:sz w:val="24"/>
        </w:rPr>
        <w:t xml:space="preserve">impose fines and penalties as a result of a data confidentiality breach involving </w:t>
      </w:r>
      <w:r w:rsidR="00541E7A" w:rsidRPr="001F2BD4">
        <w:rPr>
          <w:rFonts w:ascii="Times New Roman" w:hAnsi="Times New Roman"/>
          <w:b/>
          <w:sz w:val="24"/>
        </w:rPr>
        <w:t>personally identifiable</w:t>
      </w:r>
      <w:r w:rsidR="0018735C" w:rsidRPr="001F2BD4">
        <w:rPr>
          <w:rFonts w:ascii="Times New Roman" w:hAnsi="Times New Roman"/>
          <w:b/>
          <w:sz w:val="24"/>
        </w:rPr>
        <w:t xml:space="preserve"> information</w:t>
      </w:r>
      <w:r w:rsidR="0018735C" w:rsidRPr="001F2BD4">
        <w:rPr>
          <w:rFonts w:ascii="Times New Roman" w:hAnsi="Times New Roman"/>
          <w:sz w:val="24"/>
        </w:rPr>
        <w:t>. The magnitude of these fines varies by jurisdiction and sector</w:t>
      </w:r>
      <w:r w:rsidR="00541E7A" w:rsidRPr="001F2BD4">
        <w:rPr>
          <w:rFonts w:ascii="Times New Roman" w:hAnsi="Times New Roman"/>
          <w:sz w:val="24"/>
        </w:rPr>
        <w:t xml:space="preserve"> but are usually </w:t>
      </w:r>
      <w:r w:rsidR="00006331">
        <w:rPr>
          <w:rFonts w:ascii="Times New Roman" w:hAnsi="Times New Roman"/>
          <w:sz w:val="24"/>
        </w:rPr>
        <w:t xml:space="preserve">either </w:t>
      </w:r>
      <w:r w:rsidR="00541E7A" w:rsidRPr="001F2BD4">
        <w:rPr>
          <w:rFonts w:ascii="Times New Roman" w:hAnsi="Times New Roman"/>
          <w:sz w:val="24"/>
        </w:rPr>
        <w:t xml:space="preserve">a fixed amount </w:t>
      </w:r>
      <w:r w:rsidR="00006331">
        <w:rPr>
          <w:rFonts w:ascii="Times New Roman" w:hAnsi="Times New Roman"/>
          <w:sz w:val="24"/>
        </w:rPr>
        <w:t xml:space="preserve">or </w:t>
      </w:r>
      <w:r w:rsidR="00541E7A" w:rsidRPr="001F2BD4">
        <w:rPr>
          <w:rFonts w:ascii="Times New Roman" w:hAnsi="Times New Roman"/>
          <w:sz w:val="24"/>
        </w:rPr>
        <w:t xml:space="preserve">a percentage of turnover. </w:t>
      </w:r>
      <w:r w:rsidR="00006331">
        <w:rPr>
          <w:rFonts w:ascii="Times New Roman" w:hAnsi="Times New Roman"/>
          <w:sz w:val="24"/>
        </w:rPr>
        <w:t>In Europe, t</w:t>
      </w:r>
      <w:r w:rsidR="0018735C" w:rsidRPr="001F2BD4">
        <w:rPr>
          <w:rFonts w:ascii="Times New Roman" w:hAnsi="Times New Roman"/>
          <w:sz w:val="24"/>
        </w:rPr>
        <w:t xml:space="preserve">he GDPR, </w:t>
      </w:r>
      <w:r w:rsidR="00541E7A" w:rsidRPr="001F2BD4">
        <w:rPr>
          <w:rFonts w:ascii="Times New Roman" w:hAnsi="Times New Roman"/>
          <w:sz w:val="24"/>
        </w:rPr>
        <w:t xml:space="preserve">for example, imposes </w:t>
      </w:r>
      <w:r w:rsidR="0018735C" w:rsidRPr="001F2BD4">
        <w:rPr>
          <w:rFonts w:ascii="Times New Roman" w:hAnsi="Times New Roman"/>
          <w:sz w:val="24"/>
        </w:rPr>
        <w:t>fines of up to EUR 20 million or 4% of worldwide annual turnover (whichever is greater)</w:t>
      </w:r>
      <w:r w:rsidR="00541E7A" w:rsidRPr="001F2BD4">
        <w:rPr>
          <w:rFonts w:ascii="Times New Roman" w:hAnsi="Times New Roman"/>
          <w:sz w:val="24"/>
        </w:rPr>
        <w:t>.</w:t>
      </w:r>
      <w:r w:rsidR="00815BF3" w:rsidRPr="001F2BD4">
        <w:rPr>
          <w:rFonts w:ascii="Times New Roman" w:hAnsi="Times New Roman"/>
          <w:sz w:val="24"/>
        </w:rPr>
        <w:t xml:space="preserve"> </w:t>
      </w:r>
    </w:p>
    <w:p w14:paraId="2393E6F3" w14:textId="77777777" w:rsidR="00541E7A" w:rsidRPr="001F2BD4" w:rsidRDefault="00541E7A" w:rsidP="001F2811">
      <w:pPr>
        <w:autoSpaceDE w:val="0"/>
        <w:autoSpaceDN w:val="0"/>
        <w:adjustRightInd w:val="0"/>
        <w:spacing w:line="360" w:lineRule="auto"/>
        <w:rPr>
          <w:rFonts w:ascii="Times New Roman" w:hAnsi="Times New Roman"/>
          <w:sz w:val="24"/>
        </w:rPr>
      </w:pPr>
    </w:p>
    <w:p w14:paraId="49492AE2" w14:textId="177F40CC" w:rsidR="00142F5F" w:rsidRPr="001F2BD4" w:rsidRDefault="00FC29AD" w:rsidP="001F2811">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Another significant cost associated with a breach is </w:t>
      </w:r>
      <w:r w:rsidR="00006331">
        <w:rPr>
          <w:rFonts w:ascii="Times New Roman" w:hAnsi="Times New Roman"/>
          <w:b/>
          <w:sz w:val="24"/>
        </w:rPr>
        <w:t xml:space="preserve">the cost of </w:t>
      </w:r>
      <w:r w:rsidR="0018735C" w:rsidRPr="001F2BD4">
        <w:rPr>
          <w:rFonts w:ascii="Times New Roman" w:hAnsi="Times New Roman"/>
          <w:b/>
          <w:sz w:val="24"/>
        </w:rPr>
        <w:t>public relations and communications</w:t>
      </w:r>
      <w:r w:rsidR="00F0696D" w:rsidRPr="001F2BD4">
        <w:rPr>
          <w:rFonts w:ascii="Times New Roman" w:hAnsi="Times New Roman"/>
          <w:b/>
          <w:sz w:val="24"/>
        </w:rPr>
        <w:t>.</w:t>
      </w:r>
      <w:r w:rsidRPr="001F2BD4">
        <w:rPr>
          <w:rFonts w:ascii="Times New Roman" w:hAnsi="Times New Roman"/>
          <w:sz w:val="24"/>
        </w:rPr>
        <w:t xml:space="preserve"> Post breach, a CRSP </w:t>
      </w:r>
      <w:r w:rsidR="00006331">
        <w:rPr>
          <w:rFonts w:ascii="Times New Roman" w:hAnsi="Times New Roman"/>
          <w:sz w:val="24"/>
        </w:rPr>
        <w:t xml:space="preserve">can </w:t>
      </w:r>
      <w:r w:rsidRPr="001F2BD4">
        <w:rPr>
          <w:rFonts w:ascii="Times New Roman" w:hAnsi="Times New Roman"/>
          <w:sz w:val="24"/>
        </w:rPr>
        <w:t xml:space="preserve">incur notification costs associated with advising the authorities and in certain instances the data subjects. In </w:t>
      </w:r>
      <w:r w:rsidR="00794B15" w:rsidRPr="001F2BD4">
        <w:rPr>
          <w:rFonts w:ascii="Times New Roman" w:hAnsi="Times New Roman"/>
          <w:sz w:val="24"/>
        </w:rPr>
        <w:t>addition,</w:t>
      </w:r>
      <w:r w:rsidRPr="001F2BD4">
        <w:rPr>
          <w:rFonts w:ascii="Times New Roman" w:hAnsi="Times New Roman"/>
          <w:sz w:val="24"/>
        </w:rPr>
        <w:t xml:space="preserve"> </w:t>
      </w:r>
      <w:r w:rsidR="00794B15" w:rsidRPr="001F2BD4">
        <w:rPr>
          <w:rFonts w:ascii="Times New Roman" w:hAnsi="Times New Roman"/>
          <w:sz w:val="24"/>
        </w:rPr>
        <w:t xml:space="preserve">massive budgets </w:t>
      </w:r>
      <w:r w:rsidR="00006331">
        <w:rPr>
          <w:rFonts w:ascii="Times New Roman" w:hAnsi="Times New Roman"/>
          <w:sz w:val="24"/>
        </w:rPr>
        <w:t xml:space="preserve">can be </w:t>
      </w:r>
      <w:r w:rsidR="00794B15" w:rsidRPr="001F2BD4">
        <w:rPr>
          <w:rFonts w:ascii="Times New Roman" w:hAnsi="Times New Roman"/>
          <w:sz w:val="24"/>
        </w:rPr>
        <w:t xml:space="preserve">spent in media campaigns during the crisis and after the crisis. Significant </w:t>
      </w:r>
      <w:r w:rsidRPr="001F2BD4">
        <w:rPr>
          <w:rFonts w:ascii="Times New Roman" w:hAnsi="Times New Roman"/>
          <w:sz w:val="24"/>
        </w:rPr>
        <w:t>public relations</w:t>
      </w:r>
      <w:r w:rsidR="00794B15" w:rsidRPr="001F2BD4">
        <w:rPr>
          <w:rFonts w:ascii="Times New Roman" w:hAnsi="Times New Roman"/>
          <w:sz w:val="24"/>
        </w:rPr>
        <w:t xml:space="preserve"> costs </w:t>
      </w:r>
      <w:r w:rsidR="00006331">
        <w:rPr>
          <w:rFonts w:ascii="Times New Roman" w:hAnsi="Times New Roman"/>
          <w:sz w:val="24"/>
        </w:rPr>
        <w:t xml:space="preserve">can also </w:t>
      </w:r>
      <w:r w:rsidR="00794B15" w:rsidRPr="001F2BD4">
        <w:rPr>
          <w:rFonts w:ascii="Times New Roman" w:hAnsi="Times New Roman"/>
          <w:sz w:val="24"/>
        </w:rPr>
        <w:t xml:space="preserve">include </w:t>
      </w:r>
      <w:r w:rsidR="00006331">
        <w:rPr>
          <w:rFonts w:ascii="Times New Roman" w:hAnsi="Times New Roman"/>
          <w:sz w:val="24"/>
        </w:rPr>
        <w:t xml:space="preserve">the </w:t>
      </w:r>
      <w:r w:rsidR="00794B15" w:rsidRPr="001F2BD4">
        <w:rPr>
          <w:rFonts w:ascii="Times New Roman" w:hAnsi="Times New Roman"/>
          <w:sz w:val="24"/>
        </w:rPr>
        <w:t>implementation of</w:t>
      </w:r>
      <w:r w:rsidRPr="001F2BD4">
        <w:rPr>
          <w:rFonts w:ascii="Times New Roman" w:hAnsi="Times New Roman"/>
          <w:sz w:val="24"/>
        </w:rPr>
        <w:t xml:space="preserve"> </w:t>
      </w:r>
      <w:r w:rsidR="00794B15" w:rsidRPr="001F2BD4">
        <w:rPr>
          <w:rFonts w:ascii="Times New Roman" w:hAnsi="Times New Roman"/>
          <w:sz w:val="24"/>
        </w:rPr>
        <w:t xml:space="preserve">credit/ identity </w:t>
      </w:r>
      <w:r w:rsidRPr="001F2BD4">
        <w:rPr>
          <w:rFonts w:ascii="Times New Roman" w:hAnsi="Times New Roman"/>
          <w:sz w:val="24"/>
        </w:rPr>
        <w:t xml:space="preserve">theft monitoring </w:t>
      </w:r>
      <w:r w:rsidR="00794B15" w:rsidRPr="001F2BD4">
        <w:rPr>
          <w:rFonts w:ascii="Times New Roman" w:hAnsi="Times New Roman"/>
          <w:sz w:val="24"/>
        </w:rPr>
        <w:t>mechanism</w:t>
      </w:r>
      <w:r w:rsidR="002E4CC6" w:rsidRPr="001F2BD4">
        <w:rPr>
          <w:rFonts w:ascii="Times New Roman" w:hAnsi="Times New Roman"/>
          <w:sz w:val="24"/>
        </w:rPr>
        <w:t>s</w:t>
      </w:r>
      <w:r w:rsidR="00794B15" w:rsidRPr="001F2BD4">
        <w:rPr>
          <w:rFonts w:ascii="Times New Roman" w:hAnsi="Times New Roman"/>
          <w:sz w:val="24"/>
        </w:rPr>
        <w:t xml:space="preserve">. Another significant cost is </w:t>
      </w:r>
      <w:r w:rsidR="00F0696D" w:rsidRPr="001F2BD4">
        <w:rPr>
          <w:rFonts w:ascii="Times New Roman" w:hAnsi="Times New Roman"/>
          <w:sz w:val="24"/>
        </w:rPr>
        <w:t>the forensic</w:t>
      </w:r>
      <w:r w:rsidR="0018735C" w:rsidRPr="001F2BD4">
        <w:rPr>
          <w:rFonts w:ascii="Times New Roman" w:hAnsi="Times New Roman"/>
          <w:sz w:val="24"/>
        </w:rPr>
        <w:t xml:space="preserve"> investigation</w:t>
      </w:r>
      <w:r w:rsidR="002E4CC6" w:rsidRPr="001F2BD4">
        <w:rPr>
          <w:rFonts w:ascii="Times New Roman" w:hAnsi="Times New Roman"/>
          <w:sz w:val="24"/>
        </w:rPr>
        <w:t xml:space="preserve"> of the breach</w:t>
      </w:r>
      <w:r w:rsidR="00B3108F" w:rsidRPr="001F2BD4">
        <w:rPr>
          <w:rStyle w:val="EndnoteReference"/>
          <w:rFonts w:ascii="Times New Roman" w:hAnsi="Times New Roman"/>
          <w:sz w:val="24"/>
        </w:rPr>
        <w:endnoteReference w:id="18"/>
      </w:r>
      <w:r w:rsidR="0018735C" w:rsidRPr="001F2BD4">
        <w:rPr>
          <w:rFonts w:ascii="Times New Roman" w:hAnsi="Times New Roman"/>
          <w:sz w:val="24"/>
        </w:rPr>
        <w:t>.</w:t>
      </w:r>
    </w:p>
    <w:p w14:paraId="1ECAF85F" w14:textId="4BD50ECC" w:rsidR="00142F5F" w:rsidRPr="001F2BD4" w:rsidRDefault="00142F5F" w:rsidP="001F2811">
      <w:pPr>
        <w:autoSpaceDE w:val="0"/>
        <w:autoSpaceDN w:val="0"/>
        <w:adjustRightInd w:val="0"/>
        <w:spacing w:line="360" w:lineRule="auto"/>
        <w:rPr>
          <w:rFonts w:ascii="Times New Roman" w:hAnsi="Times New Roman"/>
          <w:sz w:val="24"/>
        </w:rPr>
      </w:pPr>
    </w:p>
    <w:p w14:paraId="47A59607" w14:textId="77777777" w:rsidR="0097577F" w:rsidRPr="001F2BD4" w:rsidRDefault="0097577F" w:rsidP="001F2811">
      <w:pPr>
        <w:autoSpaceDE w:val="0"/>
        <w:autoSpaceDN w:val="0"/>
        <w:adjustRightInd w:val="0"/>
        <w:spacing w:line="360" w:lineRule="auto"/>
        <w:rPr>
          <w:rFonts w:ascii="Times New Roman" w:hAnsi="Times New Roman"/>
          <w:sz w:val="24"/>
        </w:rPr>
      </w:pPr>
    </w:p>
    <w:p w14:paraId="14099F88" w14:textId="2D650161" w:rsidR="00A3083E" w:rsidRPr="001F2BD4" w:rsidRDefault="00142F5F" w:rsidP="00866235">
      <w:pPr>
        <w:pStyle w:val="ListParagraph"/>
        <w:numPr>
          <w:ilvl w:val="2"/>
          <w:numId w:val="20"/>
        </w:numPr>
        <w:autoSpaceDE w:val="0"/>
        <w:autoSpaceDN w:val="0"/>
        <w:adjustRightInd w:val="0"/>
        <w:spacing w:line="360" w:lineRule="auto"/>
        <w:ind w:left="0"/>
        <w:rPr>
          <w:rFonts w:ascii="Times New Roman" w:hAnsi="Times New Roman" w:cs="Times New Roman"/>
          <w:b/>
          <w:sz w:val="24"/>
          <w:szCs w:val="24"/>
        </w:rPr>
      </w:pPr>
      <w:r w:rsidRPr="001F2BD4">
        <w:rPr>
          <w:rFonts w:ascii="Times New Roman" w:hAnsi="Times New Roman" w:cs="Times New Roman"/>
          <w:b/>
          <w:sz w:val="24"/>
          <w:szCs w:val="24"/>
        </w:rPr>
        <w:t>Reputational</w:t>
      </w:r>
      <w:r w:rsidR="00815BF3" w:rsidRPr="001F2BD4">
        <w:rPr>
          <w:rFonts w:ascii="Times New Roman" w:hAnsi="Times New Roman" w:cs="Times New Roman"/>
          <w:b/>
          <w:sz w:val="24"/>
          <w:szCs w:val="24"/>
        </w:rPr>
        <w:t xml:space="preserve"> costs</w:t>
      </w:r>
    </w:p>
    <w:p w14:paraId="01917EAB" w14:textId="0AEC610C" w:rsidR="00142F5F" w:rsidRPr="001F2BD4" w:rsidRDefault="00815BF3" w:rsidP="00815BF3">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Breaches may also cause </w:t>
      </w:r>
      <w:r w:rsidR="00006331">
        <w:rPr>
          <w:rFonts w:ascii="Times New Roman" w:hAnsi="Times New Roman"/>
          <w:sz w:val="24"/>
        </w:rPr>
        <w:t xml:space="preserve">a loss of </w:t>
      </w:r>
      <w:r w:rsidRPr="001F2BD4">
        <w:rPr>
          <w:rFonts w:ascii="Times New Roman" w:hAnsi="Times New Roman"/>
          <w:sz w:val="24"/>
        </w:rPr>
        <w:t>reputation for CRSPs</w:t>
      </w:r>
      <w:r w:rsidR="00006331">
        <w:rPr>
          <w:rFonts w:ascii="Times New Roman" w:hAnsi="Times New Roman"/>
          <w:sz w:val="24"/>
        </w:rPr>
        <w:t xml:space="preserve">, in turn </w:t>
      </w:r>
      <w:r w:rsidRPr="001F2BD4">
        <w:rPr>
          <w:rFonts w:ascii="Times New Roman" w:hAnsi="Times New Roman"/>
          <w:sz w:val="24"/>
        </w:rPr>
        <w:t xml:space="preserve">affecting their profitability and </w:t>
      </w:r>
      <w:r w:rsidR="004129E3" w:rsidRPr="001F2BD4">
        <w:rPr>
          <w:rFonts w:ascii="Times New Roman" w:hAnsi="Times New Roman"/>
          <w:sz w:val="24"/>
        </w:rPr>
        <w:t>market</w:t>
      </w:r>
      <w:r w:rsidRPr="001F2BD4">
        <w:rPr>
          <w:rFonts w:ascii="Times New Roman" w:hAnsi="Times New Roman"/>
          <w:sz w:val="24"/>
        </w:rPr>
        <w:t xml:space="preserve"> value</w:t>
      </w:r>
      <w:r w:rsidR="00142F5F" w:rsidRPr="001F2BD4">
        <w:rPr>
          <w:rFonts w:ascii="Times New Roman" w:hAnsi="Times New Roman"/>
          <w:sz w:val="24"/>
        </w:rPr>
        <w:t xml:space="preserve">. </w:t>
      </w:r>
      <w:r w:rsidRPr="001F2BD4">
        <w:rPr>
          <w:rFonts w:ascii="Times New Roman" w:hAnsi="Times New Roman"/>
          <w:sz w:val="24"/>
        </w:rPr>
        <w:t xml:space="preserve">In the five trading days following the disclosure, Equifax lost $3.5 billion in market value (Reuters, 2017) and its </w:t>
      </w:r>
      <w:r w:rsidRPr="001F2BD4">
        <w:rPr>
          <w:rFonts w:ascii="Times New Roman" w:eastAsia="Calibri" w:hAnsi="Times New Roman"/>
          <w:bCs/>
          <w:sz w:val="24"/>
        </w:rPr>
        <w:t xml:space="preserve">third quarter profits decreased by 27%. The </w:t>
      </w:r>
      <w:r w:rsidRPr="001F2BD4">
        <w:rPr>
          <w:rFonts w:ascii="Times New Roman" w:hAnsi="Times New Roman"/>
          <w:sz w:val="24"/>
        </w:rPr>
        <w:t xml:space="preserve">stock price remained 30% down at the end of September (Petterson, 2017). In addition, reputational loss can result in loss of customers and business relations, though this has seldom </w:t>
      </w:r>
      <w:proofErr w:type="gramStart"/>
      <w:r w:rsidRPr="001F2BD4">
        <w:rPr>
          <w:rFonts w:ascii="Times New Roman" w:hAnsi="Times New Roman"/>
          <w:sz w:val="24"/>
        </w:rPr>
        <w:t xml:space="preserve">been </w:t>
      </w:r>
      <w:r w:rsidR="00006331">
        <w:rPr>
          <w:rFonts w:ascii="Times New Roman" w:hAnsi="Times New Roman"/>
          <w:sz w:val="24"/>
        </w:rPr>
        <w:t xml:space="preserve">seen </w:t>
      </w:r>
      <w:r w:rsidRPr="001F2BD4">
        <w:rPr>
          <w:rFonts w:ascii="Times New Roman" w:hAnsi="Times New Roman"/>
          <w:sz w:val="24"/>
        </w:rPr>
        <w:t>as</w:t>
      </w:r>
      <w:proofErr w:type="gramEnd"/>
      <w:r w:rsidRPr="001F2BD4">
        <w:rPr>
          <w:rFonts w:ascii="Times New Roman" w:hAnsi="Times New Roman"/>
          <w:sz w:val="24"/>
        </w:rPr>
        <w:t xml:space="preserve"> most companies embark on a dedicated public relations drive</w:t>
      </w:r>
      <w:r w:rsidR="00006331">
        <w:rPr>
          <w:rFonts w:ascii="Times New Roman" w:hAnsi="Times New Roman"/>
          <w:sz w:val="24"/>
        </w:rPr>
        <w:t xml:space="preserve"> to ensure this doesn’t happen</w:t>
      </w:r>
      <w:r w:rsidRPr="001F2BD4">
        <w:rPr>
          <w:rFonts w:ascii="Times New Roman" w:hAnsi="Times New Roman"/>
          <w:sz w:val="24"/>
        </w:rPr>
        <w:t>.</w:t>
      </w:r>
      <w:r w:rsidR="00142F5F" w:rsidRPr="001F2BD4">
        <w:rPr>
          <w:rStyle w:val="EndnoteReference"/>
          <w:rFonts w:ascii="Times New Roman" w:hAnsi="Times New Roman"/>
          <w:sz w:val="24"/>
        </w:rPr>
        <w:endnoteReference w:id="19"/>
      </w:r>
    </w:p>
    <w:p w14:paraId="0B44EA81" w14:textId="77777777" w:rsidR="00BF1BFA" w:rsidRPr="001F2BD4" w:rsidRDefault="00BF1BFA" w:rsidP="001F2811">
      <w:pPr>
        <w:autoSpaceDE w:val="0"/>
        <w:autoSpaceDN w:val="0"/>
        <w:adjustRightInd w:val="0"/>
        <w:spacing w:line="360" w:lineRule="auto"/>
        <w:rPr>
          <w:rFonts w:ascii="Times New Roman" w:hAnsi="Times New Roman"/>
          <w:sz w:val="24"/>
        </w:rPr>
      </w:pPr>
    </w:p>
    <w:p w14:paraId="08B3274C" w14:textId="6CE4F162" w:rsidR="00BF1BFA" w:rsidRDefault="00BF1BFA" w:rsidP="001F2811">
      <w:pPr>
        <w:autoSpaceDE w:val="0"/>
        <w:autoSpaceDN w:val="0"/>
        <w:adjustRightInd w:val="0"/>
        <w:spacing w:line="360" w:lineRule="auto"/>
        <w:rPr>
          <w:rFonts w:ascii="Times New Roman" w:hAnsi="Times New Roman"/>
          <w:sz w:val="24"/>
        </w:rPr>
      </w:pPr>
    </w:p>
    <w:p w14:paraId="260D23EE" w14:textId="61282784" w:rsidR="00E36E5F" w:rsidRDefault="00E36E5F" w:rsidP="001F2811">
      <w:pPr>
        <w:autoSpaceDE w:val="0"/>
        <w:autoSpaceDN w:val="0"/>
        <w:adjustRightInd w:val="0"/>
        <w:spacing w:line="360" w:lineRule="auto"/>
        <w:rPr>
          <w:rFonts w:ascii="Times New Roman" w:hAnsi="Times New Roman"/>
          <w:sz w:val="24"/>
        </w:rPr>
      </w:pPr>
    </w:p>
    <w:p w14:paraId="5C80ECC9" w14:textId="144A9A26" w:rsidR="00E36E5F" w:rsidRDefault="00E36E5F" w:rsidP="001F2811">
      <w:pPr>
        <w:autoSpaceDE w:val="0"/>
        <w:autoSpaceDN w:val="0"/>
        <w:adjustRightInd w:val="0"/>
        <w:spacing w:line="360" w:lineRule="auto"/>
        <w:rPr>
          <w:rFonts w:ascii="Times New Roman" w:hAnsi="Times New Roman"/>
          <w:sz w:val="24"/>
        </w:rPr>
      </w:pPr>
    </w:p>
    <w:p w14:paraId="0D0867FE" w14:textId="4B590D39" w:rsidR="00E36E5F" w:rsidRDefault="00E36E5F" w:rsidP="001F2811">
      <w:pPr>
        <w:autoSpaceDE w:val="0"/>
        <w:autoSpaceDN w:val="0"/>
        <w:adjustRightInd w:val="0"/>
        <w:spacing w:line="360" w:lineRule="auto"/>
        <w:rPr>
          <w:rFonts w:ascii="Times New Roman" w:hAnsi="Times New Roman"/>
          <w:sz w:val="24"/>
        </w:rPr>
      </w:pPr>
    </w:p>
    <w:p w14:paraId="325D23C4" w14:textId="77777777" w:rsidR="00E36E5F" w:rsidRPr="001F2BD4" w:rsidRDefault="00E36E5F" w:rsidP="001F2811">
      <w:pPr>
        <w:autoSpaceDE w:val="0"/>
        <w:autoSpaceDN w:val="0"/>
        <w:adjustRightInd w:val="0"/>
        <w:spacing w:line="360" w:lineRule="auto"/>
        <w:rPr>
          <w:rFonts w:ascii="Times New Roman" w:hAnsi="Times New Roman"/>
          <w:sz w:val="24"/>
        </w:rPr>
      </w:pPr>
    </w:p>
    <w:p w14:paraId="4DFCA84B" w14:textId="77777777" w:rsidR="00913421" w:rsidRPr="001F2BD4" w:rsidRDefault="00913421" w:rsidP="00906214">
      <w:pPr>
        <w:pStyle w:val="Heading1"/>
        <w:numPr>
          <w:ilvl w:val="0"/>
          <w:numId w:val="20"/>
        </w:numPr>
        <w:ind w:left="0" w:hanging="567"/>
        <w:rPr>
          <w:rFonts w:ascii="Times New Roman" w:hAnsi="Times New Roman" w:cs="Times New Roman"/>
          <w:b/>
          <w:color w:val="auto"/>
          <w:sz w:val="28"/>
        </w:rPr>
      </w:pPr>
      <w:bookmarkStart w:id="13" w:name="_Toc13641168"/>
      <w:r w:rsidRPr="001F2BD4">
        <w:rPr>
          <w:rFonts w:ascii="Times New Roman" w:hAnsi="Times New Roman" w:cs="Times New Roman"/>
          <w:b/>
          <w:color w:val="auto"/>
          <w:sz w:val="28"/>
        </w:rPr>
        <w:lastRenderedPageBreak/>
        <w:t>GLOBAL CREDIT REPORTING CYBER SECURITY LANDSCAPE</w:t>
      </w:r>
      <w:bookmarkEnd w:id="13"/>
    </w:p>
    <w:p w14:paraId="70D1224E" w14:textId="77777777" w:rsidR="00913421" w:rsidRPr="001F2BD4" w:rsidRDefault="00913421" w:rsidP="00913421">
      <w:pPr>
        <w:rPr>
          <w:rFonts w:ascii="Times New Roman" w:hAnsi="Times New Roman"/>
        </w:rPr>
      </w:pPr>
    </w:p>
    <w:p w14:paraId="7336FC85" w14:textId="77777777" w:rsidR="00913421" w:rsidRPr="001F2BD4" w:rsidRDefault="00913421" w:rsidP="00906214">
      <w:pPr>
        <w:pStyle w:val="Heading1"/>
        <w:numPr>
          <w:ilvl w:val="1"/>
          <w:numId w:val="20"/>
        </w:numPr>
        <w:spacing w:line="360" w:lineRule="auto"/>
        <w:ind w:left="0" w:hanging="567"/>
        <w:rPr>
          <w:rFonts w:ascii="Times New Roman" w:hAnsi="Times New Roman" w:cs="Times New Roman"/>
          <w:b/>
          <w:color w:val="auto"/>
          <w:sz w:val="24"/>
        </w:rPr>
      </w:pPr>
      <w:bookmarkStart w:id="14" w:name="_Toc13641169"/>
      <w:r w:rsidRPr="001F2BD4">
        <w:rPr>
          <w:rFonts w:ascii="Times New Roman" w:hAnsi="Times New Roman" w:cs="Times New Roman"/>
          <w:b/>
          <w:color w:val="auto"/>
          <w:sz w:val="24"/>
        </w:rPr>
        <w:t>Introduction</w:t>
      </w:r>
      <w:bookmarkEnd w:id="14"/>
      <w:r w:rsidRPr="001F2BD4">
        <w:rPr>
          <w:rFonts w:ascii="Times New Roman" w:hAnsi="Times New Roman" w:cs="Times New Roman"/>
          <w:b/>
          <w:color w:val="auto"/>
          <w:sz w:val="24"/>
        </w:rPr>
        <w:t xml:space="preserve"> </w:t>
      </w:r>
    </w:p>
    <w:p w14:paraId="1F825F9F" w14:textId="2A222401" w:rsidR="00913421" w:rsidRPr="001F2BD4" w:rsidRDefault="00913421" w:rsidP="00913421">
      <w:pPr>
        <w:autoSpaceDE w:val="0"/>
        <w:autoSpaceDN w:val="0"/>
        <w:adjustRightInd w:val="0"/>
        <w:spacing w:line="360" w:lineRule="auto"/>
        <w:rPr>
          <w:rFonts w:ascii="Times New Roman" w:hAnsi="Times New Roman"/>
          <w:bCs/>
          <w:sz w:val="24"/>
        </w:rPr>
      </w:pPr>
      <w:r w:rsidRPr="001F2BD4">
        <w:rPr>
          <w:rFonts w:ascii="Times New Roman" w:hAnsi="Times New Roman"/>
          <w:sz w:val="24"/>
        </w:rPr>
        <w:t xml:space="preserve">This chapter presents the findings of the Credit Reporting Cybersecurity Survey </w:t>
      </w:r>
      <w:r w:rsidR="00F0696D" w:rsidRPr="001F2BD4">
        <w:rPr>
          <w:rFonts w:ascii="Times New Roman" w:hAnsi="Times New Roman"/>
          <w:sz w:val="24"/>
        </w:rPr>
        <w:t>undertaken</w:t>
      </w:r>
      <w:r w:rsidRPr="001F2BD4">
        <w:rPr>
          <w:rFonts w:ascii="Times New Roman" w:hAnsi="Times New Roman"/>
          <w:sz w:val="24"/>
        </w:rPr>
        <w:t xml:space="preserve"> in February 2019. The survey sought to </w:t>
      </w:r>
      <w:r w:rsidRPr="001F2BD4">
        <w:rPr>
          <w:rFonts w:ascii="Times New Roman" w:hAnsi="Times New Roman"/>
          <w:bCs/>
          <w:sz w:val="24"/>
        </w:rPr>
        <w:t xml:space="preserve">understand the cybersecurity practices of credit reporting institutions using a questionnaire with </w:t>
      </w:r>
      <w:r w:rsidRPr="001F2BD4">
        <w:rPr>
          <w:rFonts w:ascii="Times New Roman" w:hAnsi="Times New Roman"/>
          <w:b/>
          <w:bCs/>
          <w:sz w:val="24"/>
        </w:rPr>
        <w:t>74 questions covering 12 assessment factors</w:t>
      </w:r>
      <w:r w:rsidRPr="001F2BD4">
        <w:rPr>
          <w:rFonts w:ascii="Times New Roman" w:hAnsi="Times New Roman"/>
          <w:bCs/>
          <w:sz w:val="24"/>
        </w:rPr>
        <w:t>. The assessment factors include</w:t>
      </w:r>
      <w:r w:rsidR="00006331">
        <w:rPr>
          <w:rFonts w:ascii="Times New Roman" w:hAnsi="Times New Roman"/>
          <w:bCs/>
          <w:sz w:val="24"/>
        </w:rPr>
        <w:t>d</w:t>
      </w:r>
      <w:r w:rsidRPr="001F2BD4">
        <w:rPr>
          <w:rFonts w:ascii="Times New Roman" w:hAnsi="Times New Roman"/>
          <w:bCs/>
          <w:sz w:val="24"/>
        </w:rPr>
        <w:t xml:space="preserve"> the cybersecurity environment, legal and regulatory environment, governance and strategy, outsourcing, information sharing, training and awareness, resources, risk management &amp; compliance, audit, incidence response, data loss prevention and preventative controls.</w:t>
      </w:r>
      <w:r w:rsidR="00006331">
        <w:rPr>
          <w:rFonts w:ascii="Times New Roman" w:hAnsi="Times New Roman"/>
          <w:bCs/>
          <w:sz w:val="24"/>
        </w:rPr>
        <w:t xml:space="preserve"> A copy of the survey is included in section 7 of these guidelines.</w:t>
      </w:r>
    </w:p>
    <w:p w14:paraId="679B206A" w14:textId="77777777" w:rsidR="00913421" w:rsidRPr="001F2BD4" w:rsidRDefault="00913421" w:rsidP="00913421">
      <w:pPr>
        <w:autoSpaceDE w:val="0"/>
        <w:autoSpaceDN w:val="0"/>
        <w:adjustRightInd w:val="0"/>
        <w:spacing w:line="360" w:lineRule="auto"/>
        <w:rPr>
          <w:rFonts w:ascii="Times New Roman" w:hAnsi="Times New Roman"/>
          <w:bCs/>
          <w:sz w:val="24"/>
        </w:rPr>
      </w:pPr>
    </w:p>
    <w:p w14:paraId="4537718D" w14:textId="472A950C" w:rsidR="00913421" w:rsidRPr="001F2BD4" w:rsidRDefault="00913421" w:rsidP="00913421">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In total 43 respondents completed the survey. A total of </w:t>
      </w:r>
      <w:r w:rsidR="00DE712C" w:rsidRPr="001F2BD4">
        <w:rPr>
          <w:rFonts w:ascii="Times New Roman" w:hAnsi="Times New Roman"/>
          <w:sz w:val="24"/>
        </w:rPr>
        <w:t xml:space="preserve">8 </w:t>
      </w:r>
      <w:r w:rsidRPr="001F2BD4">
        <w:rPr>
          <w:rFonts w:ascii="Times New Roman" w:hAnsi="Times New Roman"/>
          <w:sz w:val="24"/>
        </w:rPr>
        <w:t xml:space="preserve">responses were excluded on account of incomplete responses and duplications. As a result, </w:t>
      </w:r>
      <w:r w:rsidRPr="001F2BD4">
        <w:rPr>
          <w:rFonts w:ascii="Times New Roman" w:hAnsi="Times New Roman"/>
          <w:b/>
          <w:sz w:val="24"/>
        </w:rPr>
        <w:t>35 responses</w:t>
      </w:r>
      <w:r w:rsidRPr="001F2BD4">
        <w:rPr>
          <w:rFonts w:ascii="Times New Roman" w:hAnsi="Times New Roman"/>
          <w:sz w:val="24"/>
        </w:rPr>
        <w:t xml:space="preserve"> were analyzed.</w:t>
      </w:r>
    </w:p>
    <w:p w14:paraId="7B0C0F67" w14:textId="77777777" w:rsidR="00913421" w:rsidRPr="001F2BD4" w:rsidRDefault="00913421" w:rsidP="00913421">
      <w:pPr>
        <w:spacing w:line="360" w:lineRule="auto"/>
        <w:rPr>
          <w:rFonts w:ascii="Times New Roman" w:hAnsi="Times New Roman"/>
          <w:b/>
          <w:sz w:val="24"/>
        </w:rPr>
      </w:pPr>
    </w:p>
    <w:p w14:paraId="18B7D2D0" w14:textId="77777777" w:rsidR="00913421" w:rsidRPr="001F2BD4" w:rsidRDefault="00913421" w:rsidP="00906214">
      <w:pPr>
        <w:pStyle w:val="Heading1"/>
        <w:numPr>
          <w:ilvl w:val="1"/>
          <w:numId w:val="20"/>
        </w:numPr>
        <w:spacing w:line="360" w:lineRule="auto"/>
        <w:ind w:left="0" w:hanging="567"/>
        <w:rPr>
          <w:rFonts w:ascii="Times New Roman" w:hAnsi="Times New Roman" w:cs="Times New Roman"/>
          <w:b/>
          <w:color w:val="auto"/>
          <w:sz w:val="24"/>
        </w:rPr>
      </w:pPr>
      <w:bookmarkStart w:id="15" w:name="_Toc13641170"/>
      <w:r w:rsidRPr="001F2BD4">
        <w:rPr>
          <w:rFonts w:ascii="Times New Roman" w:hAnsi="Times New Roman" w:cs="Times New Roman"/>
          <w:b/>
          <w:color w:val="auto"/>
          <w:sz w:val="24"/>
        </w:rPr>
        <w:t>Demographics of Respondents</w:t>
      </w:r>
      <w:bookmarkEnd w:id="15"/>
    </w:p>
    <w:p w14:paraId="5F1F3AB8" w14:textId="5997B274" w:rsidR="00913421" w:rsidRPr="001F2BD4" w:rsidRDefault="00913421" w:rsidP="00913421">
      <w:pPr>
        <w:spacing w:line="360" w:lineRule="auto"/>
        <w:rPr>
          <w:rFonts w:ascii="Times New Roman" w:hAnsi="Times New Roman"/>
          <w:sz w:val="24"/>
        </w:rPr>
      </w:pPr>
      <w:r w:rsidRPr="001F2BD4">
        <w:rPr>
          <w:rFonts w:ascii="Times New Roman" w:hAnsi="Times New Roman"/>
          <w:sz w:val="24"/>
        </w:rPr>
        <w:t xml:space="preserve">The survey respondents were drawn from both public and private sector credit reporting services providers. </w:t>
      </w:r>
      <w:r w:rsidR="00E52684" w:rsidRPr="001F2BD4">
        <w:rPr>
          <w:rFonts w:ascii="Times New Roman" w:hAnsi="Times New Roman"/>
          <w:sz w:val="24"/>
        </w:rPr>
        <w:t xml:space="preserve">Figure </w:t>
      </w:r>
      <w:r w:rsidR="00596074" w:rsidRPr="001F2BD4">
        <w:rPr>
          <w:rFonts w:ascii="Times New Roman" w:hAnsi="Times New Roman"/>
          <w:sz w:val="24"/>
        </w:rPr>
        <w:t>3 below</w:t>
      </w:r>
      <w:r w:rsidRPr="001F2BD4">
        <w:rPr>
          <w:rFonts w:ascii="Times New Roman" w:hAnsi="Times New Roman"/>
          <w:sz w:val="24"/>
        </w:rPr>
        <w:t xml:space="preserve"> provide</w:t>
      </w:r>
      <w:r w:rsidR="005D7BA5" w:rsidRPr="001F2BD4">
        <w:rPr>
          <w:rFonts w:ascii="Times New Roman" w:hAnsi="Times New Roman"/>
          <w:sz w:val="24"/>
        </w:rPr>
        <w:t xml:space="preserve">s a breakdown </w:t>
      </w:r>
      <w:r w:rsidRPr="001F2BD4">
        <w:rPr>
          <w:rFonts w:ascii="Times New Roman" w:hAnsi="Times New Roman"/>
          <w:sz w:val="24"/>
        </w:rPr>
        <w:t xml:space="preserve">of respondents by organization type and region. </w:t>
      </w:r>
    </w:p>
    <w:p w14:paraId="4C1C97C9" w14:textId="77777777" w:rsidR="00913421" w:rsidRPr="001F2BD4" w:rsidRDefault="00913421" w:rsidP="00913421">
      <w:pPr>
        <w:pStyle w:val="ListParagraph"/>
        <w:spacing w:line="360" w:lineRule="auto"/>
        <w:ind w:left="360" w:hanging="360"/>
        <w:rPr>
          <w:rFonts w:ascii="Times New Roman" w:hAnsi="Times New Roman" w:cs="Times New Roman"/>
          <w:sz w:val="24"/>
          <w:szCs w:val="24"/>
        </w:rPr>
      </w:pPr>
      <w:r w:rsidRPr="001F2BD4">
        <w:rPr>
          <w:rFonts w:ascii="Times New Roman" w:hAnsi="Times New Roman" w:cs="Times New Roman"/>
          <w:noProof/>
          <w:sz w:val="24"/>
          <w:szCs w:val="24"/>
          <w:lang w:val="en-GB" w:eastAsia="en-GB"/>
        </w:rPr>
        <w:drawing>
          <wp:inline distT="0" distB="0" distL="0" distR="0" wp14:anchorId="4CD0F258" wp14:editId="06EDF1B7">
            <wp:extent cx="2979420" cy="2583180"/>
            <wp:effectExtent l="0" t="0" r="1143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F2BD4">
        <w:rPr>
          <w:rFonts w:ascii="Times New Roman" w:hAnsi="Times New Roman" w:cs="Times New Roman"/>
          <w:noProof/>
          <w:sz w:val="24"/>
          <w:szCs w:val="24"/>
          <w:lang w:val="en-GB" w:eastAsia="en-GB"/>
        </w:rPr>
        <w:drawing>
          <wp:inline distT="0" distB="0" distL="0" distR="0" wp14:anchorId="715EA17D" wp14:editId="56663876">
            <wp:extent cx="2842260" cy="2575560"/>
            <wp:effectExtent l="0" t="0" r="1524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F7C5EB" w14:textId="57C4AADD" w:rsidR="00913421" w:rsidRPr="001F2BD4" w:rsidRDefault="00913421" w:rsidP="00913421">
      <w:pPr>
        <w:pStyle w:val="ListParagraph"/>
        <w:spacing w:line="360" w:lineRule="auto"/>
        <w:ind w:left="360"/>
        <w:jc w:val="center"/>
        <w:rPr>
          <w:rFonts w:ascii="Times New Roman" w:hAnsi="Times New Roman" w:cs="Times New Roman"/>
          <w:b/>
          <w:i/>
          <w:sz w:val="24"/>
          <w:szCs w:val="24"/>
        </w:rPr>
      </w:pPr>
      <w:r w:rsidRPr="001F2BD4">
        <w:rPr>
          <w:rFonts w:ascii="Times New Roman" w:hAnsi="Times New Roman" w:cs="Times New Roman"/>
          <w:b/>
          <w:i/>
          <w:sz w:val="24"/>
          <w:szCs w:val="24"/>
        </w:rPr>
        <w:t xml:space="preserve">Figure </w:t>
      </w:r>
      <w:r w:rsidR="00FB1DF0" w:rsidRPr="001F2BD4">
        <w:rPr>
          <w:rFonts w:ascii="Times New Roman" w:hAnsi="Times New Roman" w:cs="Times New Roman"/>
          <w:b/>
          <w:i/>
          <w:sz w:val="24"/>
          <w:szCs w:val="24"/>
        </w:rPr>
        <w:t>3</w:t>
      </w:r>
      <w:r w:rsidRPr="001F2BD4">
        <w:rPr>
          <w:rFonts w:ascii="Times New Roman" w:hAnsi="Times New Roman" w:cs="Times New Roman"/>
          <w:b/>
          <w:i/>
          <w:sz w:val="24"/>
          <w:szCs w:val="24"/>
        </w:rPr>
        <w:t>: Distribution of Respondents</w:t>
      </w:r>
    </w:p>
    <w:p w14:paraId="5F70C8A6" w14:textId="77777777" w:rsidR="00913421" w:rsidRPr="001F2BD4" w:rsidRDefault="00913421" w:rsidP="00906214">
      <w:pPr>
        <w:pStyle w:val="Heading1"/>
        <w:numPr>
          <w:ilvl w:val="1"/>
          <w:numId w:val="20"/>
        </w:numPr>
        <w:spacing w:line="360" w:lineRule="auto"/>
        <w:ind w:left="0" w:hanging="567"/>
        <w:rPr>
          <w:rFonts w:ascii="Times New Roman" w:hAnsi="Times New Roman" w:cs="Times New Roman"/>
          <w:b/>
          <w:color w:val="auto"/>
          <w:sz w:val="24"/>
        </w:rPr>
      </w:pPr>
      <w:bookmarkStart w:id="16" w:name="_Toc13641171"/>
      <w:r w:rsidRPr="001F2BD4">
        <w:rPr>
          <w:rFonts w:ascii="Times New Roman" w:hAnsi="Times New Roman" w:cs="Times New Roman"/>
          <w:b/>
          <w:color w:val="auto"/>
          <w:sz w:val="24"/>
        </w:rPr>
        <w:lastRenderedPageBreak/>
        <w:t>Survey Findings</w:t>
      </w:r>
      <w:bookmarkEnd w:id="16"/>
    </w:p>
    <w:p w14:paraId="7C69F92E"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17" w:name="_Toc13641172"/>
      <w:r w:rsidRPr="001F2BD4">
        <w:rPr>
          <w:rFonts w:ascii="Times New Roman" w:hAnsi="Times New Roman" w:cs="Times New Roman"/>
          <w:b/>
          <w:color w:val="auto"/>
          <w:sz w:val="24"/>
        </w:rPr>
        <w:t>Local cyber environment</w:t>
      </w:r>
      <w:bookmarkEnd w:id="17"/>
    </w:p>
    <w:p w14:paraId="08894EAD" w14:textId="64C948F8"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The increasing interconnectedness of the financial system </w:t>
      </w:r>
      <w:r w:rsidR="00596074" w:rsidRPr="001F2BD4">
        <w:rPr>
          <w:rFonts w:ascii="Times New Roman" w:hAnsi="Times New Roman"/>
          <w:b/>
          <w:sz w:val="24"/>
        </w:rPr>
        <w:t>requires that</w:t>
      </w:r>
      <w:r w:rsidRPr="001F2BD4">
        <w:rPr>
          <w:rFonts w:ascii="Times New Roman" w:hAnsi="Times New Roman"/>
          <w:b/>
          <w:sz w:val="24"/>
        </w:rPr>
        <w:t xml:space="preserve"> </w:t>
      </w:r>
      <w:r w:rsidR="00596074" w:rsidRPr="001F2BD4">
        <w:rPr>
          <w:rFonts w:ascii="Times New Roman" w:hAnsi="Times New Roman"/>
          <w:b/>
          <w:sz w:val="24"/>
        </w:rPr>
        <w:t>CRSPs pay</w:t>
      </w:r>
      <w:r w:rsidRPr="001F2BD4">
        <w:rPr>
          <w:rFonts w:ascii="Times New Roman" w:hAnsi="Times New Roman"/>
          <w:b/>
          <w:sz w:val="24"/>
        </w:rPr>
        <w:t xml:space="preserve"> </w:t>
      </w:r>
      <w:proofErr w:type="gramStart"/>
      <w:r w:rsidRPr="001F2BD4">
        <w:rPr>
          <w:rFonts w:ascii="Times New Roman" w:hAnsi="Times New Roman"/>
          <w:b/>
          <w:sz w:val="24"/>
        </w:rPr>
        <w:t>particular attention</w:t>
      </w:r>
      <w:proofErr w:type="gramEnd"/>
      <w:r w:rsidRPr="001F2BD4">
        <w:rPr>
          <w:rFonts w:ascii="Times New Roman" w:hAnsi="Times New Roman"/>
          <w:b/>
          <w:sz w:val="24"/>
        </w:rPr>
        <w:t xml:space="preserve"> to the broader cyber environment.</w:t>
      </w:r>
      <w:r w:rsidRPr="001F2BD4">
        <w:rPr>
          <w:rFonts w:ascii="Times New Roman" w:hAnsi="Times New Roman"/>
          <w:sz w:val="24"/>
          <w:shd w:val="clear" w:color="auto" w:fill="FFFFFF"/>
        </w:rPr>
        <w:t xml:space="preserve"> The survey revealed data providers and prominent institutions in jurisdictions had been subjected to more attacks </w:t>
      </w:r>
      <w:r w:rsidR="005D7BA5" w:rsidRPr="001F2BD4">
        <w:rPr>
          <w:rFonts w:ascii="Times New Roman" w:hAnsi="Times New Roman"/>
          <w:sz w:val="24"/>
          <w:shd w:val="clear" w:color="auto" w:fill="FFFFFF"/>
        </w:rPr>
        <w:t xml:space="preserve">(43% and 26% </w:t>
      </w:r>
      <w:r w:rsidR="00596074" w:rsidRPr="001F2BD4">
        <w:rPr>
          <w:rFonts w:ascii="Times New Roman" w:hAnsi="Times New Roman"/>
          <w:sz w:val="24"/>
          <w:shd w:val="clear" w:color="auto" w:fill="FFFFFF"/>
        </w:rPr>
        <w:t>respectively) than</w:t>
      </w:r>
      <w:r w:rsidRPr="001F2BD4">
        <w:rPr>
          <w:rFonts w:ascii="Times New Roman" w:hAnsi="Times New Roman"/>
          <w:sz w:val="24"/>
          <w:shd w:val="clear" w:color="auto" w:fill="FFFFFF"/>
        </w:rPr>
        <w:t xml:space="preserve"> CRSPs </w:t>
      </w:r>
      <w:r w:rsidR="005D7BA5" w:rsidRPr="001F2BD4">
        <w:rPr>
          <w:rFonts w:ascii="Times New Roman" w:hAnsi="Times New Roman"/>
          <w:sz w:val="24"/>
          <w:shd w:val="clear" w:color="auto" w:fill="FFFFFF"/>
        </w:rPr>
        <w:t>(23%)</w:t>
      </w:r>
      <w:r w:rsidRPr="001F2BD4">
        <w:rPr>
          <w:rFonts w:ascii="Times New Roman" w:hAnsi="Times New Roman"/>
          <w:sz w:val="24"/>
          <w:shd w:val="clear" w:color="auto" w:fill="FFFFFF"/>
        </w:rPr>
        <w:t xml:space="preserve"> during the past two years. </w:t>
      </w:r>
      <w:r w:rsidRPr="001F2BD4">
        <w:rPr>
          <w:rFonts w:ascii="Times New Roman" w:hAnsi="Times New Roman"/>
          <w:sz w:val="24"/>
        </w:rPr>
        <w:t>The survey findings reveal increasing susceptibility arising from parties other than the CRPSs themselves.</w:t>
      </w:r>
    </w:p>
    <w:p w14:paraId="169C0B28" w14:textId="77777777" w:rsidR="00913421" w:rsidRPr="001F2BD4" w:rsidRDefault="00913421" w:rsidP="00913421">
      <w:pPr>
        <w:spacing w:line="360" w:lineRule="auto"/>
        <w:rPr>
          <w:rFonts w:ascii="Times New Roman" w:hAnsi="Times New Roman"/>
          <w:b/>
          <w:sz w:val="24"/>
        </w:rPr>
      </w:pPr>
      <w:r w:rsidRPr="001F2BD4">
        <w:rPr>
          <w:rFonts w:ascii="Times New Roman" w:hAnsi="Times New Roman"/>
          <w:noProof/>
          <w:sz w:val="24"/>
          <w:lang w:val="en-GB" w:eastAsia="en-GB"/>
        </w:rPr>
        <w:drawing>
          <wp:inline distT="0" distB="0" distL="0" distR="0" wp14:anchorId="2A90F10B" wp14:editId="157BF53C">
            <wp:extent cx="5943600" cy="2388870"/>
            <wp:effectExtent l="0" t="0" r="0" b="11430"/>
            <wp:docPr id="2" name="Chart 2">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64BBDE" w14:textId="407CF868" w:rsidR="00913421" w:rsidRPr="001F2BD4" w:rsidRDefault="00913421" w:rsidP="00913421">
      <w:pPr>
        <w:pStyle w:val="ListParagraph"/>
        <w:spacing w:line="360" w:lineRule="auto"/>
        <w:ind w:left="360"/>
        <w:jc w:val="center"/>
        <w:rPr>
          <w:rFonts w:ascii="Times New Roman" w:hAnsi="Times New Roman" w:cs="Times New Roman"/>
          <w:b/>
          <w:i/>
          <w:sz w:val="24"/>
          <w:szCs w:val="24"/>
        </w:rPr>
      </w:pPr>
      <w:r w:rsidRPr="001F2BD4">
        <w:rPr>
          <w:rFonts w:ascii="Times New Roman" w:hAnsi="Times New Roman" w:cs="Times New Roman"/>
          <w:b/>
          <w:i/>
          <w:sz w:val="24"/>
          <w:szCs w:val="24"/>
        </w:rPr>
        <w:t xml:space="preserve">Figure </w:t>
      </w:r>
      <w:r w:rsidR="00FB1DF0" w:rsidRPr="001F2BD4">
        <w:rPr>
          <w:rFonts w:ascii="Times New Roman" w:hAnsi="Times New Roman" w:cs="Times New Roman"/>
          <w:b/>
          <w:i/>
          <w:sz w:val="24"/>
          <w:szCs w:val="24"/>
        </w:rPr>
        <w:t>4</w:t>
      </w:r>
      <w:r w:rsidRPr="001F2BD4">
        <w:rPr>
          <w:rFonts w:ascii="Times New Roman" w:hAnsi="Times New Roman" w:cs="Times New Roman"/>
          <w:b/>
          <w:i/>
          <w:sz w:val="24"/>
          <w:szCs w:val="24"/>
        </w:rPr>
        <w:t>: Cyberattacks/ incidents by institution category</w:t>
      </w:r>
    </w:p>
    <w:p w14:paraId="628838A5" w14:textId="6B46679D"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The survey revealed that </w:t>
      </w:r>
      <w:r w:rsidR="005D7BA5" w:rsidRPr="001F2BD4">
        <w:rPr>
          <w:rFonts w:ascii="Times New Roman" w:hAnsi="Times New Roman"/>
          <w:b/>
          <w:sz w:val="24"/>
        </w:rPr>
        <w:t xml:space="preserve">the most common </w:t>
      </w:r>
      <w:r w:rsidRPr="001F2BD4">
        <w:rPr>
          <w:rFonts w:ascii="Times New Roman" w:hAnsi="Times New Roman"/>
          <w:b/>
          <w:sz w:val="24"/>
        </w:rPr>
        <w:t xml:space="preserve">incident amongst </w:t>
      </w:r>
      <w:r w:rsidR="00596074" w:rsidRPr="001F2BD4">
        <w:rPr>
          <w:rFonts w:ascii="Times New Roman" w:hAnsi="Times New Roman"/>
          <w:b/>
          <w:sz w:val="24"/>
        </w:rPr>
        <w:t>the CRSPs</w:t>
      </w:r>
      <w:r w:rsidRPr="001F2BD4">
        <w:rPr>
          <w:rFonts w:ascii="Times New Roman" w:hAnsi="Times New Roman"/>
          <w:b/>
          <w:sz w:val="24"/>
        </w:rPr>
        <w:t xml:space="preserve"> </w:t>
      </w:r>
      <w:r w:rsidR="005D7BA5" w:rsidRPr="001F2BD4">
        <w:rPr>
          <w:rFonts w:ascii="Times New Roman" w:hAnsi="Times New Roman"/>
          <w:b/>
          <w:sz w:val="24"/>
        </w:rPr>
        <w:t xml:space="preserve">that responded </w:t>
      </w:r>
      <w:r w:rsidR="00B87673">
        <w:rPr>
          <w:rFonts w:ascii="Times New Roman" w:hAnsi="Times New Roman"/>
          <w:b/>
          <w:sz w:val="24"/>
        </w:rPr>
        <w:t xml:space="preserve">to the survey </w:t>
      </w:r>
      <w:r w:rsidRPr="001F2BD4">
        <w:rPr>
          <w:rFonts w:ascii="Times New Roman" w:hAnsi="Times New Roman"/>
          <w:b/>
          <w:sz w:val="24"/>
        </w:rPr>
        <w:t>was denial of services.</w:t>
      </w:r>
      <w:r w:rsidRPr="001F2BD4">
        <w:rPr>
          <w:rFonts w:ascii="Times New Roman" w:hAnsi="Times New Roman"/>
          <w:sz w:val="24"/>
        </w:rPr>
        <w:t xml:space="preserve"> Data breaches were most noticeable among data providers and other prominent institutions. All three </w:t>
      </w:r>
      <w:r w:rsidR="00B87673">
        <w:rPr>
          <w:rFonts w:ascii="Times New Roman" w:hAnsi="Times New Roman"/>
          <w:sz w:val="24"/>
        </w:rPr>
        <w:t xml:space="preserve">types of </w:t>
      </w:r>
      <w:r w:rsidRPr="001F2BD4">
        <w:rPr>
          <w:rFonts w:ascii="Times New Roman" w:hAnsi="Times New Roman"/>
          <w:sz w:val="24"/>
        </w:rPr>
        <w:t>organization</w:t>
      </w:r>
      <w:r w:rsidR="00B87673">
        <w:rPr>
          <w:rFonts w:ascii="Times New Roman" w:hAnsi="Times New Roman"/>
          <w:sz w:val="24"/>
        </w:rPr>
        <w:t>s</w:t>
      </w:r>
      <w:r w:rsidRPr="001F2BD4">
        <w:rPr>
          <w:rFonts w:ascii="Times New Roman" w:hAnsi="Times New Roman"/>
          <w:sz w:val="24"/>
        </w:rPr>
        <w:t xml:space="preserve"> experienced ransomware and unauthorized network penetration. </w:t>
      </w:r>
    </w:p>
    <w:p w14:paraId="1EF1FBAB" w14:textId="77777777" w:rsidR="00913421" w:rsidRPr="001F2BD4" w:rsidRDefault="00913421" w:rsidP="00913421">
      <w:pPr>
        <w:pStyle w:val="ListParagraph"/>
        <w:spacing w:line="360" w:lineRule="auto"/>
        <w:ind w:left="360"/>
        <w:rPr>
          <w:rFonts w:ascii="Times New Roman" w:hAnsi="Times New Roman" w:cs="Times New Roman"/>
          <w:sz w:val="24"/>
          <w:szCs w:val="24"/>
        </w:rPr>
      </w:pPr>
    </w:p>
    <w:p w14:paraId="6225817E" w14:textId="0701D52B" w:rsidR="00913421" w:rsidRPr="001F2BD4" w:rsidRDefault="0049728A" w:rsidP="00913421">
      <w:pPr>
        <w:spacing w:line="360" w:lineRule="auto"/>
        <w:rPr>
          <w:rFonts w:ascii="Times New Roman" w:hAnsi="Times New Roman"/>
          <w:sz w:val="24"/>
        </w:rPr>
      </w:pPr>
      <w:r w:rsidRPr="001F2BD4">
        <w:rPr>
          <w:rFonts w:ascii="Times New Roman" w:hAnsi="Times New Roman"/>
          <w:b/>
          <w:sz w:val="24"/>
        </w:rPr>
        <w:t>Indicative of the distribution of respondents, d</w:t>
      </w:r>
      <w:r w:rsidR="00913421" w:rsidRPr="001F2BD4">
        <w:rPr>
          <w:rFonts w:ascii="Times New Roman" w:hAnsi="Times New Roman"/>
          <w:b/>
          <w:sz w:val="24"/>
        </w:rPr>
        <w:t xml:space="preserve">ata breaches </w:t>
      </w:r>
      <w:r w:rsidRPr="001F2BD4">
        <w:rPr>
          <w:rFonts w:ascii="Times New Roman" w:hAnsi="Times New Roman"/>
          <w:b/>
          <w:sz w:val="24"/>
        </w:rPr>
        <w:t>we</w:t>
      </w:r>
      <w:r w:rsidR="00913421" w:rsidRPr="001F2BD4">
        <w:rPr>
          <w:rFonts w:ascii="Times New Roman" w:hAnsi="Times New Roman"/>
          <w:b/>
          <w:sz w:val="24"/>
        </w:rPr>
        <w:t>re more prevalent in Europe and Africa as show</w:t>
      </w:r>
      <w:r w:rsidR="00846E94" w:rsidRPr="001F2BD4">
        <w:rPr>
          <w:rFonts w:ascii="Times New Roman" w:hAnsi="Times New Roman"/>
          <w:b/>
          <w:sz w:val="24"/>
        </w:rPr>
        <w:t>n</w:t>
      </w:r>
      <w:r w:rsidR="00913421" w:rsidRPr="001F2BD4">
        <w:rPr>
          <w:rFonts w:ascii="Times New Roman" w:hAnsi="Times New Roman"/>
          <w:b/>
          <w:sz w:val="24"/>
        </w:rPr>
        <w:t xml:space="preserve"> in Figure</w:t>
      </w:r>
      <w:r w:rsidR="00846E94" w:rsidRPr="001F2BD4">
        <w:rPr>
          <w:rFonts w:ascii="Times New Roman" w:hAnsi="Times New Roman"/>
          <w:b/>
          <w:sz w:val="24"/>
        </w:rPr>
        <w:t xml:space="preserve"> </w:t>
      </w:r>
      <w:r w:rsidR="005D7BA5" w:rsidRPr="001F2BD4">
        <w:rPr>
          <w:rFonts w:ascii="Times New Roman" w:hAnsi="Times New Roman"/>
          <w:b/>
          <w:sz w:val="24"/>
        </w:rPr>
        <w:t>5</w:t>
      </w:r>
      <w:r w:rsidR="00913421" w:rsidRPr="001F2BD4">
        <w:rPr>
          <w:rFonts w:ascii="Times New Roman" w:hAnsi="Times New Roman"/>
          <w:sz w:val="24"/>
        </w:rPr>
        <w:t xml:space="preserve">. Europe recorded the </w:t>
      </w:r>
      <w:r w:rsidR="005D7BA5" w:rsidRPr="001F2BD4">
        <w:rPr>
          <w:rFonts w:ascii="Times New Roman" w:hAnsi="Times New Roman"/>
          <w:sz w:val="24"/>
        </w:rPr>
        <w:t xml:space="preserve">highest level </w:t>
      </w:r>
      <w:r w:rsidR="00596074" w:rsidRPr="001F2BD4">
        <w:rPr>
          <w:rFonts w:ascii="Times New Roman" w:hAnsi="Times New Roman"/>
          <w:sz w:val="24"/>
        </w:rPr>
        <w:t>of denial</w:t>
      </w:r>
      <w:r w:rsidR="00913421" w:rsidRPr="001F2BD4">
        <w:rPr>
          <w:rFonts w:ascii="Times New Roman" w:hAnsi="Times New Roman"/>
          <w:sz w:val="24"/>
        </w:rPr>
        <w:t xml:space="preserve"> of services and unauthorized network penetration</w:t>
      </w:r>
      <w:r w:rsidR="005D7BA5" w:rsidRPr="001F2BD4">
        <w:rPr>
          <w:rFonts w:ascii="Times New Roman" w:hAnsi="Times New Roman"/>
          <w:sz w:val="24"/>
        </w:rPr>
        <w:t xml:space="preserve"> incidents</w:t>
      </w:r>
      <w:r w:rsidR="00913421" w:rsidRPr="001F2BD4">
        <w:rPr>
          <w:rFonts w:ascii="Times New Roman" w:hAnsi="Times New Roman"/>
          <w:sz w:val="24"/>
        </w:rPr>
        <w:t xml:space="preserve">. Conversely, </w:t>
      </w:r>
      <w:r w:rsidR="005D7BA5" w:rsidRPr="001F2BD4">
        <w:rPr>
          <w:rFonts w:ascii="Times New Roman" w:hAnsi="Times New Roman"/>
          <w:sz w:val="24"/>
        </w:rPr>
        <w:t xml:space="preserve">the </w:t>
      </w:r>
      <w:r w:rsidR="00913421" w:rsidRPr="001F2BD4">
        <w:rPr>
          <w:rFonts w:ascii="Times New Roman" w:hAnsi="Times New Roman"/>
          <w:sz w:val="24"/>
        </w:rPr>
        <w:t xml:space="preserve">Americas experienced other cyber incidents in the form of </w:t>
      </w:r>
      <w:r w:rsidR="00B87673">
        <w:rPr>
          <w:rFonts w:ascii="Times New Roman" w:hAnsi="Times New Roman"/>
          <w:sz w:val="24"/>
        </w:rPr>
        <w:t xml:space="preserve">for example </w:t>
      </w:r>
      <w:r w:rsidR="00913421" w:rsidRPr="001F2BD4">
        <w:rPr>
          <w:rFonts w:ascii="Times New Roman" w:hAnsi="Times New Roman"/>
          <w:sz w:val="24"/>
        </w:rPr>
        <w:t xml:space="preserve">compromised banking </w:t>
      </w:r>
      <w:proofErr w:type="gramStart"/>
      <w:r w:rsidR="00913421" w:rsidRPr="001F2BD4">
        <w:rPr>
          <w:rFonts w:ascii="Times New Roman" w:hAnsi="Times New Roman"/>
          <w:sz w:val="24"/>
        </w:rPr>
        <w:t>systems</w:t>
      </w:r>
      <w:r w:rsidR="00B87673">
        <w:rPr>
          <w:rFonts w:ascii="Times New Roman" w:hAnsi="Times New Roman"/>
          <w:sz w:val="24"/>
        </w:rPr>
        <w:t>.</w:t>
      </w:r>
      <w:r w:rsidR="00913421" w:rsidRPr="001F2BD4">
        <w:rPr>
          <w:rFonts w:ascii="Times New Roman" w:hAnsi="Times New Roman"/>
          <w:sz w:val="24"/>
        </w:rPr>
        <w:t>.</w:t>
      </w:r>
      <w:proofErr w:type="gramEnd"/>
      <w:r w:rsidR="00913421" w:rsidRPr="001F2BD4">
        <w:rPr>
          <w:rFonts w:ascii="Times New Roman" w:hAnsi="Times New Roman"/>
          <w:sz w:val="24"/>
        </w:rPr>
        <w:t xml:space="preserve"> Asia </w:t>
      </w:r>
      <w:r w:rsidR="00596074" w:rsidRPr="001F2BD4">
        <w:rPr>
          <w:rFonts w:ascii="Times New Roman" w:hAnsi="Times New Roman"/>
          <w:sz w:val="24"/>
        </w:rPr>
        <w:t>had the</w:t>
      </w:r>
      <w:r w:rsidR="00913421" w:rsidRPr="001F2BD4">
        <w:rPr>
          <w:rFonts w:ascii="Times New Roman" w:hAnsi="Times New Roman"/>
          <w:sz w:val="24"/>
        </w:rPr>
        <w:t xml:space="preserve"> least number of cyber incidents. </w:t>
      </w:r>
    </w:p>
    <w:p w14:paraId="53E59F35" w14:textId="77777777" w:rsidR="00913421" w:rsidRPr="001F2BD4" w:rsidRDefault="00913421" w:rsidP="00913421">
      <w:pPr>
        <w:spacing w:line="360" w:lineRule="auto"/>
        <w:rPr>
          <w:rFonts w:ascii="Times New Roman" w:hAnsi="Times New Roman"/>
          <w:sz w:val="24"/>
        </w:rPr>
      </w:pPr>
      <w:r w:rsidRPr="001F2BD4">
        <w:rPr>
          <w:rFonts w:ascii="Times New Roman" w:hAnsi="Times New Roman"/>
          <w:noProof/>
          <w:sz w:val="24"/>
          <w:lang w:val="en-GB" w:eastAsia="en-GB"/>
        </w:rPr>
        <w:lastRenderedPageBreak/>
        <w:drawing>
          <wp:inline distT="0" distB="0" distL="0" distR="0" wp14:anchorId="391BFBE9" wp14:editId="019BE22E">
            <wp:extent cx="5943600" cy="2590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198554" w14:textId="2B2B841E" w:rsidR="00913421" w:rsidRPr="001F2BD4" w:rsidRDefault="00913421" w:rsidP="00913421">
      <w:pPr>
        <w:pStyle w:val="ListParagraph"/>
        <w:spacing w:line="360" w:lineRule="auto"/>
        <w:ind w:left="2520" w:firstLine="360"/>
        <w:rPr>
          <w:rFonts w:ascii="Times New Roman" w:hAnsi="Times New Roman" w:cs="Times New Roman"/>
          <w:b/>
          <w:i/>
          <w:sz w:val="24"/>
          <w:szCs w:val="24"/>
        </w:rPr>
      </w:pPr>
      <w:r w:rsidRPr="001F2BD4">
        <w:rPr>
          <w:rFonts w:ascii="Times New Roman" w:hAnsi="Times New Roman" w:cs="Times New Roman"/>
          <w:b/>
          <w:i/>
          <w:sz w:val="24"/>
          <w:szCs w:val="24"/>
        </w:rPr>
        <w:t xml:space="preserve">Figure </w:t>
      </w:r>
      <w:r w:rsidR="00FB1DF0" w:rsidRPr="001F2BD4">
        <w:rPr>
          <w:rFonts w:ascii="Times New Roman" w:hAnsi="Times New Roman" w:cs="Times New Roman"/>
          <w:b/>
          <w:i/>
          <w:sz w:val="24"/>
          <w:szCs w:val="24"/>
        </w:rPr>
        <w:t>5: Cyber incidents across regions</w:t>
      </w:r>
    </w:p>
    <w:p w14:paraId="60971A58"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18" w:name="_Toc13641173"/>
      <w:r w:rsidRPr="001F2BD4">
        <w:rPr>
          <w:rFonts w:ascii="Times New Roman" w:hAnsi="Times New Roman" w:cs="Times New Roman"/>
          <w:b/>
          <w:color w:val="auto"/>
          <w:sz w:val="24"/>
        </w:rPr>
        <w:t>Legal and regulatory environment</w:t>
      </w:r>
      <w:bookmarkEnd w:id="18"/>
    </w:p>
    <w:p w14:paraId="1FDA8A1F" w14:textId="0E8107EB" w:rsidR="00913421" w:rsidRPr="001F2BD4" w:rsidRDefault="005D7BA5" w:rsidP="00913421">
      <w:pPr>
        <w:spacing w:line="360" w:lineRule="auto"/>
        <w:rPr>
          <w:rFonts w:ascii="Times New Roman" w:hAnsi="Times New Roman"/>
          <w:bCs/>
          <w:sz w:val="24"/>
        </w:rPr>
      </w:pPr>
      <w:proofErr w:type="gramStart"/>
      <w:r w:rsidRPr="001F2BD4">
        <w:rPr>
          <w:rFonts w:ascii="Times New Roman" w:hAnsi="Times New Roman"/>
          <w:b/>
          <w:sz w:val="24"/>
        </w:rPr>
        <w:t>The m</w:t>
      </w:r>
      <w:r w:rsidR="00913421" w:rsidRPr="001F2BD4">
        <w:rPr>
          <w:rFonts w:ascii="Times New Roman" w:hAnsi="Times New Roman"/>
          <w:b/>
          <w:sz w:val="24"/>
        </w:rPr>
        <w:t>ajority of</w:t>
      </w:r>
      <w:proofErr w:type="gramEnd"/>
      <w:r w:rsidR="00913421" w:rsidRPr="001F2BD4">
        <w:rPr>
          <w:rFonts w:ascii="Times New Roman" w:hAnsi="Times New Roman"/>
          <w:b/>
          <w:sz w:val="24"/>
        </w:rPr>
        <w:t xml:space="preserve"> the jurisdictions</w:t>
      </w:r>
      <w:r w:rsidRPr="001F2BD4">
        <w:rPr>
          <w:rFonts w:ascii="Times New Roman" w:hAnsi="Times New Roman"/>
          <w:b/>
          <w:sz w:val="24"/>
        </w:rPr>
        <w:t xml:space="preserve"> (83%) i</w:t>
      </w:r>
      <w:r w:rsidR="00913421" w:rsidRPr="001F2BD4">
        <w:rPr>
          <w:rFonts w:ascii="Times New Roman" w:hAnsi="Times New Roman"/>
          <w:b/>
          <w:sz w:val="24"/>
        </w:rPr>
        <w:t>n which the respondents operate have enacted legislation or regulations to deal with cybersecurity and information security.</w:t>
      </w:r>
      <w:r w:rsidR="00913421" w:rsidRPr="001F2BD4">
        <w:rPr>
          <w:rFonts w:ascii="Times New Roman" w:hAnsi="Times New Roman"/>
          <w:sz w:val="24"/>
        </w:rPr>
        <w:t xml:space="preserve"> Most countries have enacted legislation on cybersecurity that sets acceptable standards, </w:t>
      </w:r>
      <w:r w:rsidR="00913421" w:rsidRPr="001F2BD4">
        <w:rPr>
          <w:rFonts w:ascii="Times New Roman" w:hAnsi="Times New Roman"/>
          <w:bCs/>
          <w:sz w:val="24"/>
        </w:rPr>
        <w:t>establishes financial and socio-legal sanctions</w:t>
      </w:r>
      <w:r w:rsidR="004B6A24" w:rsidRPr="001F2BD4">
        <w:rPr>
          <w:rFonts w:ascii="Times New Roman" w:hAnsi="Times New Roman"/>
          <w:bCs/>
          <w:sz w:val="24"/>
        </w:rPr>
        <w:t>,</w:t>
      </w:r>
      <w:r w:rsidR="00913421" w:rsidRPr="001F2BD4">
        <w:rPr>
          <w:rFonts w:ascii="Times New Roman" w:hAnsi="Times New Roman"/>
          <w:bCs/>
          <w:sz w:val="24"/>
        </w:rPr>
        <w:t xml:space="preserve"> safeguards individual and national interest</w:t>
      </w:r>
      <w:r w:rsidR="004B6A24" w:rsidRPr="001F2BD4">
        <w:rPr>
          <w:rFonts w:ascii="Times New Roman" w:hAnsi="Times New Roman"/>
          <w:bCs/>
          <w:sz w:val="24"/>
        </w:rPr>
        <w:t>,</w:t>
      </w:r>
      <w:r w:rsidR="00913421" w:rsidRPr="001F2BD4">
        <w:rPr>
          <w:rFonts w:ascii="Times New Roman" w:hAnsi="Times New Roman"/>
          <w:bCs/>
          <w:sz w:val="24"/>
        </w:rPr>
        <w:t xml:space="preserve"> mitigates against risk and facilitates cooperation between countries. African countries </w:t>
      </w:r>
      <w:r w:rsidR="004B6A24" w:rsidRPr="001F2BD4">
        <w:rPr>
          <w:rFonts w:ascii="Times New Roman" w:hAnsi="Times New Roman"/>
          <w:bCs/>
          <w:sz w:val="24"/>
        </w:rPr>
        <w:t xml:space="preserve">were </w:t>
      </w:r>
      <w:r w:rsidR="00596074" w:rsidRPr="001F2BD4">
        <w:rPr>
          <w:rFonts w:ascii="Times New Roman" w:hAnsi="Times New Roman"/>
          <w:bCs/>
          <w:sz w:val="24"/>
        </w:rPr>
        <w:t>lower in</w:t>
      </w:r>
      <w:r w:rsidR="00913421" w:rsidRPr="001F2BD4">
        <w:rPr>
          <w:rFonts w:ascii="Times New Roman" w:hAnsi="Times New Roman"/>
          <w:bCs/>
          <w:sz w:val="24"/>
        </w:rPr>
        <w:t xml:space="preserve"> terms of legislation compared to other regions. The Central Bank emerged as the regulatory authority for most of the respondents. The other major regulator was the equivalent of the supervisory authorities</w:t>
      </w:r>
      <w:r w:rsidR="007B1899" w:rsidRPr="001F2BD4">
        <w:rPr>
          <w:rFonts w:ascii="Times New Roman" w:hAnsi="Times New Roman"/>
          <w:bCs/>
          <w:sz w:val="24"/>
        </w:rPr>
        <w:t xml:space="preserve"> (such as GDPR supervisory authority)</w:t>
      </w:r>
      <w:r w:rsidR="00913421" w:rsidRPr="001F2BD4">
        <w:rPr>
          <w:rFonts w:ascii="Times New Roman" w:hAnsi="Times New Roman"/>
          <w:bCs/>
          <w:sz w:val="24"/>
        </w:rPr>
        <w:t>.</w:t>
      </w:r>
      <w:r w:rsidR="004B6A24" w:rsidRPr="001F2BD4">
        <w:rPr>
          <w:rFonts w:ascii="Times New Roman" w:hAnsi="Times New Roman"/>
          <w:bCs/>
          <w:sz w:val="24"/>
        </w:rPr>
        <w:t xml:space="preserve"> Figure 6 below provides more detail on the legal and regulatory environment</w:t>
      </w:r>
    </w:p>
    <w:p w14:paraId="1DF18D2C" w14:textId="77777777" w:rsidR="00913421" w:rsidRPr="001F2BD4" w:rsidRDefault="00913421" w:rsidP="00913421">
      <w:pPr>
        <w:spacing w:line="360" w:lineRule="auto"/>
        <w:rPr>
          <w:rFonts w:ascii="Times New Roman" w:hAnsi="Times New Roman"/>
          <w:sz w:val="24"/>
        </w:rPr>
      </w:pPr>
      <w:r w:rsidRPr="001F2BD4">
        <w:rPr>
          <w:rFonts w:ascii="Times New Roman" w:hAnsi="Times New Roman"/>
          <w:bCs/>
          <w:noProof/>
          <w:lang w:val="en-GB" w:eastAsia="en-GB"/>
        </w:rPr>
        <w:lastRenderedPageBreak/>
        <w:drawing>
          <wp:inline distT="0" distB="0" distL="0" distR="0" wp14:anchorId="5440AB98" wp14:editId="5003B87E">
            <wp:extent cx="2834640" cy="3131820"/>
            <wp:effectExtent l="0" t="0" r="3810" b="11430"/>
            <wp:docPr id="13" name="Chart 13">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F2BD4">
        <w:rPr>
          <w:rFonts w:ascii="Times New Roman" w:hAnsi="Times New Roman"/>
          <w:noProof/>
          <w:lang w:val="en-GB" w:eastAsia="en-GB"/>
        </w:rPr>
        <w:drawing>
          <wp:inline distT="0" distB="0" distL="0" distR="0" wp14:anchorId="39C989A6" wp14:editId="03B270E9">
            <wp:extent cx="3105150" cy="3134995"/>
            <wp:effectExtent l="0" t="0" r="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F2BD4">
        <w:rPr>
          <w:rFonts w:ascii="Times New Roman" w:hAnsi="Times New Roman"/>
          <w:sz w:val="24"/>
        </w:rPr>
        <w:t xml:space="preserve">  </w:t>
      </w:r>
    </w:p>
    <w:p w14:paraId="56C19684" w14:textId="39B44C93" w:rsidR="00913421" w:rsidRPr="001F2BD4" w:rsidRDefault="00913421" w:rsidP="00913421">
      <w:pPr>
        <w:pStyle w:val="ListParagraph"/>
        <w:spacing w:line="360" w:lineRule="auto"/>
        <w:ind w:left="360"/>
        <w:jc w:val="center"/>
        <w:rPr>
          <w:rFonts w:ascii="Times New Roman" w:hAnsi="Times New Roman" w:cs="Times New Roman"/>
          <w:b/>
          <w:sz w:val="24"/>
          <w:szCs w:val="24"/>
        </w:rPr>
      </w:pPr>
      <w:r w:rsidRPr="001F2BD4">
        <w:rPr>
          <w:rFonts w:ascii="Times New Roman" w:hAnsi="Times New Roman" w:cs="Times New Roman"/>
          <w:b/>
          <w:sz w:val="24"/>
          <w:szCs w:val="24"/>
        </w:rPr>
        <w:t xml:space="preserve">Figure </w:t>
      </w:r>
      <w:r w:rsidR="0072675D" w:rsidRPr="001F2BD4">
        <w:rPr>
          <w:rFonts w:ascii="Times New Roman" w:hAnsi="Times New Roman" w:cs="Times New Roman"/>
          <w:b/>
          <w:sz w:val="24"/>
          <w:szCs w:val="24"/>
        </w:rPr>
        <w:t>6: Legal and regulatory frameworks</w:t>
      </w:r>
    </w:p>
    <w:p w14:paraId="44E45B2C" w14:textId="715A7A28"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Cyber </w:t>
      </w:r>
      <w:r w:rsidR="00B87673">
        <w:rPr>
          <w:rFonts w:ascii="Times New Roman" w:hAnsi="Times New Roman"/>
          <w:b/>
          <w:sz w:val="24"/>
        </w:rPr>
        <w:t xml:space="preserve">security </w:t>
      </w:r>
      <w:r w:rsidRPr="001F2BD4">
        <w:rPr>
          <w:rFonts w:ascii="Times New Roman" w:hAnsi="Times New Roman"/>
          <w:b/>
          <w:sz w:val="24"/>
        </w:rPr>
        <w:t xml:space="preserve">regulations place responsibility on </w:t>
      </w:r>
      <w:r w:rsidR="00C55C4B" w:rsidRPr="001F2BD4">
        <w:rPr>
          <w:rFonts w:ascii="Times New Roman" w:hAnsi="Times New Roman"/>
          <w:b/>
          <w:sz w:val="24"/>
        </w:rPr>
        <w:t xml:space="preserve">CRSPs </w:t>
      </w:r>
      <w:r w:rsidRPr="001F2BD4">
        <w:rPr>
          <w:rFonts w:ascii="Times New Roman" w:hAnsi="Times New Roman"/>
          <w:b/>
          <w:sz w:val="24"/>
        </w:rPr>
        <w:t xml:space="preserve">by </w:t>
      </w:r>
      <w:r w:rsidR="00B87673">
        <w:rPr>
          <w:rFonts w:ascii="Times New Roman" w:hAnsi="Times New Roman"/>
          <w:b/>
          <w:sz w:val="24"/>
        </w:rPr>
        <w:t xml:space="preserve">requiring </w:t>
      </w:r>
      <w:proofErr w:type="gramStart"/>
      <w:r w:rsidR="00B87673">
        <w:rPr>
          <w:rFonts w:ascii="Times New Roman" w:hAnsi="Times New Roman"/>
          <w:b/>
          <w:sz w:val="24"/>
        </w:rPr>
        <w:t xml:space="preserve">them </w:t>
      </w:r>
      <w:r w:rsidRPr="001F2BD4">
        <w:rPr>
          <w:rFonts w:ascii="Times New Roman" w:hAnsi="Times New Roman"/>
          <w:b/>
          <w:sz w:val="24"/>
        </w:rPr>
        <w:t xml:space="preserve"> to</w:t>
      </w:r>
      <w:proofErr w:type="gramEnd"/>
      <w:r w:rsidRPr="001F2BD4">
        <w:rPr>
          <w:rFonts w:ascii="Times New Roman" w:hAnsi="Times New Roman"/>
          <w:b/>
          <w:sz w:val="24"/>
        </w:rPr>
        <w:t xml:space="preserve"> notify affected parties on cyber </w:t>
      </w:r>
      <w:r w:rsidR="00B87673">
        <w:rPr>
          <w:rFonts w:ascii="Times New Roman" w:hAnsi="Times New Roman"/>
          <w:b/>
          <w:sz w:val="24"/>
        </w:rPr>
        <w:t xml:space="preserve">security </w:t>
      </w:r>
      <w:r w:rsidRPr="001F2BD4">
        <w:rPr>
          <w:rFonts w:ascii="Times New Roman" w:hAnsi="Times New Roman"/>
          <w:b/>
          <w:sz w:val="24"/>
        </w:rPr>
        <w:t xml:space="preserve">issues, report cyber </w:t>
      </w:r>
      <w:r w:rsidR="00B87673">
        <w:rPr>
          <w:rFonts w:ascii="Times New Roman" w:hAnsi="Times New Roman"/>
          <w:b/>
          <w:sz w:val="24"/>
        </w:rPr>
        <w:t xml:space="preserve">security </w:t>
      </w:r>
      <w:r w:rsidRPr="001F2BD4">
        <w:rPr>
          <w:rFonts w:ascii="Times New Roman" w:hAnsi="Times New Roman"/>
          <w:b/>
          <w:sz w:val="24"/>
        </w:rPr>
        <w:t>issues to regulators or supervisory authorities and compensate affected parties.</w:t>
      </w:r>
      <w:r w:rsidRPr="001F2BD4">
        <w:rPr>
          <w:rFonts w:ascii="Times New Roman" w:hAnsi="Times New Roman"/>
          <w:sz w:val="24"/>
        </w:rPr>
        <w:t xml:space="preserve"> </w:t>
      </w:r>
      <w:r w:rsidR="004129E3" w:rsidRPr="001F2BD4">
        <w:rPr>
          <w:rFonts w:ascii="Times New Roman" w:hAnsi="Times New Roman"/>
          <w:sz w:val="24"/>
        </w:rPr>
        <w:t>All</w:t>
      </w:r>
      <w:r w:rsidRPr="001F2BD4">
        <w:rPr>
          <w:rFonts w:ascii="Times New Roman" w:hAnsi="Times New Roman"/>
          <w:sz w:val="24"/>
        </w:rPr>
        <w:t xml:space="preserve"> the legal and regulatory frameworks require the regulated entities to report cyber </w:t>
      </w:r>
      <w:r w:rsidR="00B87673">
        <w:rPr>
          <w:rFonts w:ascii="Times New Roman" w:hAnsi="Times New Roman"/>
          <w:sz w:val="24"/>
        </w:rPr>
        <w:t xml:space="preserve">security </w:t>
      </w:r>
      <w:r w:rsidRPr="001F2BD4">
        <w:rPr>
          <w:rFonts w:ascii="Times New Roman" w:hAnsi="Times New Roman"/>
          <w:sz w:val="24"/>
        </w:rPr>
        <w:t>incidents to regulatory authorities. Of these frameworks, only one does not place an obligation on the CRSPs to notify the affected parties. Most of the laws (80%) provides for both financial and non-financial penalties. Non-financial penalties include civil and criminal penalties.</w:t>
      </w:r>
      <w:r w:rsidR="007B1899" w:rsidRPr="001F2BD4">
        <w:rPr>
          <w:rFonts w:ascii="Times New Roman" w:hAnsi="Times New Roman"/>
          <w:sz w:val="24"/>
        </w:rPr>
        <w:t xml:space="preserve"> </w:t>
      </w:r>
      <w:r w:rsidRPr="001F2BD4">
        <w:rPr>
          <w:rFonts w:ascii="Times New Roman" w:hAnsi="Times New Roman"/>
          <w:sz w:val="24"/>
        </w:rPr>
        <w:t xml:space="preserve">Notwithstanding the penalty requirement, more than 21% of these laws do not however provide for compensation of data subjects affected by cyber incidents. </w:t>
      </w:r>
    </w:p>
    <w:p w14:paraId="078A82C6" w14:textId="77777777" w:rsidR="00913421" w:rsidRPr="001F2BD4" w:rsidRDefault="00913421" w:rsidP="00913421">
      <w:pPr>
        <w:spacing w:line="360" w:lineRule="auto"/>
        <w:rPr>
          <w:rFonts w:ascii="Times New Roman" w:hAnsi="Times New Roman"/>
          <w:b/>
          <w:i/>
          <w:sz w:val="24"/>
        </w:rPr>
      </w:pPr>
    </w:p>
    <w:p w14:paraId="67C7ACF6"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19" w:name="_Toc13641174"/>
      <w:r w:rsidRPr="001F2BD4">
        <w:rPr>
          <w:rFonts w:ascii="Times New Roman" w:hAnsi="Times New Roman" w:cs="Times New Roman"/>
          <w:b/>
          <w:color w:val="auto"/>
          <w:sz w:val="24"/>
        </w:rPr>
        <w:t>Board, management cyber and information security strategy</w:t>
      </w:r>
      <w:bookmarkEnd w:id="19"/>
    </w:p>
    <w:p w14:paraId="72433AB2" w14:textId="033F0F27"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Credit reporting service providers have broadly embedded cyber and information security in their governance processes. </w:t>
      </w:r>
      <w:r w:rsidRPr="001F2BD4">
        <w:rPr>
          <w:rFonts w:ascii="Times New Roman" w:hAnsi="Times New Roman"/>
          <w:sz w:val="24"/>
        </w:rPr>
        <w:t xml:space="preserve">All but one of the surveyed CRPSs have developed cyber security strategies, and policies and procedure manuals </w:t>
      </w:r>
      <w:r w:rsidR="00011F42">
        <w:rPr>
          <w:rFonts w:ascii="Times New Roman" w:hAnsi="Times New Roman"/>
          <w:sz w:val="24"/>
        </w:rPr>
        <w:t xml:space="preserve">to </w:t>
      </w:r>
      <w:r w:rsidR="00011F42" w:rsidRPr="001F2BD4">
        <w:rPr>
          <w:rFonts w:ascii="Times New Roman" w:hAnsi="Times New Roman"/>
          <w:sz w:val="24"/>
        </w:rPr>
        <w:t>enhance</w:t>
      </w:r>
      <w:r w:rsidRPr="001F2BD4">
        <w:rPr>
          <w:rFonts w:ascii="Times New Roman" w:hAnsi="Times New Roman"/>
          <w:sz w:val="24"/>
        </w:rPr>
        <w:t xml:space="preserve"> their security and resilience levels in view of evolving threats. It was however noted that some (11%) of the strategies are not board approved and 20% are not reviewed by the board </w:t>
      </w:r>
      <w:r w:rsidR="004B6A24" w:rsidRPr="001F2BD4">
        <w:rPr>
          <w:rFonts w:ascii="Times New Roman" w:hAnsi="Times New Roman"/>
          <w:sz w:val="24"/>
        </w:rPr>
        <w:t>on a regular basis</w:t>
      </w:r>
      <w:r w:rsidRPr="001F2BD4">
        <w:rPr>
          <w:rFonts w:ascii="Times New Roman" w:hAnsi="Times New Roman"/>
          <w:sz w:val="24"/>
        </w:rPr>
        <w:t xml:space="preserve">. Failure by boards to ensure regular reviews of cyber </w:t>
      </w:r>
      <w:r w:rsidR="00B87673">
        <w:rPr>
          <w:rFonts w:ascii="Times New Roman" w:hAnsi="Times New Roman"/>
          <w:sz w:val="24"/>
        </w:rPr>
        <w:t xml:space="preserve">security </w:t>
      </w:r>
      <w:r w:rsidRPr="001F2BD4">
        <w:rPr>
          <w:rFonts w:ascii="Times New Roman" w:hAnsi="Times New Roman"/>
          <w:sz w:val="24"/>
        </w:rPr>
        <w:t xml:space="preserve">strategies </w:t>
      </w:r>
      <w:r w:rsidR="00596074" w:rsidRPr="001F2BD4">
        <w:rPr>
          <w:rFonts w:ascii="Times New Roman" w:hAnsi="Times New Roman"/>
          <w:sz w:val="24"/>
        </w:rPr>
        <w:t>can expose</w:t>
      </w:r>
      <w:r w:rsidRPr="001F2BD4">
        <w:rPr>
          <w:rFonts w:ascii="Times New Roman" w:hAnsi="Times New Roman"/>
          <w:sz w:val="24"/>
        </w:rPr>
        <w:t xml:space="preserve"> the institutions. Although most (54%) of </w:t>
      </w:r>
      <w:r w:rsidRPr="001F2BD4">
        <w:rPr>
          <w:rFonts w:ascii="Times New Roman" w:hAnsi="Times New Roman"/>
          <w:sz w:val="24"/>
        </w:rPr>
        <w:lastRenderedPageBreak/>
        <w:t>strategies contain a provision for cyber insurance, less than half (45%) include a provision on outsourcing.</w:t>
      </w:r>
    </w:p>
    <w:p w14:paraId="182FBCFF" w14:textId="77777777" w:rsidR="00913421" w:rsidRPr="001F2BD4" w:rsidRDefault="00913421" w:rsidP="00913421">
      <w:pPr>
        <w:spacing w:line="360" w:lineRule="auto"/>
        <w:rPr>
          <w:rFonts w:ascii="Times New Roman" w:hAnsi="Times New Roman"/>
          <w:sz w:val="24"/>
        </w:rPr>
      </w:pPr>
    </w:p>
    <w:p w14:paraId="7A723FB3" w14:textId="2CAEB739"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Boards are working on improving their cyber </w:t>
      </w:r>
      <w:r w:rsidR="00B87673">
        <w:rPr>
          <w:rFonts w:ascii="Times New Roman" w:hAnsi="Times New Roman"/>
          <w:b/>
          <w:sz w:val="24"/>
        </w:rPr>
        <w:t xml:space="preserve">security </w:t>
      </w:r>
      <w:r w:rsidRPr="001F2BD4">
        <w:rPr>
          <w:rFonts w:ascii="Times New Roman" w:hAnsi="Times New Roman"/>
          <w:b/>
          <w:sz w:val="24"/>
        </w:rPr>
        <w:t>knowledge.</w:t>
      </w:r>
      <w:r w:rsidRPr="001F2BD4">
        <w:rPr>
          <w:rFonts w:ascii="Times New Roman" w:hAnsi="Times New Roman"/>
          <w:sz w:val="24"/>
        </w:rPr>
        <w:t xml:space="preserve"> </w:t>
      </w:r>
      <w:r w:rsidR="00F0696D" w:rsidRPr="001F2BD4">
        <w:rPr>
          <w:rFonts w:ascii="Times New Roman" w:hAnsi="Times New Roman"/>
          <w:sz w:val="24"/>
        </w:rPr>
        <w:t>The majority</w:t>
      </w:r>
      <w:r w:rsidRPr="001F2BD4">
        <w:rPr>
          <w:rFonts w:ascii="Times New Roman" w:hAnsi="Times New Roman"/>
          <w:sz w:val="24"/>
        </w:rPr>
        <w:t xml:space="preserve"> (77%) of the respondents’ boards have at least one director with cyber security knowledge and experience. </w:t>
      </w:r>
      <w:r w:rsidR="004B6A24" w:rsidRPr="001F2BD4">
        <w:rPr>
          <w:rFonts w:ascii="Times New Roman" w:hAnsi="Times New Roman"/>
          <w:sz w:val="24"/>
        </w:rPr>
        <w:t xml:space="preserve">48% of the respondents stated their board </w:t>
      </w:r>
      <w:proofErr w:type="gramStart"/>
      <w:r w:rsidR="004B6A24" w:rsidRPr="001F2BD4">
        <w:rPr>
          <w:rFonts w:ascii="Times New Roman" w:hAnsi="Times New Roman"/>
          <w:sz w:val="24"/>
        </w:rPr>
        <w:t>has an understanding of</w:t>
      </w:r>
      <w:proofErr w:type="gramEnd"/>
      <w:r w:rsidR="004B6A24" w:rsidRPr="001F2BD4">
        <w:rPr>
          <w:rFonts w:ascii="Times New Roman" w:hAnsi="Times New Roman"/>
          <w:sz w:val="24"/>
        </w:rPr>
        <w:t xml:space="preserve"> cyber </w:t>
      </w:r>
      <w:r w:rsidR="00B87673">
        <w:rPr>
          <w:rFonts w:ascii="Times New Roman" w:hAnsi="Times New Roman"/>
          <w:sz w:val="24"/>
        </w:rPr>
        <w:t xml:space="preserve">security </w:t>
      </w:r>
      <w:r w:rsidR="004B6A24" w:rsidRPr="001F2BD4">
        <w:rPr>
          <w:rFonts w:ascii="Times New Roman" w:hAnsi="Times New Roman"/>
          <w:sz w:val="24"/>
        </w:rPr>
        <w:t xml:space="preserve">controls which is reflected in the fact </w:t>
      </w:r>
      <w:r w:rsidR="00596074" w:rsidRPr="001F2BD4">
        <w:rPr>
          <w:rFonts w:ascii="Times New Roman" w:hAnsi="Times New Roman"/>
          <w:sz w:val="24"/>
        </w:rPr>
        <w:t>that 75</w:t>
      </w:r>
      <w:r w:rsidRPr="001F2BD4">
        <w:rPr>
          <w:rFonts w:ascii="Times New Roman" w:hAnsi="Times New Roman"/>
          <w:sz w:val="24"/>
        </w:rPr>
        <w:t xml:space="preserve">% of the boards retain the services of cyber experts to enhance their understanding of cyber security. </w:t>
      </w:r>
    </w:p>
    <w:p w14:paraId="0C02B7A8" w14:textId="77777777" w:rsidR="00913421" w:rsidRPr="001F2BD4" w:rsidRDefault="00913421" w:rsidP="00913421">
      <w:pPr>
        <w:spacing w:line="360" w:lineRule="auto"/>
        <w:rPr>
          <w:rFonts w:ascii="Times New Roman" w:hAnsi="Times New Roman"/>
          <w:b/>
          <w:sz w:val="24"/>
        </w:rPr>
      </w:pPr>
      <w:r w:rsidRPr="001F2BD4">
        <w:rPr>
          <w:rFonts w:ascii="Times New Roman" w:hAnsi="Times New Roman"/>
          <w:noProof/>
          <w:sz w:val="24"/>
          <w:lang w:val="en-GB" w:eastAsia="en-GB"/>
        </w:rPr>
        <w:drawing>
          <wp:inline distT="0" distB="0" distL="0" distR="0" wp14:anchorId="6FA258AF" wp14:editId="42311AB3">
            <wp:extent cx="5943600" cy="3810000"/>
            <wp:effectExtent l="0" t="0" r="0" b="0"/>
            <wp:docPr id="21" name="Chart 21">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4C64CC" w14:textId="4E4355D6" w:rsidR="00913421" w:rsidRPr="001F2BD4" w:rsidRDefault="0072675D" w:rsidP="0072675D">
      <w:pPr>
        <w:spacing w:line="360" w:lineRule="auto"/>
        <w:jc w:val="center"/>
        <w:rPr>
          <w:rFonts w:ascii="Times New Roman" w:hAnsi="Times New Roman"/>
          <w:b/>
          <w:sz w:val="24"/>
        </w:rPr>
      </w:pPr>
      <w:r w:rsidRPr="001F2BD4">
        <w:rPr>
          <w:rFonts w:ascii="Times New Roman" w:hAnsi="Times New Roman"/>
          <w:b/>
          <w:sz w:val="24"/>
        </w:rPr>
        <w:t>Figure 7: Board and Senior Management</w:t>
      </w:r>
    </w:p>
    <w:p w14:paraId="371DD703" w14:textId="77777777" w:rsidR="0072675D" w:rsidRPr="001F2BD4" w:rsidRDefault="0072675D" w:rsidP="00913421">
      <w:pPr>
        <w:spacing w:line="360" w:lineRule="auto"/>
        <w:rPr>
          <w:rFonts w:ascii="Times New Roman" w:hAnsi="Times New Roman"/>
          <w:b/>
          <w:sz w:val="24"/>
        </w:rPr>
      </w:pPr>
    </w:p>
    <w:p w14:paraId="10C3CBDD" w14:textId="0A851E60"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A growing number of CRPS’ have created a function </w:t>
      </w:r>
      <w:r w:rsidR="00B87673">
        <w:rPr>
          <w:rFonts w:ascii="Times New Roman" w:hAnsi="Times New Roman"/>
          <w:b/>
          <w:sz w:val="24"/>
        </w:rPr>
        <w:t xml:space="preserve">of </w:t>
      </w:r>
      <w:r w:rsidRPr="001F2BD4">
        <w:rPr>
          <w:rFonts w:ascii="Times New Roman" w:hAnsi="Times New Roman"/>
          <w:b/>
          <w:sz w:val="24"/>
        </w:rPr>
        <w:t>Chief Information Security Officer (CISO) or its equivalent wh</w:t>
      </w:r>
      <w:r w:rsidR="00B87673">
        <w:rPr>
          <w:rFonts w:ascii="Times New Roman" w:hAnsi="Times New Roman"/>
          <w:b/>
          <w:sz w:val="24"/>
        </w:rPr>
        <w:t>o</w:t>
      </w:r>
      <w:r w:rsidRPr="001F2BD4">
        <w:rPr>
          <w:rFonts w:ascii="Times New Roman" w:hAnsi="Times New Roman"/>
          <w:b/>
          <w:sz w:val="24"/>
        </w:rPr>
        <w:t xml:space="preserve"> is responsible for cyber and information security. </w:t>
      </w:r>
      <w:r w:rsidRPr="001F2BD4">
        <w:rPr>
          <w:rFonts w:ascii="Times New Roman" w:hAnsi="Times New Roman"/>
          <w:sz w:val="24"/>
        </w:rPr>
        <w:t xml:space="preserve">The emergence of a CISO is </w:t>
      </w:r>
      <w:r w:rsidR="00B87673">
        <w:rPr>
          <w:rFonts w:ascii="Times New Roman" w:hAnsi="Times New Roman"/>
          <w:sz w:val="24"/>
        </w:rPr>
        <w:t xml:space="preserve">founded </w:t>
      </w:r>
      <w:r w:rsidRPr="001F2BD4">
        <w:rPr>
          <w:rFonts w:ascii="Times New Roman" w:hAnsi="Times New Roman"/>
          <w:sz w:val="24"/>
        </w:rPr>
        <w:t>on the need to separate ICT security from ICT risk taking functions.</w:t>
      </w:r>
      <w:r w:rsidRPr="001F2BD4">
        <w:rPr>
          <w:rFonts w:ascii="Times New Roman" w:hAnsi="Times New Roman"/>
          <w:b/>
          <w:sz w:val="24"/>
        </w:rPr>
        <w:t xml:space="preserve"> </w:t>
      </w:r>
      <w:r w:rsidRPr="001F2BD4">
        <w:rPr>
          <w:rFonts w:ascii="Times New Roman" w:hAnsi="Times New Roman"/>
          <w:sz w:val="24"/>
        </w:rPr>
        <w:t xml:space="preserve">The survey revealed that the most senior officer responsible for cyber security were Chief Information Officers (49%) and Chief Information Security Officer (40%). The rest of respondents had cyber security functions reporting to legal, risk or the CEO or its equivalent. </w:t>
      </w:r>
      <w:r w:rsidR="004B6A24" w:rsidRPr="001F2BD4">
        <w:rPr>
          <w:rFonts w:ascii="Times New Roman" w:hAnsi="Times New Roman"/>
          <w:sz w:val="24"/>
        </w:rPr>
        <w:t>T</w:t>
      </w:r>
      <w:r w:rsidRPr="001F2BD4">
        <w:rPr>
          <w:rFonts w:ascii="Times New Roman" w:hAnsi="Times New Roman"/>
          <w:sz w:val="24"/>
        </w:rPr>
        <w:t xml:space="preserve">he </w:t>
      </w:r>
      <w:r w:rsidRPr="001F2BD4">
        <w:rPr>
          <w:rFonts w:ascii="Times New Roman" w:hAnsi="Times New Roman"/>
          <w:sz w:val="24"/>
        </w:rPr>
        <w:lastRenderedPageBreak/>
        <w:t>survey revealed that 51% of senior cyber security officer</w:t>
      </w:r>
      <w:r w:rsidR="004B6A24" w:rsidRPr="001F2BD4">
        <w:rPr>
          <w:rFonts w:ascii="Times New Roman" w:hAnsi="Times New Roman"/>
          <w:sz w:val="24"/>
        </w:rPr>
        <w:t>s</w:t>
      </w:r>
      <w:r w:rsidRPr="001F2BD4">
        <w:rPr>
          <w:rFonts w:ascii="Times New Roman" w:hAnsi="Times New Roman"/>
          <w:sz w:val="24"/>
        </w:rPr>
        <w:t xml:space="preserve"> </w:t>
      </w:r>
      <w:r w:rsidR="00596074" w:rsidRPr="001F2BD4">
        <w:rPr>
          <w:rFonts w:ascii="Times New Roman" w:hAnsi="Times New Roman"/>
          <w:sz w:val="24"/>
        </w:rPr>
        <w:t>were independent</w:t>
      </w:r>
      <w:r w:rsidRPr="001F2BD4">
        <w:rPr>
          <w:rFonts w:ascii="Times New Roman" w:hAnsi="Times New Roman"/>
          <w:sz w:val="24"/>
        </w:rPr>
        <w:t xml:space="preserve"> from areas using or administering the institution’s information technology assets</w:t>
      </w:r>
      <w:r w:rsidR="004B6A24" w:rsidRPr="001F2BD4">
        <w:rPr>
          <w:rFonts w:ascii="Times New Roman" w:hAnsi="Times New Roman"/>
          <w:sz w:val="24"/>
        </w:rPr>
        <w:t>.</w:t>
      </w:r>
    </w:p>
    <w:p w14:paraId="4270AA63" w14:textId="77777777" w:rsidR="00913421" w:rsidRPr="001F2BD4" w:rsidRDefault="00913421" w:rsidP="00913421">
      <w:pPr>
        <w:spacing w:line="360" w:lineRule="auto"/>
        <w:rPr>
          <w:rFonts w:ascii="Times New Roman" w:hAnsi="Times New Roman"/>
          <w:b/>
          <w:sz w:val="24"/>
        </w:rPr>
      </w:pPr>
    </w:p>
    <w:p w14:paraId="77456E47" w14:textId="7D899976"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Cyber insurance is gaining prominence as one of the risk management options.</w:t>
      </w:r>
      <w:r w:rsidRPr="001F2BD4">
        <w:rPr>
          <w:rFonts w:ascii="Times New Roman" w:hAnsi="Times New Roman"/>
          <w:sz w:val="24"/>
        </w:rPr>
        <w:t xml:space="preserve"> Of the respondents, 51% are insured for cyber </w:t>
      </w:r>
      <w:r w:rsidR="00B87673">
        <w:rPr>
          <w:rFonts w:ascii="Times New Roman" w:hAnsi="Times New Roman"/>
          <w:sz w:val="24"/>
        </w:rPr>
        <w:t xml:space="preserve">security </w:t>
      </w:r>
      <w:r w:rsidRPr="001F2BD4">
        <w:rPr>
          <w:rFonts w:ascii="Times New Roman" w:hAnsi="Times New Roman"/>
          <w:sz w:val="24"/>
        </w:rPr>
        <w:t xml:space="preserve">events. This finding is consistent with the earlier finding that revealed that 54% of the respondents had embedded cyber </w:t>
      </w:r>
      <w:r w:rsidR="00B87673">
        <w:rPr>
          <w:rFonts w:ascii="Times New Roman" w:hAnsi="Times New Roman"/>
          <w:sz w:val="24"/>
        </w:rPr>
        <w:t xml:space="preserve">security </w:t>
      </w:r>
      <w:r w:rsidRPr="001F2BD4">
        <w:rPr>
          <w:rFonts w:ascii="Times New Roman" w:hAnsi="Times New Roman"/>
          <w:sz w:val="24"/>
        </w:rPr>
        <w:t>insurance as part of their strategy.</w:t>
      </w:r>
    </w:p>
    <w:p w14:paraId="3DA4A396" w14:textId="77777777" w:rsidR="00913421" w:rsidRPr="001F2BD4" w:rsidRDefault="00913421" w:rsidP="00913421">
      <w:pPr>
        <w:spacing w:line="360" w:lineRule="auto"/>
        <w:rPr>
          <w:rFonts w:ascii="Times New Roman" w:hAnsi="Times New Roman"/>
          <w:sz w:val="24"/>
        </w:rPr>
      </w:pPr>
    </w:p>
    <w:p w14:paraId="70248CD4"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0" w:name="_Toc13641175"/>
      <w:r w:rsidRPr="001F2BD4">
        <w:rPr>
          <w:rFonts w:ascii="Times New Roman" w:hAnsi="Times New Roman" w:cs="Times New Roman"/>
          <w:b/>
          <w:color w:val="auto"/>
          <w:sz w:val="24"/>
        </w:rPr>
        <w:t>Outsourcing critical IT services</w:t>
      </w:r>
      <w:bookmarkEnd w:id="20"/>
    </w:p>
    <w:p w14:paraId="453B8AF7" w14:textId="5349F2FA"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 xml:space="preserve">In view of </w:t>
      </w:r>
      <w:r w:rsidR="00B87673">
        <w:rPr>
          <w:rFonts w:ascii="Times New Roman" w:hAnsi="Times New Roman"/>
          <w:b/>
          <w:sz w:val="24"/>
        </w:rPr>
        <w:t xml:space="preserve">the </w:t>
      </w:r>
      <w:r w:rsidRPr="001F2BD4">
        <w:rPr>
          <w:rFonts w:ascii="Times New Roman" w:hAnsi="Times New Roman"/>
          <w:b/>
          <w:sz w:val="24"/>
        </w:rPr>
        <w:t xml:space="preserve">evolving technological innovations and the need to enhance efficiency, some CRSPs (37%) are outsourcing critical IT services such </w:t>
      </w:r>
      <w:r w:rsidR="004B6A24" w:rsidRPr="001F2BD4">
        <w:rPr>
          <w:rFonts w:ascii="Times New Roman" w:hAnsi="Times New Roman"/>
          <w:b/>
          <w:sz w:val="24"/>
        </w:rPr>
        <w:t>as</w:t>
      </w:r>
      <w:r w:rsidRPr="001F2BD4">
        <w:rPr>
          <w:rFonts w:ascii="Times New Roman" w:hAnsi="Times New Roman"/>
          <w:b/>
          <w:sz w:val="24"/>
        </w:rPr>
        <w:t xml:space="preserve"> security operations centre, data centr</w:t>
      </w:r>
      <w:r w:rsidR="007B1899" w:rsidRPr="001F2BD4">
        <w:rPr>
          <w:rFonts w:ascii="Times New Roman" w:hAnsi="Times New Roman"/>
          <w:b/>
          <w:sz w:val="24"/>
        </w:rPr>
        <w:t>e</w:t>
      </w:r>
      <w:r w:rsidRPr="001F2BD4">
        <w:rPr>
          <w:rFonts w:ascii="Times New Roman" w:hAnsi="Times New Roman"/>
          <w:b/>
          <w:sz w:val="24"/>
        </w:rPr>
        <w:t>s</w:t>
      </w:r>
      <w:r w:rsidR="004B6A24" w:rsidRPr="001F2BD4">
        <w:rPr>
          <w:rFonts w:ascii="Times New Roman" w:hAnsi="Times New Roman"/>
          <w:b/>
          <w:sz w:val="24"/>
        </w:rPr>
        <w:t xml:space="preserve"> and</w:t>
      </w:r>
      <w:r w:rsidRPr="001F2BD4">
        <w:rPr>
          <w:rFonts w:ascii="Times New Roman" w:hAnsi="Times New Roman"/>
          <w:b/>
          <w:sz w:val="24"/>
        </w:rPr>
        <w:t xml:space="preserve"> applications. </w:t>
      </w:r>
      <w:r w:rsidRPr="001F2BD4">
        <w:rPr>
          <w:rFonts w:ascii="Times New Roman" w:hAnsi="Times New Roman"/>
          <w:sz w:val="24"/>
        </w:rPr>
        <w:t xml:space="preserve">Data centers are commonly outsourced in Africa and Europe, while in </w:t>
      </w:r>
      <w:r w:rsidR="004B6A24" w:rsidRPr="001F2BD4">
        <w:rPr>
          <w:rFonts w:ascii="Times New Roman" w:hAnsi="Times New Roman"/>
          <w:sz w:val="24"/>
        </w:rPr>
        <w:t xml:space="preserve">the </w:t>
      </w:r>
      <w:r w:rsidRPr="001F2BD4">
        <w:rPr>
          <w:rFonts w:ascii="Times New Roman" w:hAnsi="Times New Roman"/>
          <w:sz w:val="24"/>
        </w:rPr>
        <w:t xml:space="preserve">Americas CRSPs mostly outsource services including web and professional services. </w:t>
      </w:r>
      <w:r w:rsidR="00B87673">
        <w:rPr>
          <w:rFonts w:ascii="Times New Roman" w:hAnsi="Times New Roman"/>
          <w:sz w:val="24"/>
        </w:rPr>
        <w:t>The p</w:t>
      </w:r>
      <w:r w:rsidRPr="001F2BD4">
        <w:rPr>
          <w:rFonts w:ascii="Times New Roman" w:hAnsi="Times New Roman"/>
          <w:sz w:val="24"/>
        </w:rPr>
        <w:t xml:space="preserve">revalence of outsourcing data centers </w:t>
      </w:r>
      <w:r w:rsidR="004B6A24" w:rsidRPr="001F2BD4">
        <w:rPr>
          <w:rFonts w:ascii="Times New Roman" w:hAnsi="Times New Roman"/>
          <w:sz w:val="24"/>
        </w:rPr>
        <w:t xml:space="preserve">can be seen </w:t>
      </w:r>
      <w:r w:rsidR="00596074" w:rsidRPr="001F2BD4">
        <w:rPr>
          <w:rFonts w:ascii="Times New Roman" w:hAnsi="Times New Roman"/>
          <w:sz w:val="24"/>
        </w:rPr>
        <w:t>as reflective</w:t>
      </w:r>
      <w:r w:rsidRPr="001F2BD4">
        <w:rPr>
          <w:rFonts w:ascii="Times New Roman" w:hAnsi="Times New Roman"/>
          <w:sz w:val="24"/>
        </w:rPr>
        <w:t xml:space="preserve"> </w:t>
      </w:r>
      <w:r w:rsidR="00021031" w:rsidRPr="001F2BD4">
        <w:rPr>
          <w:rFonts w:ascii="Times New Roman" w:hAnsi="Times New Roman"/>
          <w:sz w:val="24"/>
        </w:rPr>
        <w:t xml:space="preserve">of the </w:t>
      </w:r>
      <w:r w:rsidRPr="001F2BD4">
        <w:rPr>
          <w:rFonts w:ascii="Times New Roman" w:hAnsi="Times New Roman"/>
          <w:sz w:val="24"/>
        </w:rPr>
        <w:t xml:space="preserve">benefits associated </w:t>
      </w:r>
      <w:r w:rsidR="00021031" w:rsidRPr="001F2BD4">
        <w:rPr>
          <w:rFonts w:ascii="Times New Roman" w:hAnsi="Times New Roman"/>
          <w:sz w:val="24"/>
        </w:rPr>
        <w:t xml:space="preserve">with </w:t>
      </w:r>
      <w:r w:rsidR="00B87673">
        <w:rPr>
          <w:rFonts w:ascii="Times New Roman" w:hAnsi="Times New Roman"/>
          <w:sz w:val="24"/>
        </w:rPr>
        <w:t xml:space="preserve">this type of activity such </w:t>
      </w:r>
      <w:proofErr w:type="gramStart"/>
      <w:r w:rsidR="00B87673">
        <w:rPr>
          <w:rFonts w:ascii="Times New Roman" w:hAnsi="Times New Roman"/>
          <w:sz w:val="24"/>
        </w:rPr>
        <w:t xml:space="preserve">as </w:t>
      </w:r>
      <w:r w:rsidRPr="001F2BD4">
        <w:rPr>
          <w:rFonts w:ascii="Times New Roman" w:hAnsi="Times New Roman"/>
          <w:sz w:val="24"/>
        </w:rPr>
        <w:t xml:space="preserve"> </w:t>
      </w:r>
      <w:r w:rsidRPr="001F2BD4">
        <w:rPr>
          <w:rFonts w:ascii="Times New Roman" w:hAnsi="Times New Roman"/>
          <w:bCs/>
          <w:sz w:val="24"/>
        </w:rPr>
        <w:t>guaranteed</w:t>
      </w:r>
      <w:proofErr w:type="gramEnd"/>
      <w:r w:rsidRPr="001F2BD4">
        <w:rPr>
          <w:rFonts w:ascii="Times New Roman" w:hAnsi="Times New Roman"/>
          <w:bCs/>
          <w:sz w:val="24"/>
        </w:rPr>
        <w:t xml:space="preserve"> uptime, higher scalability, better flexibility and speed, improved latency and connectivity and improved business </w:t>
      </w:r>
      <w:r w:rsidR="00596074" w:rsidRPr="001F2BD4">
        <w:rPr>
          <w:rFonts w:ascii="Times New Roman" w:hAnsi="Times New Roman"/>
          <w:bCs/>
          <w:sz w:val="24"/>
        </w:rPr>
        <w:t>focus.</w:t>
      </w:r>
      <w:r w:rsidRPr="001F2BD4">
        <w:rPr>
          <w:rFonts w:ascii="Times New Roman" w:hAnsi="Times New Roman"/>
          <w:sz w:val="24"/>
        </w:rPr>
        <w:t xml:space="preserve"> Notwithstanding the benefits of outsourcing, this can be a source of risks for CRSPs in instances where the contractors do not comply with cybersecurity</w:t>
      </w:r>
      <w:r w:rsidR="00A163F3" w:rsidRPr="001F2BD4">
        <w:rPr>
          <w:rFonts w:ascii="Times New Roman" w:hAnsi="Times New Roman"/>
          <w:sz w:val="24"/>
        </w:rPr>
        <w:t>, information security and data privacy standards</w:t>
      </w:r>
      <w:r w:rsidRPr="001F2BD4">
        <w:rPr>
          <w:rFonts w:ascii="Times New Roman" w:hAnsi="Times New Roman"/>
          <w:sz w:val="24"/>
        </w:rPr>
        <w:t>.</w:t>
      </w:r>
    </w:p>
    <w:p w14:paraId="184EF994" w14:textId="77777777" w:rsidR="00913421" w:rsidRPr="001F2BD4" w:rsidRDefault="00913421" w:rsidP="00913421">
      <w:pPr>
        <w:spacing w:line="360" w:lineRule="auto"/>
        <w:rPr>
          <w:rFonts w:ascii="Times New Roman" w:hAnsi="Times New Roman"/>
          <w:b/>
          <w:bCs/>
          <w:sz w:val="24"/>
        </w:rPr>
      </w:pPr>
    </w:p>
    <w:p w14:paraId="28C9600F" w14:textId="77777777" w:rsidR="00913421" w:rsidRPr="001F2BD4" w:rsidRDefault="00913421" w:rsidP="00913421">
      <w:pPr>
        <w:spacing w:line="360" w:lineRule="auto"/>
        <w:rPr>
          <w:rFonts w:ascii="Times New Roman" w:hAnsi="Times New Roman"/>
          <w:bCs/>
          <w:sz w:val="24"/>
        </w:rPr>
      </w:pPr>
      <w:r w:rsidRPr="001F2BD4">
        <w:rPr>
          <w:rFonts w:ascii="Times New Roman" w:hAnsi="Times New Roman"/>
          <w:b/>
          <w:bCs/>
          <w:sz w:val="24"/>
        </w:rPr>
        <w:t>More organizations (54%) are increasingly considering outsourcing critical services.</w:t>
      </w:r>
      <w:r w:rsidRPr="001F2BD4">
        <w:rPr>
          <w:rFonts w:ascii="Times New Roman" w:hAnsi="Times New Roman"/>
          <w:bCs/>
          <w:sz w:val="24"/>
        </w:rPr>
        <w:t xml:space="preserve"> Although only 37% of the respondents were outsourcing critical IT services, the survey revealed that more than half of the respondents had implemented cybersecurity policies that provide guidance on relationships with third parties. </w:t>
      </w:r>
    </w:p>
    <w:p w14:paraId="5076E941" w14:textId="77777777" w:rsidR="00913421" w:rsidRPr="001F2BD4" w:rsidRDefault="00913421" w:rsidP="00913421">
      <w:pPr>
        <w:spacing w:line="360" w:lineRule="auto"/>
        <w:rPr>
          <w:rFonts w:ascii="Times New Roman" w:hAnsi="Times New Roman"/>
          <w:b/>
          <w:sz w:val="24"/>
        </w:rPr>
      </w:pPr>
    </w:p>
    <w:p w14:paraId="7CDF393A"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1" w:name="_Toc13641176"/>
      <w:r w:rsidRPr="001F2BD4">
        <w:rPr>
          <w:rFonts w:ascii="Times New Roman" w:hAnsi="Times New Roman" w:cs="Times New Roman"/>
          <w:b/>
          <w:color w:val="auto"/>
          <w:sz w:val="24"/>
        </w:rPr>
        <w:t>Information sharing cyber incidents</w:t>
      </w:r>
      <w:bookmarkEnd w:id="21"/>
    </w:p>
    <w:p w14:paraId="1AA36560" w14:textId="73948024"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Sharing of cyber incidents is gaining momentum.</w:t>
      </w:r>
      <w:r w:rsidRPr="001F2BD4">
        <w:rPr>
          <w:rFonts w:ascii="Times New Roman" w:hAnsi="Times New Roman"/>
          <w:sz w:val="24"/>
        </w:rPr>
        <w:t xml:space="preserve"> The survey revealed that while </w:t>
      </w:r>
      <w:r w:rsidR="00B87673">
        <w:rPr>
          <w:rFonts w:ascii="Times New Roman" w:hAnsi="Times New Roman"/>
          <w:sz w:val="24"/>
        </w:rPr>
        <w:t xml:space="preserve">overall </w:t>
      </w:r>
      <w:r w:rsidRPr="001F2BD4">
        <w:rPr>
          <w:rFonts w:ascii="Times New Roman" w:hAnsi="Times New Roman"/>
          <w:sz w:val="24"/>
        </w:rPr>
        <w:t>66% of the CRSPs boards of directors encourage their cyber teams to engage in information sharing arrangements with other institutions, the practice was less matured in Europe and Africa.  The exchange of information can help CRSPs to identify and adapt more quickly to evolving attacks.</w:t>
      </w:r>
    </w:p>
    <w:p w14:paraId="0974DEBB" w14:textId="2304D399"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lastRenderedPageBreak/>
        <w:t>Third parties are also significantly contributing to information sharing.</w:t>
      </w:r>
      <w:r w:rsidRPr="001F2BD4">
        <w:rPr>
          <w:rFonts w:ascii="Times New Roman" w:hAnsi="Times New Roman"/>
          <w:sz w:val="24"/>
        </w:rPr>
        <w:t xml:space="preserve"> Of the surveyed CRSPs, 77% receives timely notifications of cyber</w:t>
      </w:r>
      <w:r w:rsidR="00B87673">
        <w:rPr>
          <w:rFonts w:ascii="Times New Roman" w:hAnsi="Times New Roman"/>
          <w:sz w:val="24"/>
        </w:rPr>
        <w:t xml:space="preserve"> security</w:t>
      </w:r>
      <w:r w:rsidRPr="001F2BD4">
        <w:rPr>
          <w:rFonts w:ascii="Times New Roman" w:hAnsi="Times New Roman"/>
          <w:sz w:val="24"/>
        </w:rPr>
        <w:t xml:space="preserve"> incidents from service providers with whom they have material outsourcing arrangements. This is particularly important in the context of increasing levels of outsourcing and the potential for outsourced services to become a source of vulnerability. </w:t>
      </w:r>
    </w:p>
    <w:p w14:paraId="63917104" w14:textId="77777777" w:rsidR="00913421" w:rsidRPr="001F2BD4" w:rsidRDefault="00913421" w:rsidP="00913421">
      <w:pPr>
        <w:spacing w:line="360" w:lineRule="auto"/>
        <w:rPr>
          <w:rFonts w:ascii="Times New Roman" w:hAnsi="Times New Roman"/>
          <w:b/>
          <w:sz w:val="24"/>
        </w:rPr>
      </w:pPr>
    </w:p>
    <w:p w14:paraId="5DA9926C" w14:textId="00A70451"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A majority (63%) of respondents are participating in industry program</w:t>
      </w:r>
      <w:r w:rsidR="00DC32AB">
        <w:rPr>
          <w:rFonts w:ascii="Times New Roman" w:hAnsi="Times New Roman"/>
          <w:b/>
          <w:sz w:val="24"/>
        </w:rPr>
        <w:t>s</w:t>
      </w:r>
      <w:r w:rsidRPr="001F2BD4">
        <w:rPr>
          <w:rFonts w:ascii="Times New Roman" w:hAnsi="Times New Roman"/>
          <w:b/>
          <w:sz w:val="24"/>
        </w:rPr>
        <w:t xml:space="preserve"> designed to promote information sharing</w:t>
      </w:r>
      <w:r w:rsidRPr="001F2BD4">
        <w:rPr>
          <w:rFonts w:ascii="Times New Roman" w:hAnsi="Times New Roman"/>
          <w:sz w:val="24"/>
        </w:rPr>
        <w:t>. The survey revealed that most of the CRSPs also monitor the cyber</w:t>
      </w:r>
      <w:r w:rsidR="00B87673">
        <w:rPr>
          <w:rFonts w:ascii="Times New Roman" w:hAnsi="Times New Roman"/>
          <w:sz w:val="24"/>
        </w:rPr>
        <w:t xml:space="preserve"> </w:t>
      </w:r>
      <w:r w:rsidRPr="001F2BD4">
        <w:rPr>
          <w:rFonts w:ascii="Times New Roman" w:hAnsi="Times New Roman"/>
          <w:sz w:val="24"/>
        </w:rPr>
        <w:t>security incidents within and out</w:t>
      </w:r>
      <w:r w:rsidR="00021031" w:rsidRPr="001F2BD4">
        <w:rPr>
          <w:rFonts w:ascii="Times New Roman" w:hAnsi="Times New Roman"/>
          <w:sz w:val="24"/>
        </w:rPr>
        <w:t>side</w:t>
      </w:r>
      <w:r w:rsidRPr="001F2BD4">
        <w:rPr>
          <w:rFonts w:ascii="Times New Roman" w:hAnsi="Times New Roman"/>
          <w:sz w:val="24"/>
        </w:rPr>
        <w:t xml:space="preserve"> of the financial services industry and participate in industry programs. This can </w:t>
      </w:r>
      <w:r w:rsidR="00596074" w:rsidRPr="001F2BD4">
        <w:rPr>
          <w:rFonts w:ascii="Times New Roman" w:hAnsi="Times New Roman"/>
          <w:sz w:val="24"/>
        </w:rPr>
        <w:t>help the</w:t>
      </w:r>
      <w:r w:rsidRPr="001F2BD4">
        <w:rPr>
          <w:rFonts w:ascii="Times New Roman" w:hAnsi="Times New Roman"/>
          <w:sz w:val="24"/>
        </w:rPr>
        <w:t xml:space="preserve"> CRSPs </w:t>
      </w:r>
      <w:r w:rsidR="00596074" w:rsidRPr="001F2BD4">
        <w:rPr>
          <w:rFonts w:ascii="Times New Roman" w:hAnsi="Times New Roman"/>
          <w:sz w:val="24"/>
        </w:rPr>
        <w:t>achieve an</w:t>
      </w:r>
      <w:r w:rsidRPr="001F2BD4">
        <w:rPr>
          <w:rFonts w:ascii="Times New Roman" w:hAnsi="Times New Roman"/>
          <w:sz w:val="24"/>
        </w:rPr>
        <w:t xml:space="preserve"> understanding of all the potential vulnerabilities given the increased levels of interconnectedness.  Ultimately such practices can improve the </w:t>
      </w:r>
      <w:r w:rsidR="00DC32AB">
        <w:rPr>
          <w:rFonts w:ascii="Times New Roman" w:hAnsi="Times New Roman"/>
          <w:sz w:val="24"/>
        </w:rPr>
        <w:t xml:space="preserve">level of resilience of the </w:t>
      </w:r>
      <w:r w:rsidRPr="001F2BD4">
        <w:rPr>
          <w:rFonts w:ascii="Times New Roman" w:hAnsi="Times New Roman"/>
          <w:sz w:val="24"/>
        </w:rPr>
        <w:t>financial industry and nation</w:t>
      </w:r>
      <w:r w:rsidR="00DC32AB">
        <w:rPr>
          <w:rFonts w:ascii="Times New Roman" w:hAnsi="Times New Roman"/>
          <w:sz w:val="24"/>
        </w:rPr>
        <w:t>s.</w:t>
      </w:r>
      <w:r w:rsidRPr="001F2BD4">
        <w:rPr>
          <w:rFonts w:ascii="Times New Roman" w:hAnsi="Times New Roman"/>
          <w:sz w:val="24"/>
        </w:rPr>
        <w:t xml:space="preserve"> </w:t>
      </w:r>
    </w:p>
    <w:p w14:paraId="4D632F9F" w14:textId="77777777" w:rsidR="00913421" w:rsidRPr="001F2BD4" w:rsidRDefault="00913421" w:rsidP="00913421">
      <w:pPr>
        <w:pStyle w:val="ListParagraph"/>
        <w:autoSpaceDE w:val="0"/>
        <w:autoSpaceDN w:val="0"/>
        <w:adjustRightInd w:val="0"/>
        <w:spacing w:after="0" w:line="360" w:lineRule="auto"/>
        <w:ind w:left="0"/>
        <w:rPr>
          <w:rFonts w:ascii="Times New Roman" w:hAnsi="Times New Roman" w:cs="Times New Roman"/>
          <w:b/>
          <w:sz w:val="24"/>
          <w:szCs w:val="24"/>
        </w:rPr>
      </w:pPr>
    </w:p>
    <w:p w14:paraId="7126C04C"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2" w:name="_Toc13641177"/>
      <w:r w:rsidRPr="001F2BD4">
        <w:rPr>
          <w:rFonts w:ascii="Times New Roman" w:hAnsi="Times New Roman" w:cs="Times New Roman"/>
          <w:b/>
          <w:color w:val="auto"/>
          <w:sz w:val="24"/>
        </w:rPr>
        <w:t>Training and awareness</w:t>
      </w:r>
      <w:bookmarkEnd w:id="22"/>
    </w:p>
    <w:p w14:paraId="76AC2622" w14:textId="225D5AB7" w:rsidR="00913421" w:rsidRPr="001F2BD4" w:rsidRDefault="00913421" w:rsidP="00913421">
      <w:pPr>
        <w:spacing w:line="360" w:lineRule="auto"/>
        <w:rPr>
          <w:rFonts w:ascii="Times New Roman" w:hAnsi="Times New Roman"/>
          <w:color w:val="212529"/>
          <w:sz w:val="24"/>
          <w:shd w:val="clear" w:color="auto" w:fill="FFFFFF"/>
        </w:rPr>
      </w:pPr>
      <w:r w:rsidRPr="001F2BD4">
        <w:rPr>
          <w:rFonts w:ascii="Times New Roman" w:hAnsi="Times New Roman"/>
          <w:b/>
          <w:color w:val="212529"/>
          <w:sz w:val="24"/>
          <w:shd w:val="clear" w:color="auto" w:fill="FFFFFF"/>
        </w:rPr>
        <w:t xml:space="preserve">Training and awareness </w:t>
      </w:r>
      <w:r w:rsidR="004129E3" w:rsidRPr="001F2BD4">
        <w:rPr>
          <w:rFonts w:ascii="Times New Roman" w:hAnsi="Times New Roman"/>
          <w:b/>
          <w:color w:val="212529"/>
          <w:sz w:val="24"/>
          <w:shd w:val="clear" w:color="auto" w:fill="FFFFFF"/>
        </w:rPr>
        <w:t>are</w:t>
      </w:r>
      <w:r w:rsidRPr="001F2BD4">
        <w:rPr>
          <w:rFonts w:ascii="Times New Roman" w:hAnsi="Times New Roman"/>
          <w:b/>
          <w:color w:val="212529"/>
          <w:sz w:val="24"/>
          <w:shd w:val="clear" w:color="auto" w:fill="FFFFFF"/>
        </w:rPr>
        <w:t xml:space="preserve"> an important step </w:t>
      </w:r>
      <w:proofErr w:type="gramStart"/>
      <w:r w:rsidR="00DC32AB">
        <w:rPr>
          <w:rFonts w:ascii="Times New Roman" w:hAnsi="Times New Roman"/>
          <w:b/>
          <w:color w:val="212529"/>
          <w:sz w:val="24"/>
          <w:shd w:val="clear" w:color="auto" w:fill="FFFFFF"/>
        </w:rPr>
        <w:t xml:space="preserve">in </w:t>
      </w:r>
      <w:r w:rsidRPr="001F2BD4">
        <w:rPr>
          <w:rFonts w:ascii="Times New Roman" w:hAnsi="Times New Roman"/>
          <w:b/>
          <w:color w:val="212529"/>
          <w:sz w:val="24"/>
          <w:shd w:val="clear" w:color="auto" w:fill="FFFFFF"/>
        </w:rPr>
        <w:t xml:space="preserve"> creating</w:t>
      </w:r>
      <w:proofErr w:type="gramEnd"/>
      <w:r w:rsidRPr="001F2BD4">
        <w:rPr>
          <w:rFonts w:ascii="Times New Roman" w:hAnsi="Times New Roman"/>
          <w:b/>
          <w:color w:val="212529"/>
          <w:sz w:val="24"/>
          <w:shd w:val="clear" w:color="auto" w:fill="FFFFFF"/>
        </w:rPr>
        <w:t xml:space="preserve"> a cyber security culture within a </w:t>
      </w:r>
      <w:r w:rsidR="00DE09D8" w:rsidRPr="001F2BD4">
        <w:rPr>
          <w:rFonts w:ascii="Times New Roman" w:hAnsi="Times New Roman"/>
          <w:b/>
          <w:color w:val="212529"/>
          <w:sz w:val="24"/>
          <w:shd w:val="clear" w:color="auto" w:fill="FFFFFF"/>
        </w:rPr>
        <w:t>CRSP</w:t>
      </w:r>
      <w:r w:rsidRPr="001F2BD4">
        <w:rPr>
          <w:rFonts w:ascii="Times New Roman" w:hAnsi="Times New Roman"/>
          <w:b/>
          <w:color w:val="212529"/>
          <w:sz w:val="24"/>
          <w:shd w:val="clear" w:color="auto" w:fill="FFFFFF"/>
        </w:rPr>
        <w:t xml:space="preserve">. </w:t>
      </w:r>
      <w:r w:rsidRPr="001F2BD4">
        <w:rPr>
          <w:rFonts w:ascii="Times New Roman" w:hAnsi="Times New Roman"/>
          <w:color w:val="212529"/>
          <w:sz w:val="24"/>
          <w:shd w:val="clear" w:color="auto" w:fill="FFFFFF"/>
        </w:rPr>
        <w:t>As much as 85% of CRSPs have implemented ongoing training and awareness program</w:t>
      </w:r>
      <w:r w:rsidR="00DC32AB">
        <w:rPr>
          <w:rFonts w:ascii="Times New Roman" w:hAnsi="Times New Roman"/>
          <w:color w:val="212529"/>
          <w:sz w:val="24"/>
          <w:shd w:val="clear" w:color="auto" w:fill="FFFFFF"/>
        </w:rPr>
        <w:t>s</w:t>
      </w:r>
      <w:r w:rsidRPr="001F2BD4">
        <w:rPr>
          <w:rFonts w:ascii="Times New Roman" w:hAnsi="Times New Roman"/>
          <w:color w:val="212529"/>
          <w:sz w:val="24"/>
          <w:shd w:val="clear" w:color="auto" w:fill="FFFFFF"/>
        </w:rPr>
        <w:t xml:space="preserve">.  The training programs which include incidence responses and new trends target managers, employees with privileged access permissions and board members. The survey, however revealed that training for board members is </w:t>
      </w:r>
      <w:r w:rsidR="00596074" w:rsidRPr="001F2BD4">
        <w:rPr>
          <w:rFonts w:ascii="Times New Roman" w:hAnsi="Times New Roman"/>
          <w:color w:val="212529"/>
          <w:sz w:val="24"/>
          <w:shd w:val="clear" w:color="auto" w:fill="FFFFFF"/>
        </w:rPr>
        <w:t>lagging</w:t>
      </w:r>
      <w:r w:rsidR="00021031" w:rsidRPr="001F2BD4">
        <w:rPr>
          <w:rFonts w:ascii="Times New Roman" w:hAnsi="Times New Roman"/>
          <w:color w:val="212529"/>
          <w:sz w:val="24"/>
          <w:shd w:val="clear" w:color="auto" w:fill="FFFFFF"/>
        </w:rPr>
        <w:t xml:space="preserve"> the training of other staff </w:t>
      </w:r>
      <w:r w:rsidR="00596074" w:rsidRPr="001F2BD4">
        <w:rPr>
          <w:rFonts w:ascii="Times New Roman" w:hAnsi="Times New Roman"/>
          <w:color w:val="212529"/>
          <w:sz w:val="24"/>
          <w:shd w:val="clear" w:color="auto" w:fill="FFFFFF"/>
        </w:rPr>
        <w:t>with only</w:t>
      </w:r>
      <w:r w:rsidRPr="001F2BD4">
        <w:rPr>
          <w:rFonts w:ascii="Times New Roman" w:hAnsi="Times New Roman"/>
          <w:color w:val="212529"/>
          <w:sz w:val="24"/>
          <w:shd w:val="clear" w:color="auto" w:fill="FFFFFF"/>
        </w:rPr>
        <w:t xml:space="preserve"> 25 CRSPs ha</w:t>
      </w:r>
      <w:r w:rsidR="00021031" w:rsidRPr="001F2BD4">
        <w:rPr>
          <w:rFonts w:ascii="Times New Roman" w:hAnsi="Times New Roman"/>
          <w:color w:val="212529"/>
          <w:sz w:val="24"/>
          <w:shd w:val="clear" w:color="auto" w:fill="FFFFFF"/>
        </w:rPr>
        <w:t xml:space="preserve">ving </w:t>
      </w:r>
      <w:r w:rsidRPr="001F2BD4">
        <w:rPr>
          <w:rFonts w:ascii="Times New Roman" w:hAnsi="Times New Roman"/>
          <w:color w:val="212529"/>
          <w:sz w:val="24"/>
          <w:shd w:val="clear" w:color="auto" w:fill="FFFFFF"/>
        </w:rPr>
        <w:t xml:space="preserve">trained </w:t>
      </w:r>
      <w:r w:rsidR="00021031" w:rsidRPr="001F2BD4">
        <w:rPr>
          <w:rFonts w:ascii="Times New Roman" w:hAnsi="Times New Roman"/>
          <w:color w:val="212529"/>
          <w:sz w:val="24"/>
          <w:shd w:val="clear" w:color="auto" w:fill="FFFFFF"/>
        </w:rPr>
        <w:t xml:space="preserve">their </w:t>
      </w:r>
      <w:r w:rsidRPr="001F2BD4">
        <w:rPr>
          <w:rFonts w:ascii="Times New Roman" w:hAnsi="Times New Roman"/>
          <w:color w:val="212529"/>
          <w:sz w:val="24"/>
          <w:shd w:val="clear" w:color="auto" w:fill="FFFFFF"/>
        </w:rPr>
        <w:t xml:space="preserve">board members within the last 12 months. </w:t>
      </w:r>
      <w:r w:rsidR="00021031" w:rsidRPr="001F2BD4">
        <w:rPr>
          <w:rFonts w:ascii="Times New Roman" w:hAnsi="Times New Roman"/>
          <w:color w:val="212529"/>
          <w:sz w:val="24"/>
          <w:shd w:val="clear" w:color="auto" w:fill="FFFFFF"/>
        </w:rPr>
        <w:t xml:space="preserve">In terms of regional activity, </w:t>
      </w:r>
      <w:r w:rsidRPr="001F2BD4">
        <w:rPr>
          <w:rFonts w:ascii="Times New Roman" w:hAnsi="Times New Roman"/>
          <w:color w:val="212529"/>
          <w:sz w:val="24"/>
          <w:shd w:val="clear" w:color="auto" w:fill="FFFFFF"/>
        </w:rPr>
        <w:t xml:space="preserve">Africa </w:t>
      </w:r>
      <w:r w:rsidR="00021031" w:rsidRPr="001F2BD4">
        <w:rPr>
          <w:rFonts w:ascii="Times New Roman" w:hAnsi="Times New Roman"/>
          <w:color w:val="212529"/>
          <w:sz w:val="24"/>
          <w:shd w:val="clear" w:color="auto" w:fill="FFFFFF"/>
        </w:rPr>
        <w:t xml:space="preserve">is </w:t>
      </w:r>
      <w:r w:rsidR="00596074" w:rsidRPr="001F2BD4">
        <w:rPr>
          <w:rFonts w:ascii="Times New Roman" w:hAnsi="Times New Roman"/>
          <w:color w:val="212529"/>
          <w:sz w:val="24"/>
          <w:shd w:val="clear" w:color="auto" w:fill="FFFFFF"/>
        </w:rPr>
        <w:t>lowest in</w:t>
      </w:r>
      <w:r w:rsidRPr="001F2BD4">
        <w:rPr>
          <w:rFonts w:ascii="Times New Roman" w:hAnsi="Times New Roman"/>
          <w:color w:val="212529"/>
          <w:sz w:val="24"/>
          <w:shd w:val="clear" w:color="auto" w:fill="FFFFFF"/>
        </w:rPr>
        <w:t xml:space="preserve"> terms of implementing cyber awareness program</w:t>
      </w:r>
      <w:r w:rsidR="00021031" w:rsidRPr="001F2BD4">
        <w:rPr>
          <w:rFonts w:ascii="Times New Roman" w:hAnsi="Times New Roman"/>
          <w:color w:val="212529"/>
          <w:sz w:val="24"/>
          <w:shd w:val="clear" w:color="auto" w:fill="FFFFFF"/>
        </w:rPr>
        <w:t>s</w:t>
      </w:r>
      <w:r w:rsidRPr="001F2BD4">
        <w:rPr>
          <w:rFonts w:ascii="Times New Roman" w:hAnsi="Times New Roman"/>
          <w:color w:val="212529"/>
          <w:sz w:val="24"/>
          <w:shd w:val="clear" w:color="auto" w:fill="FFFFFF"/>
        </w:rPr>
        <w:t xml:space="preserve">. </w:t>
      </w:r>
    </w:p>
    <w:p w14:paraId="453FD060" w14:textId="4CD9F5FA" w:rsidR="00913421" w:rsidRPr="001F2BD4" w:rsidRDefault="00913421" w:rsidP="00913421">
      <w:pPr>
        <w:pStyle w:val="ListParagraph"/>
        <w:spacing w:after="0" w:line="360" w:lineRule="auto"/>
        <w:ind w:left="0"/>
        <w:rPr>
          <w:rFonts w:ascii="Times New Roman" w:hAnsi="Times New Roman" w:cs="Times New Roman"/>
          <w:color w:val="212529"/>
          <w:sz w:val="24"/>
          <w:szCs w:val="24"/>
          <w:shd w:val="clear" w:color="auto" w:fill="FFFFFF"/>
        </w:rPr>
      </w:pPr>
      <w:r w:rsidRPr="001F2BD4">
        <w:rPr>
          <w:rFonts w:ascii="Times New Roman" w:hAnsi="Times New Roman" w:cs="Times New Roman"/>
          <w:noProof/>
          <w:sz w:val="24"/>
          <w:szCs w:val="24"/>
          <w:shd w:val="clear" w:color="auto" w:fill="FFFFFF"/>
          <w:lang w:val="en-GB" w:eastAsia="en-GB"/>
        </w:rPr>
        <w:drawing>
          <wp:inline distT="0" distB="0" distL="0" distR="0" wp14:anchorId="70DA18DF" wp14:editId="79F906AA">
            <wp:extent cx="3348990" cy="2579370"/>
            <wp:effectExtent l="0" t="0" r="3810" b="11430"/>
            <wp:docPr id="5" name="Chart 5">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26DF2" w:rsidRPr="001F2BD4">
        <w:rPr>
          <w:rFonts w:ascii="Times New Roman" w:hAnsi="Times New Roman" w:cs="Times New Roman"/>
          <w:noProof/>
          <w:lang w:val="en-GB" w:eastAsia="en-GB"/>
        </w:rPr>
        <w:drawing>
          <wp:inline distT="0" distB="0" distL="0" distR="0" wp14:anchorId="60BE6909" wp14:editId="65C9C62F">
            <wp:extent cx="2564130" cy="2606040"/>
            <wp:effectExtent l="0" t="0" r="7620" b="3810"/>
            <wp:docPr id="31" name="Chart 31">
              <a:extLst xmlns:a="http://schemas.openxmlformats.org/drawingml/2006/main">
                <a:ext uri="{FF2B5EF4-FFF2-40B4-BE49-F238E27FC236}">
                  <a16:creationId xmlns:a16="http://schemas.microsoft.com/office/drawing/2014/main" id="{AA76F2F8-236F-4E2D-9E18-6E337BBF35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29CD9D" w14:textId="694C36BA" w:rsidR="00913421" w:rsidRPr="001F2BD4" w:rsidRDefault="00913421" w:rsidP="00913421">
      <w:pPr>
        <w:spacing w:line="360" w:lineRule="auto"/>
        <w:jc w:val="center"/>
        <w:rPr>
          <w:rFonts w:ascii="Times New Roman" w:hAnsi="Times New Roman"/>
          <w:b/>
          <w:i/>
          <w:sz w:val="24"/>
        </w:rPr>
      </w:pPr>
      <w:r w:rsidRPr="001F2BD4">
        <w:rPr>
          <w:rFonts w:ascii="Times New Roman" w:hAnsi="Times New Roman"/>
          <w:b/>
          <w:i/>
          <w:sz w:val="24"/>
        </w:rPr>
        <w:lastRenderedPageBreak/>
        <w:t xml:space="preserve">Figure </w:t>
      </w:r>
      <w:r w:rsidR="0072675D" w:rsidRPr="001F2BD4">
        <w:rPr>
          <w:rFonts w:ascii="Times New Roman" w:hAnsi="Times New Roman"/>
          <w:b/>
          <w:i/>
          <w:sz w:val="24"/>
        </w:rPr>
        <w:t>9: Training and Awareness</w:t>
      </w:r>
    </w:p>
    <w:p w14:paraId="2AC1D89A"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3" w:name="_Toc13641178"/>
      <w:r w:rsidRPr="001F2BD4">
        <w:rPr>
          <w:rFonts w:ascii="Times New Roman" w:hAnsi="Times New Roman" w:cs="Times New Roman"/>
          <w:b/>
          <w:color w:val="auto"/>
          <w:sz w:val="24"/>
        </w:rPr>
        <w:t>Resources</w:t>
      </w:r>
      <w:bookmarkEnd w:id="23"/>
    </w:p>
    <w:p w14:paraId="699F5A3E" w14:textId="10225C34" w:rsidR="00913421" w:rsidRPr="001F2BD4" w:rsidRDefault="00913421" w:rsidP="00913421">
      <w:pPr>
        <w:spacing w:line="360" w:lineRule="auto"/>
        <w:rPr>
          <w:rFonts w:ascii="Times New Roman" w:hAnsi="Times New Roman"/>
          <w:sz w:val="24"/>
        </w:rPr>
      </w:pPr>
      <w:r w:rsidRPr="001F2BD4">
        <w:rPr>
          <w:rFonts w:ascii="Times New Roman" w:hAnsi="Times New Roman"/>
          <w:b/>
          <w:sz w:val="24"/>
        </w:rPr>
        <w:t>CRSPs are increasingly committing specific resources to improve their cybersecurity capabilities.</w:t>
      </w:r>
      <w:r w:rsidRPr="001F2BD4">
        <w:rPr>
          <w:rFonts w:ascii="Times New Roman" w:hAnsi="Times New Roman"/>
          <w:sz w:val="24"/>
        </w:rPr>
        <w:t xml:space="preserve"> Four-fifths of respondents recognize the importance of cyber security and have put in place specific cyber</w:t>
      </w:r>
      <w:r w:rsidR="00DC32AB">
        <w:rPr>
          <w:rFonts w:ascii="Times New Roman" w:hAnsi="Times New Roman"/>
          <w:sz w:val="24"/>
        </w:rPr>
        <w:t xml:space="preserve"> </w:t>
      </w:r>
      <w:r w:rsidRPr="001F2BD4">
        <w:rPr>
          <w:rFonts w:ascii="Times New Roman" w:hAnsi="Times New Roman"/>
          <w:sz w:val="24"/>
        </w:rPr>
        <w:t>security budgets. Allocating resources for cyber</w:t>
      </w:r>
      <w:r w:rsidR="00DC32AB">
        <w:rPr>
          <w:rFonts w:ascii="Times New Roman" w:hAnsi="Times New Roman"/>
          <w:sz w:val="24"/>
        </w:rPr>
        <w:t xml:space="preserve"> </w:t>
      </w:r>
      <w:r w:rsidRPr="001F2BD4">
        <w:rPr>
          <w:rFonts w:ascii="Times New Roman" w:hAnsi="Times New Roman"/>
          <w:sz w:val="24"/>
        </w:rPr>
        <w:t>security allows the institutions to invest in hardware, software and human capital. A majority (88%) of respondents noted that their cyber budgets were commensurate with the risk levels.</w:t>
      </w:r>
    </w:p>
    <w:p w14:paraId="2155F59C" w14:textId="77777777" w:rsidR="00913421" w:rsidRPr="001F2BD4" w:rsidRDefault="00913421" w:rsidP="00913421">
      <w:pPr>
        <w:spacing w:line="360" w:lineRule="auto"/>
        <w:rPr>
          <w:rFonts w:ascii="Times New Roman" w:hAnsi="Times New Roman"/>
          <w:b/>
          <w:sz w:val="24"/>
        </w:rPr>
      </w:pPr>
    </w:p>
    <w:p w14:paraId="79BC2986"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4" w:name="_Toc13641179"/>
      <w:r w:rsidRPr="001F2BD4">
        <w:rPr>
          <w:rFonts w:ascii="Times New Roman" w:hAnsi="Times New Roman" w:cs="Times New Roman"/>
          <w:b/>
          <w:color w:val="auto"/>
          <w:sz w:val="24"/>
        </w:rPr>
        <w:t>Risk management and compliance</w:t>
      </w:r>
      <w:bookmarkEnd w:id="24"/>
    </w:p>
    <w:p w14:paraId="4292014D" w14:textId="27CB1978" w:rsidR="00913421" w:rsidRPr="001F2BD4" w:rsidRDefault="00913421" w:rsidP="00913421">
      <w:pPr>
        <w:spacing w:line="360" w:lineRule="auto"/>
        <w:rPr>
          <w:rFonts w:ascii="Times New Roman" w:hAnsi="Times New Roman"/>
          <w:sz w:val="24"/>
          <w:shd w:val="clear" w:color="auto" w:fill="FEFEFE"/>
        </w:rPr>
      </w:pPr>
      <w:r w:rsidRPr="001F2BD4">
        <w:rPr>
          <w:rFonts w:ascii="Times New Roman" w:hAnsi="Times New Roman"/>
          <w:b/>
          <w:sz w:val="24"/>
        </w:rPr>
        <w:t>CRSPs have embedded risk management into cyber</w:t>
      </w:r>
      <w:r w:rsidR="00DC32AB">
        <w:rPr>
          <w:rFonts w:ascii="Times New Roman" w:hAnsi="Times New Roman"/>
          <w:b/>
          <w:sz w:val="24"/>
        </w:rPr>
        <w:t xml:space="preserve"> </w:t>
      </w:r>
      <w:r w:rsidRPr="001F2BD4">
        <w:rPr>
          <w:rFonts w:ascii="Times New Roman" w:hAnsi="Times New Roman"/>
          <w:b/>
          <w:sz w:val="24"/>
        </w:rPr>
        <w:t>security.</w:t>
      </w:r>
      <w:r w:rsidRPr="001F2BD4">
        <w:rPr>
          <w:rFonts w:ascii="Times New Roman" w:hAnsi="Times New Roman"/>
          <w:sz w:val="24"/>
        </w:rPr>
        <w:t xml:space="preserve"> Most (94%) of the CRSPs have </w:t>
      </w:r>
      <w:r w:rsidR="00021031" w:rsidRPr="001F2BD4">
        <w:rPr>
          <w:rFonts w:ascii="Times New Roman" w:hAnsi="Times New Roman"/>
          <w:sz w:val="24"/>
        </w:rPr>
        <w:t xml:space="preserve">a </w:t>
      </w:r>
      <w:r w:rsidRPr="001F2BD4">
        <w:rPr>
          <w:rFonts w:ascii="Times New Roman" w:hAnsi="Times New Roman"/>
          <w:sz w:val="24"/>
        </w:rPr>
        <w:t>formal risk management framework that include</w:t>
      </w:r>
      <w:r w:rsidR="00021031" w:rsidRPr="001F2BD4">
        <w:rPr>
          <w:rFonts w:ascii="Times New Roman" w:hAnsi="Times New Roman"/>
          <w:sz w:val="24"/>
        </w:rPr>
        <w:t>s</w:t>
      </w:r>
      <w:r w:rsidRPr="001F2BD4">
        <w:rPr>
          <w:rFonts w:ascii="Times New Roman" w:hAnsi="Times New Roman"/>
          <w:sz w:val="24"/>
        </w:rPr>
        <w:t xml:space="preserve"> cyber risk as one of the risk areas. Embedding risk management in cyber</w:t>
      </w:r>
      <w:r w:rsidR="00DC32AB">
        <w:rPr>
          <w:rFonts w:ascii="Times New Roman" w:hAnsi="Times New Roman"/>
          <w:sz w:val="24"/>
        </w:rPr>
        <w:t xml:space="preserve"> </w:t>
      </w:r>
      <w:r w:rsidRPr="001F2BD4">
        <w:rPr>
          <w:rFonts w:ascii="Times New Roman" w:hAnsi="Times New Roman"/>
          <w:sz w:val="24"/>
        </w:rPr>
        <w:t>security processes enables security to be an organization-wide responsibility. The risk management frameworks were considered commensurate to the level of cyber risk</w:t>
      </w:r>
      <w:r w:rsidRPr="001F2BD4">
        <w:rPr>
          <w:rFonts w:ascii="Times New Roman" w:hAnsi="Times New Roman"/>
          <w:sz w:val="24"/>
          <w:shd w:val="clear" w:color="auto" w:fill="FEFEFE"/>
        </w:rPr>
        <w:t>.</w:t>
      </w:r>
    </w:p>
    <w:p w14:paraId="7648B81E" w14:textId="77777777" w:rsidR="00913421" w:rsidRPr="001F2BD4" w:rsidRDefault="00913421" w:rsidP="00913421">
      <w:pPr>
        <w:spacing w:line="360" w:lineRule="auto"/>
        <w:rPr>
          <w:rFonts w:ascii="Times New Roman" w:hAnsi="Times New Roman"/>
          <w:sz w:val="24"/>
          <w:shd w:val="clear" w:color="auto" w:fill="FEFEFE"/>
        </w:rPr>
      </w:pPr>
      <w:r w:rsidRPr="001F2BD4">
        <w:rPr>
          <w:rFonts w:ascii="Times New Roman" w:hAnsi="Times New Roman"/>
          <w:noProof/>
          <w:sz w:val="24"/>
          <w:shd w:val="clear" w:color="auto" w:fill="FEFEFE"/>
          <w:lang w:val="en-GB" w:eastAsia="en-GB"/>
        </w:rPr>
        <w:drawing>
          <wp:inline distT="0" distB="0" distL="0" distR="0" wp14:anchorId="69DF3A12" wp14:editId="33C3B24F">
            <wp:extent cx="5943600" cy="2194560"/>
            <wp:effectExtent l="0" t="0" r="0" b="15240"/>
            <wp:docPr id="9" name="Chart 9">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CC4C3C" w14:textId="3095F1ED" w:rsidR="00913421" w:rsidRPr="001F2BD4" w:rsidRDefault="00913421" w:rsidP="00913421">
      <w:pPr>
        <w:pStyle w:val="ListParagraph"/>
        <w:spacing w:line="360" w:lineRule="auto"/>
        <w:ind w:left="360"/>
        <w:jc w:val="center"/>
        <w:rPr>
          <w:rFonts w:ascii="Times New Roman" w:hAnsi="Times New Roman" w:cs="Times New Roman"/>
          <w:b/>
          <w:i/>
          <w:color w:val="000000"/>
          <w:sz w:val="24"/>
          <w:szCs w:val="24"/>
        </w:rPr>
      </w:pPr>
      <w:r w:rsidRPr="001F2BD4">
        <w:rPr>
          <w:rFonts w:ascii="Times New Roman" w:hAnsi="Times New Roman" w:cs="Times New Roman"/>
          <w:b/>
          <w:i/>
          <w:color w:val="000000"/>
          <w:sz w:val="24"/>
          <w:szCs w:val="24"/>
        </w:rPr>
        <w:t>Figure 1</w:t>
      </w:r>
      <w:r w:rsidR="0072675D" w:rsidRPr="001F2BD4">
        <w:rPr>
          <w:rFonts w:ascii="Times New Roman" w:hAnsi="Times New Roman" w:cs="Times New Roman"/>
          <w:b/>
          <w:i/>
          <w:color w:val="000000"/>
          <w:sz w:val="24"/>
          <w:szCs w:val="24"/>
        </w:rPr>
        <w:t>0: Risk Management and Compliance</w:t>
      </w:r>
    </w:p>
    <w:p w14:paraId="5E958505" w14:textId="726DD64D" w:rsidR="00913421" w:rsidRPr="001F2BD4" w:rsidRDefault="00913421" w:rsidP="00913421">
      <w:pPr>
        <w:spacing w:line="360" w:lineRule="auto"/>
        <w:rPr>
          <w:rFonts w:ascii="Times New Roman" w:hAnsi="Times New Roman"/>
          <w:color w:val="000000"/>
          <w:sz w:val="24"/>
        </w:rPr>
      </w:pPr>
      <w:r w:rsidRPr="001F2BD4">
        <w:rPr>
          <w:rFonts w:ascii="Times New Roman" w:hAnsi="Times New Roman"/>
          <w:b/>
          <w:color w:val="000000"/>
          <w:sz w:val="24"/>
        </w:rPr>
        <w:t xml:space="preserve">All CRSPs comply with data protection and privacy regulations. </w:t>
      </w:r>
      <w:r w:rsidRPr="001F2BD4">
        <w:rPr>
          <w:rFonts w:ascii="Times New Roman" w:hAnsi="Times New Roman"/>
          <w:color w:val="000000"/>
          <w:sz w:val="24"/>
        </w:rPr>
        <w:t xml:space="preserve">Consistent with the </w:t>
      </w:r>
      <w:proofErr w:type="gramStart"/>
      <w:r w:rsidR="00DC32AB">
        <w:rPr>
          <w:rFonts w:ascii="Times New Roman" w:hAnsi="Times New Roman"/>
          <w:color w:val="000000"/>
          <w:sz w:val="24"/>
        </w:rPr>
        <w:t xml:space="preserve">increasing </w:t>
      </w:r>
      <w:r w:rsidRPr="001F2BD4">
        <w:rPr>
          <w:rFonts w:ascii="Times New Roman" w:hAnsi="Times New Roman"/>
          <w:color w:val="000000"/>
          <w:sz w:val="24"/>
        </w:rPr>
        <w:t xml:space="preserve"> regulatory</w:t>
      </w:r>
      <w:proofErr w:type="gramEnd"/>
      <w:r w:rsidRPr="001F2BD4">
        <w:rPr>
          <w:rFonts w:ascii="Times New Roman" w:hAnsi="Times New Roman"/>
          <w:color w:val="000000"/>
          <w:sz w:val="24"/>
        </w:rPr>
        <w:t xml:space="preserve"> environment on data protection and privacy across jurisdictions, CRSPs are putting in place mechanisms to ensure compliance.</w:t>
      </w:r>
    </w:p>
    <w:p w14:paraId="54F8A57D"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5" w:name="_Toc13641180"/>
      <w:r w:rsidRPr="001F2BD4">
        <w:rPr>
          <w:rFonts w:ascii="Times New Roman" w:hAnsi="Times New Roman" w:cs="Times New Roman"/>
          <w:b/>
          <w:color w:val="auto"/>
          <w:sz w:val="24"/>
        </w:rPr>
        <w:lastRenderedPageBreak/>
        <w:t>Audit</w:t>
      </w:r>
      <w:bookmarkEnd w:id="25"/>
    </w:p>
    <w:p w14:paraId="61F184D3" w14:textId="4707092C" w:rsidR="00913421" w:rsidRPr="001F2BD4" w:rsidRDefault="00DE09D8" w:rsidP="00913421">
      <w:pPr>
        <w:spacing w:line="360" w:lineRule="auto"/>
        <w:rPr>
          <w:rFonts w:ascii="Times New Roman" w:hAnsi="Times New Roman"/>
          <w:color w:val="000000"/>
          <w:sz w:val="24"/>
        </w:rPr>
      </w:pPr>
      <w:r w:rsidRPr="001F2BD4">
        <w:rPr>
          <w:rFonts w:ascii="Times New Roman" w:hAnsi="Times New Roman"/>
          <w:b/>
          <w:color w:val="000000"/>
          <w:sz w:val="24"/>
        </w:rPr>
        <w:t xml:space="preserve">CRSPs </w:t>
      </w:r>
      <w:r w:rsidR="00913421" w:rsidRPr="001F2BD4">
        <w:rPr>
          <w:rFonts w:ascii="Times New Roman" w:hAnsi="Times New Roman"/>
          <w:b/>
          <w:color w:val="000000"/>
          <w:sz w:val="24"/>
        </w:rPr>
        <w:t xml:space="preserve">are recognizing the importance </w:t>
      </w:r>
      <w:r w:rsidR="00021031" w:rsidRPr="001F2BD4">
        <w:rPr>
          <w:rFonts w:ascii="Times New Roman" w:hAnsi="Times New Roman"/>
          <w:b/>
          <w:color w:val="000000"/>
          <w:sz w:val="24"/>
        </w:rPr>
        <w:t xml:space="preserve">of </w:t>
      </w:r>
      <w:r w:rsidR="00913421" w:rsidRPr="001F2BD4">
        <w:rPr>
          <w:rFonts w:ascii="Times New Roman" w:hAnsi="Times New Roman"/>
          <w:b/>
          <w:color w:val="000000"/>
          <w:sz w:val="24"/>
        </w:rPr>
        <w:t xml:space="preserve">internal audit as a central pillar in cybersecurity. </w:t>
      </w:r>
      <w:r w:rsidR="00913421" w:rsidRPr="001F2BD4">
        <w:rPr>
          <w:rFonts w:ascii="Times New Roman" w:hAnsi="Times New Roman"/>
          <w:color w:val="000000"/>
          <w:sz w:val="24"/>
        </w:rPr>
        <w:t xml:space="preserve">More than three-quarters (77%) of the respondents have </w:t>
      </w:r>
      <w:r w:rsidR="00596074" w:rsidRPr="001F2BD4">
        <w:rPr>
          <w:rFonts w:ascii="Times New Roman" w:hAnsi="Times New Roman"/>
          <w:color w:val="000000"/>
          <w:sz w:val="24"/>
        </w:rPr>
        <w:t>enhanced their</w:t>
      </w:r>
      <w:r w:rsidR="00913421" w:rsidRPr="001F2BD4">
        <w:rPr>
          <w:rFonts w:ascii="Times New Roman" w:hAnsi="Times New Roman"/>
          <w:color w:val="000000"/>
          <w:sz w:val="24"/>
        </w:rPr>
        <w:t xml:space="preserve"> internal audit functions with resources and expertise to enable them to conduct cyber </w:t>
      </w:r>
      <w:r w:rsidR="00DC32AB">
        <w:rPr>
          <w:rFonts w:ascii="Times New Roman" w:hAnsi="Times New Roman"/>
          <w:color w:val="000000"/>
          <w:sz w:val="24"/>
        </w:rPr>
        <w:t xml:space="preserve">security </w:t>
      </w:r>
      <w:r w:rsidR="00913421" w:rsidRPr="001F2BD4">
        <w:rPr>
          <w:rFonts w:ascii="Times New Roman" w:hAnsi="Times New Roman"/>
          <w:color w:val="000000"/>
          <w:sz w:val="24"/>
        </w:rPr>
        <w:t xml:space="preserve">assessments. </w:t>
      </w:r>
    </w:p>
    <w:p w14:paraId="75DBD603" w14:textId="77777777" w:rsidR="00461131" w:rsidRDefault="00461131" w:rsidP="00913421">
      <w:pPr>
        <w:spacing w:line="360" w:lineRule="auto"/>
        <w:rPr>
          <w:rFonts w:ascii="Times New Roman" w:hAnsi="Times New Roman"/>
          <w:b/>
          <w:color w:val="000000"/>
          <w:sz w:val="24"/>
        </w:rPr>
      </w:pPr>
    </w:p>
    <w:p w14:paraId="471A5933" w14:textId="0087D3FA" w:rsidR="00913421" w:rsidRPr="001F2BD4" w:rsidRDefault="00913421" w:rsidP="00913421">
      <w:pPr>
        <w:spacing w:line="360" w:lineRule="auto"/>
        <w:rPr>
          <w:rFonts w:ascii="Times New Roman" w:hAnsi="Times New Roman"/>
          <w:sz w:val="24"/>
        </w:rPr>
      </w:pPr>
      <w:r w:rsidRPr="001F2BD4">
        <w:rPr>
          <w:rFonts w:ascii="Times New Roman" w:hAnsi="Times New Roman"/>
          <w:b/>
          <w:color w:val="000000"/>
          <w:sz w:val="24"/>
        </w:rPr>
        <w:t xml:space="preserve">The </w:t>
      </w:r>
      <w:r w:rsidR="00596074" w:rsidRPr="001F2BD4">
        <w:rPr>
          <w:rFonts w:ascii="Times New Roman" w:hAnsi="Times New Roman"/>
          <w:b/>
          <w:color w:val="000000"/>
          <w:sz w:val="24"/>
        </w:rPr>
        <w:t>audit (</w:t>
      </w:r>
      <w:r w:rsidRPr="001F2BD4">
        <w:rPr>
          <w:rFonts w:ascii="Times New Roman" w:hAnsi="Times New Roman"/>
          <w:b/>
          <w:color w:val="000000"/>
          <w:sz w:val="24"/>
        </w:rPr>
        <w:t xml:space="preserve">internal and external) functions are validating cyber security controls and processes. </w:t>
      </w:r>
      <w:r w:rsidR="004129E3" w:rsidRPr="001F2BD4">
        <w:rPr>
          <w:rFonts w:ascii="Times New Roman" w:hAnsi="Times New Roman"/>
          <w:color w:val="000000"/>
          <w:sz w:val="24"/>
        </w:rPr>
        <w:t>Most of</w:t>
      </w:r>
      <w:r w:rsidRPr="001F2BD4">
        <w:rPr>
          <w:rFonts w:ascii="Times New Roman" w:hAnsi="Times New Roman"/>
          <w:color w:val="000000"/>
          <w:sz w:val="24"/>
        </w:rPr>
        <w:t xml:space="preserve"> the respondents have ensured that their audit function assess</w:t>
      </w:r>
      <w:r w:rsidR="00DE09D8" w:rsidRPr="001F2BD4">
        <w:rPr>
          <w:rFonts w:ascii="Times New Roman" w:hAnsi="Times New Roman"/>
          <w:color w:val="000000"/>
          <w:sz w:val="24"/>
        </w:rPr>
        <w:t>es</w:t>
      </w:r>
      <w:r w:rsidRPr="001F2BD4">
        <w:rPr>
          <w:rFonts w:ascii="Times New Roman" w:hAnsi="Times New Roman"/>
          <w:color w:val="000000"/>
          <w:sz w:val="24"/>
        </w:rPr>
        <w:t xml:space="preserve"> the effectiveness of cyber </w:t>
      </w:r>
      <w:r w:rsidR="00DC32AB">
        <w:rPr>
          <w:rFonts w:ascii="Times New Roman" w:hAnsi="Times New Roman"/>
          <w:color w:val="000000"/>
          <w:sz w:val="24"/>
        </w:rPr>
        <w:t xml:space="preserve">security </w:t>
      </w:r>
      <w:r w:rsidRPr="001F2BD4">
        <w:rPr>
          <w:rFonts w:ascii="Times New Roman" w:hAnsi="Times New Roman"/>
          <w:color w:val="000000"/>
          <w:sz w:val="24"/>
        </w:rPr>
        <w:t xml:space="preserve">controls, incidence response and threat information. The survey however, revealed </w:t>
      </w:r>
      <w:r w:rsidR="00596074" w:rsidRPr="001F2BD4">
        <w:rPr>
          <w:rFonts w:ascii="Times New Roman" w:hAnsi="Times New Roman"/>
          <w:color w:val="000000"/>
          <w:sz w:val="24"/>
        </w:rPr>
        <w:t>that 49</w:t>
      </w:r>
      <w:r w:rsidRPr="001F2BD4">
        <w:rPr>
          <w:rFonts w:ascii="Times New Roman" w:hAnsi="Times New Roman"/>
          <w:color w:val="000000"/>
          <w:sz w:val="24"/>
        </w:rPr>
        <w:t xml:space="preserve">% of the CRSPs’ audit functions did not validate the effectiveness of third-party relationship management reflecting an inherent risk area in view of </w:t>
      </w:r>
      <w:r w:rsidR="003B2DC1" w:rsidRPr="001F2BD4">
        <w:rPr>
          <w:rFonts w:ascii="Times New Roman" w:hAnsi="Times New Roman"/>
          <w:color w:val="000000"/>
          <w:sz w:val="24"/>
        </w:rPr>
        <w:t xml:space="preserve">the </w:t>
      </w:r>
      <w:r w:rsidR="00596074" w:rsidRPr="001F2BD4">
        <w:rPr>
          <w:rFonts w:ascii="Times New Roman" w:hAnsi="Times New Roman"/>
          <w:color w:val="000000"/>
          <w:sz w:val="24"/>
        </w:rPr>
        <w:t>increased outsourcing</w:t>
      </w:r>
      <w:r w:rsidRPr="001F2BD4">
        <w:rPr>
          <w:rFonts w:ascii="Times New Roman" w:hAnsi="Times New Roman"/>
          <w:color w:val="000000"/>
          <w:sz w:val="24"/>
        </w:rPr>
        <w:t xml:space="preserve"> of critical ICT services. </w:t>
      </w:r>
    </w:p>
    <w:p w14:paraId="2D96ACF0"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6" w:name="_Toc13641181"/>
      <w:r w:rsidRPr="001F2BD4">
        <w:rPr>
          <w:rFonts w:ascii="Times New Roman" w:hAnsi="Times New Roman" w:cs="Times New Roman"/>
          <w:b/>
          <w:color w:val="auto"/>
          <w:sz w:val="24"/>
        </w:rPr>
        <w:t>Incident Response</w:t>
      </w:r>
      <w:bookmarkEnd w:id="26"/>
      <w:r w:rsidRPr="001F2BD4">
        <w:rPr>
          <w:rFonts w:ascii="Times New Roman" w:hAnsi="Times New Roman" w:cs="Times New Roman"/>
          <w:b/>
          <w:color w:val="auto"/>
          <w:sz w:val="24"/>
        </w:rPr>
        <w:t xml:space="preserve"> </w:t>
      </w:r>
    </w:p>
    <w:p w14:paraId="08754709" w14:textId="31E844D3" w:rsidR="00913421" w:rsidRPr="001F2BD4" w:rsidRDefault="00913421" w:rsidP="00E1679D">
      <w:pPr>
        <w:spacing w:line="360" w:lineRule="auto"/>
        <w:rPr>
          <w:rStyle w:val="Hyperlink"/>
          <w:rFonts w:ascii="Times New Roman" w:hAnsi="Times New Roman"/>
          <w:color w:val="auto"/>
          <w:sz w:val="24"/>
          <w:u w:val="none"/>
        </w:rPr>
      </w:pPr>
      <w:r w:rsidRPr="001F2BD4">
        <w:rPr>
          <w:rFonts w:ascii="Times New Roman" w:hAnsi="Times New Roman"/>
          <w:b/>
          <w:sz w:val="24"/>
        </w:rPr>
        <w:t xml:space="preserve">Awareness of the importance of </w:t>
      </w:r>
      <w:r w:rsidR="003B2DC1" w:rsidRPr="001F2BD4">
        <w:rPr>
          <w:rFonts w:ascii="Times New Roman" w:hAnsi="Times New Roman"/>
          <w:b/>
          <w:sz w:val="24"/>
        </w:rPr>
        <w:t xml:space="preserve">a </w:t>
      </w:r>
      <w:r w:rsidRPr="001F2BD4">
        <w:rPr>
          <w:rFonts w:ascii="Times New Roman" w:hAnsi="Times New Roman"/>
          <w:b/>
          <w:sz w:val="24"/>
        </w:rPr>
        <w:t xml:space="preserve">cybersecurity incident response plan is growing across CRSPs. </w:t>
      </w:r>
      <w:r w:rsidRPr="001F2BD4">
        <w:rPr>
          <w:rFonts w:ascii="Times New Roman" w:hAnsi="Times New Roman"/>
          <w:sz w:val="24"/>
        </w:rPr>
        <w:t>More than 90% of the CRSPS have documented incident response plan</w:t>
      </w:r>
      <w:r w:rsidR="003B2DC1" w:rsidRPr="001F2BD4">
        <w:rPr>
          <w:rFonts w:ascii="Times New Roman" w:hAnsi="Times New Roman"/>
          <w:sz w:val="24"/>
        </w:rPr>
        <w:t>s</w:t>
      </w:r>
      <w:r w:rsidRPr="001F2BD4">
        <w:rPr>
          <w:rFonts w:ascii="Times New Roman" w:hAnsi="Times New Roman"/>
          <w:sz w:val="24"/>
        </w:rPr>
        <w:t xml:space="preserve">. Notable gaps were however noted with respect to partnering with </w:t>
      </w:r>
      <w:r w:rsidR="00DC32AB">
        <w:rPr>
          <w:rFonts w:ascii="Times New Roman" w:hAnsi="Times New Roman"/>
          <w:sz w:val="24"/>
        </w:rPr>
        <w:t xml:space="preserve">their national </w:t>
      </w:r>
      <w:r w:rsidRPr="001F2BD4">
        <w:rPr>
          <w:rFonts w:ascii="Times New Roman" w:hAnsi="Times New Roman"/>
          <w:sz w:val="24"/>
        </w:rPr>
        <w:t xml:space="preserve">Computer Emergency Response Team (CERT), external communications and simulation exercises. Only 51% of the respondents have a partnership relationship with </w:t>
      </w:r>
      <w:r w:rsidR="00DC32AB">
        <w:rPr>
          <w:rFonts w:ascii="Times New Roman" w:hAnsi="Times New Roman"/>
          <w:sz w:val="24"/>
        </w:rPr>
        <w:t xml:space="preserve">their </w:t>
      </w:r>
      <w:r w:rsidRPr="001F2BD4">
        <w:rPr>
          <w:rFonts w:ascii="Times New Roman" w:hAnsi="Times New Roman"/>
          <w:sz w:val="24"/>
        </w:rPr>
        <w:t xml:space="preserve">national CERT potentially depriving the CRSPs of access to advice and support that come with such platforms.  </w:t>
      </w:r>
      <w:r w:rsidR="008D3543" w:rsidRPr="001F2BD4">
        <w:rPr>
          <w:rFonts w:ascii="Times New Roman" w:hAnsi="Times New Roman"/>
          <w:sz w:val="24"/>
        </w:rPr>
        <w:t>35%</w:t>
      </w:r>
      <w:r w:rsidRPr="001F2BD4">
        <w:rPr>
          <w:rFonts w:ascii="Times New Roman" w:hAnsi="Times New Roman"/>
          <w:sz w:val="24"/>
        </w:rPr>
        <w:t xml:space="preserve"> of the CRSPs do not perform simulation exercises </w:t>
      </w:r>
      <w:r w:rsidRPr="001F2BD4">
        <w:rPr>
          <w:rFonts w:ascii="Times New Roman" w:hAnsi="Times New Roman"/>
          <w:bCs/>
          <w:iCs/>
          <w:sz w:val="24"/>
        </w:rPr>
        <w:t xml:space="preserve">to assess the effectiveness of their incident response plans. Simulation exercises play an important role of assisting CRSPs identify potential gaps and areas of enhancement. </w:t>
      </w:r>
    </w:p>
    <w:p w14:paraId="1632E190" w14:textId="77777777" w:rsidR="00913421" w:rsidRPr="001F2BD4" w:rsidRDefault="00913421" w:rsidP="00913421">
      <w:pPr>
        <w:spacing w:line="360" w:lineRule="auto"/>
        <w:rPr>
          <w:rFonts w:ascii="Times New Roman" w:hAnsi="Times New Roman"/>
          <w:sz w:val="24"/>
        </w:rPr>
      </w:pPr>
      <w:r w:rsidRPr="001F2BD4">
        <w:rPr>
          <w:rFonts w:ascii="Times New Roman" w:hAnsi="Times New Roman"/>
          <w:noProof/>
          <w:sz w:val="24"/>
          <w:lang w:val="en-GB" w:eastAsia="en-GB"/>
        </w:rPr>
        <w:drawing>
          <wp:inline distT="0" distB="0" distL="0" distR="0" wp14:anchorId="759C5E82" wp14:editId="0AE28AF4">
            <wp:extent cx="5859780" cy="2217420"/>
            <wp:effectExtent l="0" t="0" r="7620" b="11430"/>
            <wp:docPr id="19" name="Chart 19">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041B1E" w14:textId="63E14069" w:rsidR="00913421" w:rsidRPr="001F2BD4" w:rsidRDefault="0072675D" w:rsidP="0072675D">
      <w:pPr>
        <w:spacing w:line="360" w:lineRule="auto"/>
        <w:jc w:val="center"/>
        <w:rPr>
          <w:rFonts w:ascii="Times New Roman" w:hAnsi="Times New Roman"/>
          <w:b/>
          <w:sz w:val="24"/>
        </w:rPr>
      </w:pPr>
      <w:r w:rsidRPr="001F2BD4">
        <w:rPr>
          <w:rFonts w:ascii="Times New Roman" w:hAnsi="Times New Roman"/>
          <w:b/>
          <w:sz w:val="24"/>
        </w:rPr>
        <w:t>Figure 11: Incident Response</w:t>
      </w:r>
    </w:p>
    <w:p w14:paraId="6D912483"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7" w:name="_Toc13641182"/>
      <w:r w:rsidRPr="001F2BD4">
        <w:rPr>
          <w:rFonts w:ascii="Times New Roman" w:hAnsi="Times New Roman" w:cs="Times New Roman"/>
          <w:b/>
          <w:color w:val="auto"/>
          <w:sz w:val="24"/>
        </w:rPr>
        <w:lastRenderedPageBreak/>
        <w:t>Data loss prevention (DLP)</w:t>
      </w:r>
      <w:bookmarkEnd w:id="27"/>
    </w:p>
    <w:p w14:paraId="7432B4E4" w14:textId="7AC339AC" w:rsidR="00913421" w:rsidRPr="001F2BD4" w:rsidRDefault="00913421" w:rsidP="00913421">
      <w:pPr>
        <w:spacing w:line="360" w:lineRule="auto"/>
        <w:rPr>
          <w:rFonts w:ascii="Times New Roman" w:hAnsi="Times New Roman"/>
          <w:color w:val="FF0000"/>
          <w:sz w:val="24"/>
        </w:rPr>
      </w:pPr>
      <w:r w:rsidRPr="001F2BD4">
        <w:rPr>
          <w:rFonts w:ascii="Times New Roman" w:hAnsi="Times New Roman"/>
          <w:b/>
          <w:sz w:val="24"/>
        </w:rPr>
        <w:t>In view of the importance of data and the emerging laws on data protection and privacy, most CRSPs ha</w:t>
      </w:r>
      <w:r w:rsidR="00DC32AB">
        <w:rPr>
          <w:rFonts w:ascii="Times New Roman" w:hAnsi="Times New Roman"/>
          <w:b/>
          <w:sz w:val="24"/>
        </w:rPr>
        <w:t>ve</w:t>
      </w:r>
      <w:r w:rsidRPr="001F2BD4">
        <w:rPr>
          <w:rFonts w:ascii="Times New Roman" w:hAnsi="Times New Roman"/>
          <w:b/>
          <w:sz w:val="24"/>
        </w:rPr>
        <w:t xml:space="preserve"> stringent </w:t>
      </w:r>
      <w:hyperlink r:id="rId21" w:history="1">
        <w:r w:rsidRPr="001F2BD4">
          <w:rPr>
            <w:rStyle w:val="Hyperlink"/>
            <w:rFonts w:ascii="Times New Roman" w:hAnsi="Times New Roman"/>
            <w:b/>
            <w:color w:val="auto"/>
            <w:sz w:val="24"/>
            <w:u w:val="none"/>
          </w:rPr>
          <w:t>data protection</w:t>
        </w:r>
      </w:hyperlink>
      <w:r w:rsidRPr="001F2BD4">
        <w:rPr>
          <w:rFonts w:ascii="Times New Roman" w:hAnsi="Times New Roman"/>
          <w:b/>
          <w:sz w:val="24"/>
        </w:rPr>
        <w:t> or </w:t>
      </w:r>
      <w:hyperlink r:id="rId22" w:history="1">
        <w:r w:rsidRPr="001F2BD4">
          <w:rPr>
            <w:rStyle w:val="Hyperlink"/>
            <w:rFonts w:ascii="Times New Roman" w:hAnsi="Times New Roman"/>
            <w:b/>
            <w:color w:val="auto"/>
            <w:sz w:val="24"/>
            <w:u w:val="none"/>
          </w:rPr>
          <w:t>access</w:t>
        </w:r>
      </w:hyperlink>
      <w:r w:rsidRPr="001F2BD4">
        <w:rPr>
          <w:rFonts w:ascii="Times New Roman" w:hAnsi="Times New Roman"/>
          <w:b/>
          <w:sz w:val="24"/>
        </w:rPr>
        <w:t> components</w:t>
      </w:r>
      <w:r w:rsidR="00DC32AB">
        <w:rPr>
          <w:rFonts w:ascii="Times New Roman" w:hAnsi="Times New Roman"/>
          <w:b/>
          <w:sz w:val="24"/>
        </w:rPr>
        <w:t xml:space="preserve"> programs</w:t>
      </w:r>
      <w:r w:rsidRPr="001F2BD4">
        <w:rPr>
          <w:rFonts w:ascii="Times New Roman" w:hAnsi="Times New Roman"/>
          <w:b/>
          <w:sz w:val="24"/>
        </w:rPr>
        <w:t>.</w:t>
      </w:r>
      <w:r w:rsidRPr="001F2BD4">
        <w:rPr>
          <w:rFonts w:ascii="Times New Roman" w:hAnsi="Times New Roman"/>
          <w:sz w:val="24"/>
        </w:rPr>
        <w:t xml:space="preserve"> 80% of the CRSPs had implemented programs to monitor and prevent breaches, and some rules to control printing of sensitive information. This finding is consistent with an earlier finding which revealed that less than 5% of CRSPs had been subject to a data breach. The survey revealed that 40% of the CRSPs have not implemented user verification mechanisms before emails are sent. </w:t>
      </w:r>
    </w:p>
    <w:p w14:paraId="5852800B" w14:textId="77777777" w:rsidR="00913421" w:rsidRPr="001F2BD4" w:rsidRDefault="00913421" w:rsidP="00913421">
      <w:pPr>
        <w:spacing w:line="360" w:lineRule="auto"/>
        <w:rPr>
          <w:rFonts w:ascii="Times New Roman" w:hAnsi="Times New Roman"/>
          <w:b/>
          <w:sz w:val="24"/>
        </w:rPr>
      </w:pPr>
      <w:r w:rsidRPr="001F2BD4">
        <w:rPr>
          <w:rFonts w:ascii="Times New Roman" w:hAnsi="Times New Roman"/>
          <w:noProof/>
          <w:sz w:val="24"/>
          <w:lang w:val="en-GB" w:eastAsia="en-GB"/>
        </w:rPr>
        <w:drawing>
          <wp:inline distT="0" distB="0" distL="0" distR="0" wp14:anchorId="2FF97182" wp14:editId="0F844AEB">
            <wp:extent cx="5943600" cy="2941320"/>
            <wp:effectExtent l="0" t="0" r="0" b="11430"/>
            <wp:docPr id="22" name="Chart 22">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071184" w14:textId="647E932C" w:rsidR="00913421" w:rsidRPr="001F2BD4" w:rsidRDefault="0072675D" w:rsidP="0072675D">
      <w:pPr>
        <w:spacing w:line="360" w:lineRule="auto"/>
        <w:jc w:val="center"/>
        <w:rPr>
          <w:rFonts w:ascii="Times New Roman" w:hAnsi="Times New Roman"/>
          <w:b/>
          <w:sz w:val="24"/>
        </w:rPr>
      </w:pPr>
      <w:r w:rsidRPr="001F2BD4">
        <w:rPr>
          <w:rFonts w:ascii="Times New Roman" w:hAnsi="Times New Roman"/>
          <w:b/>
          <w:sz w:val="24"/>
        </w:rPr>
        <w:t>Figure 12: Data Loss Prevention</w:t>
      </w:r>
    </w:p>
    <w:p w14:paraId="5A37E7E4" w14:textId="77777777" w:rsidR="00913421" w:rsidRPr="001F2BD4" w:rsidRDefault="00913421" w:rsidP="00906214">
      <w:pPr>
        <w:pStyle w:val="Heading1"/>
        <w:numPr>
          <w:ilvl w:val="2"/>
          <w:numId w:val="20"/>
        </w:numPr>
        <w:spacing w:line="360" w:lineRule="auto"/>
        <w:ind w:left="0"/>
        <w:rPr>
          <w:rFonts w:ascii="Times New Roman" w:hAnsi="Times New Roman" w:cs="Times New Roman"/>
          <w:b/>
          <w:color w:val="auto"/>
          <w:sz w:val="24"/>
        </w:rPr>
      </w:pPr>
      <w:bookmarkStart w:id="28" w:name="_Toc13641183"/>
      <w:r w:rsidRPr="001F2BD4">
        <w:rPr>
          <w:rFonts w:ascii="Times New Roman" w:hAnsi="Times New Roman" w:cs="Times New Roman"/>
          <w:b/>
          <w:color w:val="auto"/>
          <w:sz w:val="24"/>
        </w:rPr>
        <w:t>Preventative controls</w:t>
      </w:r>
      <w:bookmarkEnd w:id="28"/>
    </w:p>
    <w:p w14:paraId="2DC8083F" w14:textId="2E888115" w:rsidR="00913421" w:rsidRPr="001F2BD4" w:rsidRDefault="00913421" w:rsidP="00913421">
      <w:pPr>
        <w:spacing w:line="360" w:lineRule="auto"/>
        <w:rPr>
          <w:rFonts w:ascii="Times New Roman" w:hAnsi="Times New Roman"/>
          <w:b/>
          <w:i/>
          <w:sz w:val="24"/>
        </w:rPr>
      </w:pPr>
      <w:r w:rsidRPr="001F2BD4">
        <w:rPr>
          <w:rFonts w:ascii="Times New Roman" w:hAnsi="Times New Roman"/>
          <w:b/>
          <w:bCs/>
          <w:sz w:val="24"/>
        </w:rPr>
        <w:t>CRSPs are successfully implementing controls against cyber</w:t>
      </w:r>
      <w:r w:rsidR="00DC32AB">
        <w:rPr>
          <w:rFonts w:ascii="Times New Roman" w:hAnsi="Times New Roman"/>
          <w:b/>
          <w:bCs/>
          <w:sz w:val="24"/>
        </w:rPr>
        <w:t xml:space="preserve"> security</w:t>
      </w:r>
      <w:r w:rsidRPr="001F2BD4">
        <w:rPr>
          <w:rFonts w:ascii="Times New Roman" w:hAnsi="Times New Roman"/>
          <w:b/>
          <w:bCs/>
          <w:sz w:val="24"/>
        </w:rPr>
        <w:t xml:space="preserve"> risks. </w:t>
      </w:r>
      <w:r w:rsidRPr="001F2BD4">
        <w:rPr>
          <w:rFonts w:ascii="Times New Roman" w:hAnsi="Times New Roman"/>
          <w:bCs/>
          <w:sz w:val="24"/>
        </w:rPr>
        <w:t xml:space="preserve">All </w:t>
      </w:r>
      <w:r w:rsidRPr="001F2BD4">
        <w:rPr>
          <w:rFonts w:ascii="Times New Roman" w:hAnsi="Times New Roman"/>
          <w:color w:val="333333"/>
          <w:sz w:val="24"/>
          <w:shd w:val="clear" w:color="auto" w:fill="FFFFFF"/>
        </w:rPr>
        <w:t>respondents ha</w:t>
      </w:r>
      <w:r w:rsidR="00DC32AB">
        <w:rPr>
          <w:rFonts w:ascii="Times New Roman" w:hAnsi="Times New Roman"/>
          <w:color w:val="333333"/>
          <w:sz w:val="24"/>
          <w:shd w:val="clear" w:color="auto" w:fill="FFFFFF"/>
        </w:rPr>
        <w:t>ve</w:t>
      </w:r>
      <w:r w:rsidRPr="001F2BD4">
        <w:rPr>
          <w:rFonts w:ascii="Times New Roman" w:hAnsi="Times New Roman"/>
          <w:color w:val="333333"/>
          <w:sz w:val="24"/>
          <w:shd w:val="clear" w:color="auto" w:fill="FFFFFF"/>
        </w:rPr>
        <w:t xml:space="preserve"> implemented physical controls, user rights and conducted an inventory of IT assets. CRSPs have not matured in terms of implementing detective controls, as reflected by 43% of entities which </w:t>
      </w:r>
      <w:r w:rsidR="003B2DC1" w:rsidRPr="001F2BD4">
        <w:rPr>
          <w:rFonts w:ascii="Times New Roman" w:hAnsi="Times New Roman"/>
          <w:color w:val="333333"/>
          <w:sz w:val="24"/>
          <w:shd w:val="clear" w:color="auto" w:fill="FFFFFF"/>
        </w:rPr>
        <w:t xml:space="preserve">do not </w:t>
      </w:r>
      <w:r w:rsidRPr="001F2BD4">
        <w:rPr>
          <w:rFonts w:ascii="Times New Roman" w:hAnsi="Times New Roman"/>
          <w:color w:val="333333"/>
          <w:sz w:val="24"/>
          <w:shd w:val="clear" w:color="auto" w:fill="FFFFFF"/>
        </w:rPr>
        <w:t xml:space="preserve">have automated processes to detect and block unauthorized changes to software and hardware. As </w:t>
      </w:r>
      <w:r w:rsidR="00413F86" w:rsidRPr="001F2BD4">
        <w:rPr>
          <w:rFonts w:ascii="Times New Roman" w:hAnsi="Times New Roman"/>
          <w:color w:val="333333"/>
          <w:sz w:val="24"/>
          <w:shd w:val="clear" w:color="auto" w:fill="FFFFFF"/>
        </w:rPr>
        <w:t xml:space="preserve">a </w:t>
      </w:r>
      <w:r w:rsidR="00455DFE" w:rsidRPr="001F2BD4">
        <w:rPr>
          <w:rFonts w:ascii="Times New Roman" w:hAnsi="Times New Roman"/>
          <w:color w:val="333333"/>
          <w:sz w:val="24"/>
          <w:shd w:val="clear" w:color="auto" w:fill="FFFFFF"/>
        </w:rPr>
        <w:t>result,</w:t>
      </w:r>
      <w:r w:rsidRPr="001F2BD4">
        <w:rPr>
          <w:rFonts w:ascii="Times New Roman" w:hAnsi="Times New Roman"/>
          <w:color w:val="333333"/>
          <w:sz w:val="24"/>
          <w:shd w:val="clear" w:color="auto" w:fill="FFFFFF"/>
        </w:rPr>
        <w:t xml:space="preserve"> these CRSPs are susceptible to </w:t>
      </w:r>
      <w:r w:rsidRPr="001F2BD4">
        <w:rPr>
          <w:rFonts w:ascii="Times New Roman" w:hAnsi="Times New Roman"/>
          <w:bCs/>
          <w:sz w:val="24"/>
        </w:rPr>
        <w:t xml:space="preserve">system attacks </w:t>
      </w:r>
      <w:r w:rsidR="004129E3" w:rsidRPr="001F2BD4">
        <w:rPr>
          <w:rFonts w:ascii="Times New Roman" w:hAnsi="Times New Roman"/>
          <w:color w:val="333333"/>
          <w:sz w:val="24"/>
          <w:shd w:val="clear" w:color="auto" w:fill="FFFFFF"/>
        </w:rPr>
        <w:t>as there</w:t>
      </w:r>
      <w:r w:rsidRPr="001F2BD4">
        <w:rPr>
          <w:rFonts w:ascii="Times New Roman" w:hAnsi="Times New Roman"/>
          <w:color w:val="333333"/>
          <w:sz w:val="24"/>
          <w:shd w:val="clear" w:color="auto" w:fill="FFFFFF"/>
        </w:rPr>
        <w:t xml:space="preserve"> is no mechanism to provide adequate warnings</w:t>
      </w:r>
      <w:r w:rsidR="00413F86" w:rsidRPr="001F2BD4">
        <w:rPr>
          <w:rFonts w:ascii="Times New Roman" w:hAnsi="Times New Roman"/>
          <w:color w:val="333333"/>
          <w:sz w:val="24"/>
          <w:shd w:val="clear" w:color="auto" w:fill="FFFFFF"/>
        </w:rPr>
        <w:t>.</w:t>
      </w:r>
    </w:p>
    <w:p w14:paraId="6DF11A5F" w14:textId="77777777" w:rsidR="00913421" w:rsidRPr="001F2BD4" w:rsidRDefault="00913421" w:rsidP="00913421">
      <w:pPr>
        <w:pStyle w:val="ListParagraph"/>
        <w:spacing w:line="360" w:lineRule="auto"/>
        <w:ind w:left="360"/>
        <w:rPr>
          <w:rFonts w:ascii="Times New Roman" w:hAnsi="Times New Roman" w:cs="Times New Roman"/>
          <w:b/>
          <w:i/>
          <w:sz w:val="24"/>
          <w:szCs w:val="24"/>
        </w:rPr>
      </w:pPr>
    </w:p>
    <w:p w14:paraId="558DA546" w14:textId="77777777" w:rsidR="00913421" w:rsidRPr="001F2BD4" w:rsidRDefault="00913421" w:rsidP="00913421">
      <w:pPr>
        <w:spacing w:line="360" w:lineRule="auto"/>
        <w:rPr>
          <w:rFonts w:ascii="Times New Roman" w:hAnsi="Times New Roman"/>
          <w:sz w:val="24"/>
        </w:rPr>
      </w:pPr>
      <w:r w:rsidRPr="001F2BD4">
        <w:rPr>
          <w:rFonts w:ascii="Times New Roman" w:hAnsi="Times New Roman"/>
          <w:noProof/>
          <w:sz w:val="24"/>
          <w:lang w:val="en-GB" w:eastAsia="en-GB"/>
        </w:rPr>
        <w:lastRenderedPageBreak/>
        <w:drawing>
          <wp:inline distT="0" distB="0" distL="0" distR="0" wp14:anchorId="613ABFCF" wp14:editId="25DD4902">
            <wp:extent cx="5943600" cy="3242310"/>
            <wp:effectExtent l="0" t="0" r="0" b="15240"/>
            <wp:docPr id="23" name="Chart 23">
              <a:extLst xmlns:a="http://schemas.openxmlformats.org/drawingml/2006/main">
                <a:ext uri="{FF2B5EF4-FFF2-40B4-BE49-F238E27FC236}">
                  <a16:creationId xmlns:a16="http://schemas.microsoft.com/office/drawing/2014/main" id="{45167E22-D4CB-47CB-A738-9218E9FF5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0A4486" w14:textId="556CBC2E" w:rsidR="00913421" w:rsidRPr="001F2BD4" w:rsidRDefault="0072675D" w:rsidP="0072675D">
      <w:pPr>
        <w:spacing w:line="360" w:lineRule="auto"/>
        <w:jc w:val="center"/>
        <w:rPr>
          <w:rFonts w:ascii="Times New Roman" w:hAnsi="Times New Roman"/>
          <w:b/>
          <w:sz w:val="24"/>
        </w:rPr>
      </w:pPr>
      <w:r w:rsidRPr="001F2BD4">
        <w:rPr>
          <w:rFonts w:ascii="Times New Roman" w:hAnsi="Times New Roman"/>
          <w:b/>
          <w:sz w:val="24"/>
        </w:rPr>
        <w:t>Figure 12: Preventative Controls</w:t>
      </w:r>
    </w:p>
    <w:p w14:paraId="42F39734" w14:textId="77777777" w:rsidR="00913421" w:rsidRPr="001F2BD4" w:rsidRDefault="00913421" w:rsidP="00913421">
      <w:pPr>
        <w:spacing w:line="360" w:lineRule="auto"/>
        <w:rPr>
          <w:rFonts w:ascii="Times New Roman" w:hAnsi="Times New Roman"/>
          <w:sz w:val="24"/>
        </w:rPr>
      </w:pPr>
    </w:p>
    <w:p w14:paraId="15FC8D85" w14:textId="77777777" w:rsidR="00913421" w:rsidRPr="001F2BD4" w:rsidRDefault="00913421" w:rsidP="00913421">
      <w:pPr>
        <w:spacing w:line="360" w:lineRule="auto"/>
        <w:rPr>
          <w:rFonts w:ascii="Times New Roman" w:hAnsi="Times New Roman"/>
          <w:sz w:val="24"/>
        </w:rPr>
      </w:pPr>
    </w:p>
    <w:p w14:paraId="14CDE2D0" w14:textId="77777777" w:rsidR="00913421" w:rsidRPr="001F2BD4" w:rsidRDefault="00913421" w:rsidP="00913421">
      <w:pPr>
        <w:spacing w:line="360" w:lineRule="auto"/>
        <w:rPr>
          <w:rFonts w:ascii="Times New Roman" w:hAnsi="Times New Roman"/>
          <w:sz w:val="24"/>
        </w:rPr>
      </w:pPr>
    </w:p>
    <w:p w14:paraId="39830195" w14:textId="77777777" w:rsidR="00913421" w:rsidRPr="001F2BD4" w:rsidRDefault="00913421" w:rsidP="00913421">
      <w:pPr>
        <w:spacing w:line="360" w:lineRule="auto"/>
        <w:rPr>
          <w:rFonts w:ascii="Times New Roman" w:hAnsi="Times New Roman"/>
          <w:sz w:val="24"/>
        </w:rPr>
      </w:pPr>
    </w:p>
    <w:p w14:paraId="71E0778F" w14:textId="77777777" w:rsidR="00913421" w:rsidRPr="001F2BD4" w:rsidRDefault="00913421" w:rsidP="00913421">
      <w:pPr>
        <w:spacing w:line="360" w:lineRule="auto"/>
        <w:rPr>
          <w:rFonts w:ascii="Times New Roman" w:hAnsi="Times New Roman"/>
          <w:sz w:val="24"/>
        </w:rPr>
      </w:pPr>
    </w:p>
    <w:p w14:paraId="4B579F43" w14:textId="77777777" w:rsidR="00913421" w:rsidRPr="001F2BD4" w:rsidRDefault="00913421" w:rsidP="00913421">
      <w:pPr>
        <w:spacing w:line="360" w:lineRule="auto"/>
        <w:rPr>
          <w:rFonts w:ascii="Times New Roman" w:hAnsi="Times New Roman"/>
          <w:sz w:val="24"/>
        </w:rPr>
      </w:pPr>
    </w:p>
    <w:p w14:paraId="7B859FFC" w14:textId="77777777" w:rsidR="00913421" w:rsidRPr="001F2BD4" w:rsidRDefault="00913421" w:rsidP="00913421">
      <w:pPr>
        <w:spacing w:line="360" w:lineRule="auto"/>
        <w:rPr>
          <w:rFonts w:ascii="Times New Roman" w:hAnsi="Times New Roman"/>
          <w:sz w:val="24"/>
        </w:rPr>
      </w:pPr>
    </w:p>
    <w:p w14:paraId="50576DCC" w14:textId="77777777" w:rsidR="00913421" w:rsidRPr="001F2BD4" w:rsidRDefault="00913421" w:rsidP="00913421">
      <w:pPr>
        <w:spacing w:line="360" w:lineRule="auto"/>
        <w:rPr>
          <w:rFonts w:ascii="Times New Roman" w:hAnsi="Times New Roman"/>
          <w:sz w:val="24"/>
        </w:rPr>
      </w:pPr>
    </w:p>
    <w:p w14:paraId="451C10A3" w14:textId="77777777" w:rsidR="00913421" w:rsidRPr="001F2BD4" w:rsidRDefault="00913421" w:rsidP="00913421">
      <w:pPr>
        <w:spacing w:line="360" w:lineRule="auto"/>
        <w:rPr>
          <w:rFonts w:ascii="Times New Roman" w:hAnsi="Times New Roman"/>
          <w:sz w:val="24"/>
        </w:rPr>
      </w:pPr>
    </w:p>
    <w:p w14:paraId="60B71BC6" w14:textId="77777777" w:rsidR="00913421" w:rsidRPr="001F2BD4" w:rsidRDefault="00913421" w:rsidP="00913421">
      <w:pPr>
        <w:spacing w:line="360" w:lineRule="auto"/>
        <w:rPr>
          <w:rFonts w:ascii="Times New Roman" w:hAnsi="Times New Roman"/>
          <w:sz w:val="24"/>
        </w:rPr>
      </w:pPr>
    </w:p>
    <w:p w14:paraId="6BB15D9C" w14:textId="77777777" w:rsidR="00913421" w:rsidRPr="001F2BD4" w:rsidRDefault="00913421" w:rsidP="00913421">
      <w:pPr>
        <w:spacing w:line="360" w:lineRule="auto"/>
        <w:rPr>
          <w:rFonts w:ascii="Times New Roman" w:hAnsi="Times New Roman"/>
          <w:sz w:val="24"/>
        </w:rPr>
      </w:pPr>
    </w:p>
    <w:p w14:paraId="0E610BFB" w14:textId="77777777" w:rsidR="00913421" w:rsidRPr="001F2BD4" w:rsidRDefault="00913421" w:rsidP="00913421">
      <w:pPr>
        <w:spacing w:line="360" w:lineRule="auto"/>
        <w:rPr>
          <w:rFonts w:ascii="Times New Roman" w:hAnsi="Times New Roman"/>
          <w:sz w:val="24"/>
        </w:rPr>
      </w:pPr>
    </w:p>
    <w:p w14:paraId="3C155BA6" w14:textId="77777777" w:rsidR="00913421" w:rsidRPr="001F2BD4" w:rsidRDefault="00913421" w:rsidP="00913421">
      <w:pPr>
        <w:spacing w:line="360" w:lineRule="auto"/>
        <w:rPr>
          <w:rFonts w:ascii="Times New Roman" w:hAnsi="Times New Roman"/>
          <w:sz w:val="24"/>
        </w:rPr>
      </w:pPr>
    </w:p>
    <w:p w14:paraId="1A69C360" w14:textId="77777777" w:rsidR="00913421" w:rsidRPr="001F2BD4" w:rsidRDefault="00913421" w:rsidP="00913421">
      <w:pPr>
        <w:spacing w:line="360" w:lineRule="auto"/>
        <w:rPr>
          <w:rFonts w:ascii="Times New Roman" w:hAnsi="Times New Roman"/>
          <w:sz w:val="24"/>
        </w:rPr>
      </w:pPr>
    </w:p>
    <w:p w14:paraId="66790C12" w14:textId="77777777" w:rsidR="00913421" w:rsidRPr="001F2BD4" w:rsidRDefault="00913421" w:rsidP="00913421">
      <w:pPr>
        <w:spacing w:line="360" w:lineRule="auto"/>
        <w:rPr>
          <w:rFonts w:ascii="Times New Roman" w:hAnsi="Times New Roman"/>
          <w:sz w:val="24"/>
        </w:rPr>
      </w:pPr>
    </w:p>
    <w:p w14:paraId="3595C6E9" w14:textId="77777777" w:rsidR="00913421" w:rsidRPr="001F2BD4" w:rsidRDefault="00913421" w:rsidP="008F0F67">
      <w:pPr>
        <w:rPr>
          <w:rFonts w:ascii="Times New Roman" w:hAnsi="Times New Roman"/>
          <w:sz w:val="24"/>
        </w:rPr>
      </w:pPr>
    </w:p>
    <w:p w14:paraId="529190BA" w14:textId="77777777" w:rsidR="00B13688" w:rsidRPr="001F2BD4" w:rsidRDefault="00B13688" w:rsidP="008F0F67">
      <w:pPr>
        <w:rPr>
          <w:rFonts w:ascii="Times New Roman" w:hAnsi="Times New Roman"/>
          <w:sz w:val="24"/>
        </w:rPr>
      </w:pPr>
    </w:p>
    <w:p w14:paraId="34FB0849" w14:textId="77777777" w:rsidR="00B13688" w:rsidRPr="001F2BD4" w:rsidRDefault="00B13688" w:rsidP="00B13688">
      <w:pPr>
        <w:pStyle w:val="Heading1"/>
        <w:numPr>
          <w:ilvl w:val="0"/>
          <w:numId w:val="20"/>
        </w:numPr>
        <w:spacing w:line="360" w:lineRule="auto"/>
        <w:ind w:left="0"/>
        <w:rPr>
          <w:rFonts w:ascii="Times New Roman" w:hAnsi="Times New Roman" w:cs="Times New Roman"/>
          <w:b/>
          <w:color w:val="auto"/>
          <w:sz w:val="28"/>
        </w:rPr>
      </w:pPr>
      <w:bookmarkStart w:id="29" w:name="_Toc13641184"/>
      <w:r w:rsidRPr="001F2BD4">
        <w:rPr>
          <w:rFonts w:ascii="Times New Roman" w:hAnsi="Times New Roman" w:cs="Times New Roman"/>
          <w:b/>
          <w:color w:val="auto"/>
          <w:sz w:val="28"/>
        </w:rPr>
        <w:lastRenderedPageBreak/>
        <w:t>CYBERSECURITY GUIDELINES</w:t>
      </w:r>
      <w:bookmarkEnd w:id="29"/>
    </w:p>
    <w:p w14:paraId="1D79AE51" w14:textId="77777777" w:rsidR="00B13688" w:rsidRPr="001F2BD4" w:rsidRDefault="00B13688" w:rsidP="00B13688">
      <w:pPr>
        <w:rPr>
          <w:rFonts w:ascii="Times New Roman" w:hAnsi="Times New Roman"/>
        </w:rPr>
      </w:pPr>
    </w:p>
    <w:p w14:paraId="6ED92D03" w14:textId="77777777" w:rsidR="00B13688" w:rsidRPr="001F2BD4" w:rsidRDefault="00B13688" w:rsidP="00B13688">
      <w:pPr>
        <w:pStyle w:val="Heading1"/>
        <w:numPr>
          <w:ilvl w:val="1"/>
          <w:numId w:val="20"/>
        </w:numPr>
        <w:spacing w:line="360" w:lineRule="auto"/>
        <w:ind w:left="0" w:hanging="426"/>
        <w:rPr>
          <w:rFonts w:ascii="Times New Roman" w:hAnsi="Times New Roman" w:cs="Times New Roman"/>
          <w:b/>
          <w:color w:val="auto"/>
          <w:sz w:val="24"/>
        </w:rPr>
      </w:pPr>
      <w:bookmarkStart w:id="30" w:name="_Toc13641185"/>
      <w:r w:rsidRPr="001F2BD4">
        <w:rPr>
          <w:rFonts w:ascii="Times New Roman" w:hAnsi="Times New Roman" w:cs="Times New Roman"/>
          <w:b/>
          <w:color w:val="auto"/>
          <w:sz w:val="24"/>
        </w:rPr>
        <w:t>Existing Credit Reporting Guidelines on Cybersecurity</w:t>
      </w:r>
      <w:bookmarkEnd w:id="30"/>
      <w:r w:rsidRPr="001F2BD4">
        <w:rPr>
          <w:rFonts w:ascii="Times New Roman" w:hAnsi="Times New Roman" w:cs="Times New Roman"/>
          <w:b/>
          <w:color w:val="auto"/>
          <w:sz w:val="24"/>
        </w:rPr>
        <w:t xml:space="preserve"> </w:t>
      </w:r>
    </w:p>
    <w:p w14:paraId="1CA0AC73" w14:textId="6D461E86" w:rsidR="00B13688"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ICCR, in the General Principles for Credit Reporting, published in 2011 provided high level guidance on cybersecurity</w:t>
      </w:r>
      <w:r w:rsidRPr="001F2BD4">
        <w:rPr>
          <w:rFonts w:ascii="Times New Roman" w:hAnsi="Times New Roman"/>
          <w:bCs/>
          <w:sz w:val="24"/>
        </w:rPr>
        <w:t>.</w:t>
      </w:r>
      <w:r w:rsidRPr="001F2BD4">
        <w:rPr>
          <w:rFonts w:ascii="Times New Roman" w:hAnsi="Times New Roman"/>
          <w:b/>
          <w:sz w:val="24"/>
        </w:rPr>
        <w:t xml:space="preserve"> </w:t>
      </w:r>
      <w:r w:rsidRPr="001F2BD4">
        <w:rPr>
          <w:rFonts w:ascii="Times New Roman" w:hAnsi="Times New Roman"/>
          <w:sz w:val="24"/>
        </w:rPr>
        <w:t xml:space="preserve">General Principles 2 and 3, and Recommendation E </w:t>
      </w:r>
      <w:r w:rsidR="00DC32AB">
        <w:rPr>
          <w:rFonts w:ascii="Times New Roman" w:hAnsi="Times New Roman"/>
          <w:sz w:val="24"/>
        </w:rPr>
        <w:t>outline</w:t>
      </w:r>
      <w:r w:rsidRPr="001F2BD4">
        <w:rPr>
          <w:rFonts w:ascii="Times New Roman" w:hAnsi="Times New Roman"/>
          <w:sz w:val="24"/>
        </w:rPr>
        <w:t xml:space="preserve"> the need for rigorous standards of security to ensure that data </w:t>
      </w:r>
      <w:r w:rsidR="00F73072">
        <w:rPr>
          <w:rFonts w:ascii="Times New Roman" w:hAnsi="Times New Roman"/>
          <w:sz w:val="24"/>
        </w:rPr>
        <w:t>is</w:t>
      </w:r>
      <w:r w:rsidRPr="001F2BD4">
        <w:rPr>
          <w:rFonts w:ascii="Times New Roman" w:hAnsi="Times New Roman"/>
          <w:sz w:val="24"/>
        </w:rPr>
        <w:t xml:space="preserve"> protected. </w:t>
      </w:r>
    </w:p>
    <w:p w14:paraId="2E29D1D1" w14:textId="3BB77CDD" w:rsidR="00FC1DD9" w:rsidRPr="001F2BD4" w:rsidRDefault="00FC1DD9" w:rsidP="00B13688">
      <w:pPr>
        <w:autoSpaceDE w:val="0"/>
        <w:autoSpaceDN w:val="0"/>
        <w:adjustRightInd w:val="0"/>
        <w:spacing w:line="360" w:lineRule="auto"/>
        <w:rPr>
          <w:rFonts w:ascii="Times New Roman" w:hAnsi="Times New Roman"/>
          <w:sz w:val="24"/>
        </w:rPr>
      </w:pPr>
      <w:r w:rsidRPr="001F2BD4">
        <w:rPr>
          <w:rFonts w:ascii="Times New Roman" w:hAnsi="Times New Roman"/>
          <w:noProof/>
          <w:sz w:val="24"/>
          <w:lang w:val="en-GB" w:eastAsia="en-GB"/>
        </w:rPr>
        <mc:AlternateContent>
          <mc:Choice Requires="wps">
            <w:drawing>
              <wp:anchor distT="0" distB="0" distL="114300" distR="114300" simplePos="0" relativeHeight="251680768" behindDoc="0" locked="0" layoutInCell="1" allowOverlap="1" wp14:anchorId="2832264A" wp14:editId="44E92D38">
                <wp:simplePos x="0" y="0"/>
                <wp:positionH relativeFrom="margin">
                  <wp:posOffset>-57150</wp:posOffset>
                </wp:positionH>
                <wp:positionV relativeFrom="paragraph">
                  <wp:posOffset>2540</wp:posOffset>
                </wp:positionV>
                <wp:extent cx="5966460" cy="4682490"/>
                <wp:effectExtent l="0" t="0" r="15240" b="22860"/>
                <wp:wrapNone/>
                <wp:docPr id="25" name="Text Box 25"/>
                <wp:cNvGraphicFramePr/>
                <a:graphic xmlns:a="http://schemas.openxmlformats.org/drawingml/2006/main">
                  <a:graphicData uri="http://schemas.microsoft.com/office/word/2010/wordprocessingShape">
                    <wps:wsp>
                      <wps:cNvSpPr txBox="1"/>
                      <wps:spPr>
                        <a:xfrm>
                          <a:off x="0" y="0"/>
                          <a:ext cx="5966460" cy="4682490"/>
                        </a:xfrm>
                        <a:prstGeom prst="rect">
                          <a:avLst/>
                        </a:prstGeom>
                        <a:solidFill>
                          <a:schemeClr val="lt1"/>
                        </a:solidFill>
                        <a:ln w="6350">
                          <a:solidFill>
                            <a:prstClr val="black"/>
                          </a:solidFill>
                        </a:ln>
                      </wps:spPr>
                      <wps:txbx>
                        <w:txbxContent>
                          <w:p w14:paraId="356A127A" w14:textId="77777777" w:rsidR="002F1DEC" w:rsidRPr="00FC1DD9" w:rsidRDefault="002F1DEC" w:rsidP="00B13688">
                            <w:pPr>
                              <w:rPr>
                                <w:rFonts w:ascii="Times New Roman" w:hAnsi="Times New Roman"/>
                                <w:b/>
                                <w:sz w:val="24"/>
                              </w:rPr>
                            </w:pPr>
                            <w:r w:rsidRPr="00FC1DD9">
                              <w:rPr>
                                <w:rFonts w:ascii="Times New Roman" w:hAnsi="Times New Roman"/>
                                <w:b/>
                                <w:sz w:val="24"/>
                              </w:rPr>
                              <w:t>Box 3: Credit Reporting Guidance on Cybersecurity</w:t>
                            </w:r>
                          </w:p>
                          <w:p w14:paraId="4153A32B" w14:textId="77777777" w:rsidR="002F1DEC" w:rsidRPr="00FC1DD9" w:rsidRDefault="002F1DEC" w:rsidP="00B13688">
                            <w:pPr>
                              <w:rPr>
                                <w:rFonts w:ascii="Times New Roman" w:hAnsi="Times New Roman"/>
                                <w:sz w:val="24"/>
                              </w:rPr>
                            </w:pPr>
                          </w:p>
                          <w:p w14:paraId="40A78216" w14:textId="77777777" w:rsidR="002F1DEC" w:rsidRPr="00FC1DD9" w:rsidRDefault="002F1DEC" w:rsidP="00B13688">
                            <w:pPr>
                              <w:autoSpaceDE w:val="0"/>
                              <w:autoSpaceDN w:val="0"/>
                              <w:adjustRightInd w:val="0"/>
                              <w:spacing w:line="360" w:lineRule="auto"/>
                              <w:rPr>
                                <w:rFonts w:ascii="Times New Roman" w:hAnsi="Times New Roman"/>
                                <w:b/>
                                <w:sz w:val="24"/>
                              </w:rPr>
                            </w:pPr>
                            <w:r w:rsidRPr="00FC1DD9">
                              <w:rPr>
                                <w:rFonts w:ascii="Times New Roman" w:hAnsi="Times New Roman"/>
                                <w:b/>
                                <w:sz w:val="24"/>
                              </w:rPr>
                              <w:t xml:space="preserve">General Principle 2: Data Processing – Security and Efficiency </w:t>
                            </w:r>
                          </w:p>
                          <w:p w14:paraId="75365B2F"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sz w:val="24"/>
                              </w:rPr>
                              <w:t>Credit reporting systems should have rigorous standards of security and reliability, and be efficient…</w:t>
                            </w:r>
                            <w:proofErr w:type="gramStart"/>
                            <w:r w:rsidRPr="00FC1DD9">
                              <w:rPr>
                                <w:rFonts w:ascii="Times New Roman" w:hAnsi="Times New Roman"/>
                                <w:sz w:val="24"/>
                              </w:rPr>
                              <w:t>….All</w:t>
                            </w:r>
                            <w:proofErr w:type="gramEnd"/>
                            <w:r w:rsidRPr="00FC1DD9">
                              <w:rPr>
                                <w:rFonts w:ascii="Times New Roman" w:hAnsi="Times New Roman"/>
                                <w:sz w:val="24"/>
                              </w:rPr>
                              <w:t xml:space="preserve"> participants in a credit reporting ecosystem should undertake best efforts to implement commercially reasonable data security safeguards to protect data against these and other potential threats…. Credit reporting service providers should protect data against any loss, corruption, destruction, misuse or undue access.</w:t>
                            </w:r>
                          </w:p>
                          <w:p w14:paraId="41550812" w14:textId="77777777" w:rsidR="002F1DEC" w:rsidRPr="00FC1DD9" w:rsidRDefault="002F1DEC" w:rsidP="00B13688">
                            <w:pPr>
                              <w:autoSpaceDE w:val="0"/>
                              <w:autoSpaceDN w:val="0"/>
                              <w:adjustRightInd w:val="0"/>
                              <w:spacing w:line="360" w:lineRule="auto"/>
                              <w:rPr>
                                <w:rFonts w:ascii="Times New Roman" w:hAnsi="Times New Roman"/>
                                <w:sz w:val="24"/>
                              </w:rPr>
                            </w:pPr>
                          </w:p>
                          <w:p w14:paraId="762366E3" w14:textId="77777777" w:rsidR="002F1DEC" w:rsidRPr="00FC1DD9" w:rsidRDefault="002F1DEC" w:rsidP="00B13688">
                            <w:pPr>
                              <w:autoSpaceDE w:val="0"/>
                              <w:autoSpaceDN w:val="0"/>
                              <w:adjustRightInd w:val="0"/>
                              <w:spacing w:line="360" w:lineRule="auto"/>
                              <w:rPr>
                                <w:rFonts w:ascii="Times New Roman" w:hAnsi="Times New Roman"/>
                                <w:b/>
                                <w:sz w:val="24"/>
                              </w:rPr>
                            </w:pPr>
                            <w:r w:rsidRPr="00FC1DD9">
                              <w:rPr>
                                <w:rFonts w:ascii="Times New Roman" w:hAnsi="Times New Roman"/>
                                <w:b/>
                                <w:sz w:val="24"/>
                              </w:rPr>
                              <w:t>General Principle 3: Governance and Risk Management</w:t>
                            </w:r>
                          </w:p>
                          <w:p w14:paraId="472F1630"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sz w:val="24"/>
                              </w:rPr>
                              <w:t>The governance arrangements of credit reporting service providers and data providers should ensure accountability, transparency and effectiveness in managing the risks associated with the business and fair access to the information by users.</w:t>
                            </w:r>
                          </w:p>
                          <w:p w14:paraId="747315DD" w14:textId="77777777" w:rsidR="002F1DEC" w:rsidRPr="00FC1DD9" w:rsidRDefault="002F1DEC" w:rsidP="00B13688">
                            <w:pPr>
                              <w:rPr>
                                <w:rFonts w:ascii="Times New Roman" w:hAnsi="Times New Roman"/>
                                <w:sz w:val="24"/>
                              </w:rPr>
                            </w:pPr>
                          </w:p>
                          <w:p w14:paraId="7E1AA4BC"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b/>
                                <w:sz w:val="24"/>
                              </w:rPr>
                              <w:t>Recommendation E</w:t>
                            </w:r>
                          </w:p>
                          <w:p w14:paraId="5F2EBE66"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sz w:val="24"/>
                              </w:rPr>
                              <w:t>Central Banks, Financial supervisors, and other relevant authorities, both domestic and international should cooperate with each other, as appropriate in promoting the safety and efficiency on credit reporting systems.</w:t>
                            </w:r>
                          </w:p>
                          <w:p w14:paraId="1F4B43DF" w14:textId="77777777" w:rsidR="002F1DEC" w:rsidRPr="00FC1DD9" w:rsidRDefault="002F1DEC" w:rsidP="00B13688">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2264A" id="Text Box 25" o:spid="_x0000_s1027" type="#_x0000_t202" style="position:absolute;left:0;text-align:left;margin-left:-4.5pt;margin-top:.2pt;width:469.8pt;height:368.7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" fillcolor="white [3201]" strokeweight=".5pt">
                <v:textbox>
                  <w:txbxContent>
                    <w:p w14:paraId="356A127A" w14:textId="77777777" w:rsidR="002F1DEC" w:rsidRPr="00FC1DD9" w:rsidRDefault="002F1DEC" w:rsidP="00B13688">
                      <w:pPr>
                        <w:rPr>
                          <w:rFonts w:ascii="Times New Roman" w:hAnsi="Times New Roman"/>
                          <w:b/>
                          <w:sz w:val="24"/>
                        </w:rPr>
                      </w:pPr>
                      <w:r w:rsidRPr="00FC1DD9">
                        <w:rPr>
                          <w:rFonts w:ascii="Times New Roman" w:hAnsi="Times New Roman"/>
                          <w:b/>
                          <w:sz w:val="24"/>
                        </w:rPr>
                        <w:t>Box 3: Credit Reporting Guidance on Cybersecurity</w:t>
                      </w:r>
                    </w:p>
                    <w:p w14:paraId="4153A32B" w14:textId="77777777" w:rsidR="002F1DEC" w:rsidRPr="00FC1DD9" w:rsidRDefault="002F1DEC" w:rsidP="00B13688">
                      <w:pPr>
                        <w:rPr>
                          <w:rFonts w:ascii="Times New Roman" w:hAnsi="Times New Roman"/>
                          <w:sz w:val="24"/>
                        </w:rPr>
                      </w:pPr>
                    </w:p>
                    <w:p w14:paraId="40A78216" w14:textId="77777777" w:rsidR="002F1DEC" w:rsidRPr="00FC1DD9" w:rsidRDefault="002F1DEC" w:rsidP="00B13688">
                      <w:pPr>
                        <w:autoSpaceDE w:val="0"/>
                        <w:autoSpaceDN w:val="0"/>
                        <w:adjustRightInd w:val="0"/>
                        <w:spacing w:line="360" w:lineRule="auto"/>
                        <w:rPr>
                          <w:rFonts w:ascii="Times New Roman" w:hAnsi="Times New Roman"/>
                          <w:b/>
                          <w:sz w:val="24"/>
                        </w:rPr>
                      </w:pPr>
                      <w:r w:rsidRPr="00FC1DD9">
                        <w:rPr>
                          <w:rFonts w:ascii="Times New Roman" w:hAnsi="Times New Roman"/>
                          <w:b/>
                          <w:sz w:val="24"/>
                        </w:rPr>
                        <w:t xml:space="preserve">General Principle 2: Data Processing – Security and Efficiency </w:t>
                      </w:r>
                    </w:p>
                    <w:p w14:paraId="75365B2F"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sz w:val="24"/>
                        </w:rPr>
                        <w:t>Credit reporting systems should have rigorous standards of security and reliability, and be efficient…</w:t>
                      </w:r>
                      <w:proofErr w:type="gramStart"/>
                      <w:r w:rsidRPr="00FC1DD9">
                        <w:rPr>
                          <w:rFonts w:ascii="Times New Roman" w:hAnsi="Times New Roman"/>
                          <w:sz w:val="24"/>
                        </w:rPr>
                        <w:t>….All</w:t>
                      </w:r>
                      <w:proofErr w:type="gramEnd"/>
                      <w:r w:rsidRPr="00FC1DD9">
                        <w:rPr>
                          <w:rFonts w:ascii="Times New Roman" w:hAnsi="Times New Roman"/>
                          <w:sz w:val="24"/>
                        </w:rPr>
                        <w:t xml:space="preserve"> participants in a credit reporting ecosystem should undertake best efforts to implement commercially reasonable data security safeguards to protect data against these and other potential threats…. Credit reporting service providers should protect data against any loss, corruption, destruction, misuse or undue access.</w:t>
                      </w:r>
                    </w:p>
                    <w:p w14:paraId="41550812" w14:textId="77777777" w:rsidR="002F1DEC" w:rsidRPr="00FC1DD9" w:rsidRDefault="002F1DEC" w:rsidP="00B13688">
                      <w:pPr>
                        <w:autoSpaceDE w:val="0"/>
                        <w:autoSpaceDN w:val="0"/>
                        <w:adjustRightInd w:val="0"/>
                        <w:spacing w:line="360" w:lineRule="auto"/>
                        <w:rPr>
                          <w:rFonts w:ascii="Times New Roman" w:hAnsi="Times New Roman"/>
                          <w:sz w:val="24"/>
                        </w:rPr>
                      </w:pPr>
                    </w:p>
                    <w:p w14:paraId="762366E3" w14:textId="77777777" w:rsidR="002F1DEC" w:rsidRPr="00FC1DD9" w:rsidRDefault="002F1DEC" w:rsidP="00B13688">
                      <w:pPr>
                        <w:autoSpaceDE w:val="0"/>
                        <w:autoSpaceDN w:val="0"/>
                        <w:adjustRightInd w:val="0"/>
                        <w:spacing w:line="360" w:lineRule="auto"/>
                        <w:rPr>
                          <w:rFonts w:ascii="Times New Roman" w:hAnsi="Times New Roman"/>
                          <w:b/>
                          <w:sz w:val="24"/>
                        </w:rPr>
                      </w:pPr>
                      <w:r w:rsidRPr="00FC1DD9">
                        <w:rPr>
                          <w:rFonts w:ascii="Times New Roman" w:hAnsi="Times New Roman"/>
                          <w:b/>
                          <w:sz w:val="24"/>
                        </w:rPr>
                        <w:t>General Principle 3: Governance and Risk Management</w:t>
                      </w:r>
                    </w:p>
                    <w:p w14:paraId="472F1630"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sz w:val="24"/>
                        </w:rPr>
                        <w:t>The governance arrangements of credit reporting service providers and data providers should ensure accountability, transparency and effectiveness in managing the risks associated with the business and fair access to the information by users.</w:t>
                      </w:r>
                    </w:p>
                    <w:p w14:paraId="747315DD" w14:textId="77777777" w:rsidR="002F1DEC" w:rsidRPr="00FC1DD9" w:rsidRDefault="002F1DEC" w:rsidP="00B13688">
                      <w:pPr>
                        <w:rPr>
                          <w:rFonts w:ascii="Times New Roman" w:hAnsi="Times New Roman"/>
                          <w:sz w:val="24"/>
                        </w:rPr>
                      </w:pPr>
                    </w:p>
                    <w:p w14:paraId="7E1AA4BC"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b/>
                          <w:sz w:val="24"/>
                        </w:rPr>
                        <w:t>Recommendation E</w:t>
                      </w:r>
                    </w:p>
                    <w:p w14:paraId="5F2EBE66" w14:textId="77777777" w:rsidR="002F1DEC" w:rsidRPr="00FC1DD9" w:rsidRDefault="002F1DEC" w:rsidP="00B13688">
                      <w:pPr>
                        <w:autoSpaceDE w:val="0"/>
                        <w:autoSpaceDN w:val="0"/>
                        <w:adjustRightInd w:val="0"/>
                        <w:spacing w:line="360" w:lineRule="auto"/>
                        <w:rPr>
                          <w:rFonts w:ascii="Times New Roman" w:hAnsi="Times New Roman"/>
                          <w:sz w:val="24"/>
                        </w:rPr>
                      </w:pPr>
                      <w:r w:rsidRPr="00FC1DD9">
                        <w:rPr>
                          <w:rFonts w:ascii="Times New Roman" w:hAnsi="Times New Roman"/>
                          <w:sz w:val="24"/>
                        </w:rPr>
                        <w:t>Central Banks, Financial supervisors, and other relevant authorities, both domestic and international should cooperate with each other, as appropriate in promoting the safety and efficiency on credit reporting systems.</w:t>
                      </w:r>
                    </w:p>
                    <w:p w14:paraId="1F4B43DF" w14:textId="77777777" w:rsidR="002F1DEC" w:rsidRPr="00FC1DD9" w:rsidRDefault="002F1DEC" w:rsidP="00B13688">
                      <w:pPr>
                        <w:rPr>
                          <w:rFonts w:ascii="Times New Roman" w:hAnsi="Times New Roman"/>
                        </w:rPr>
                      </w:pPr>
                    </w:p>
                  </w:txbxContent>
                </v:textbox>
                <w10:wrap anchorx="margin"/>
              </v:shape>
            </w:pict>
          </mc:Fallback>
        </mc:AlternateContent>
      </w:r>
    </w:p>
    <w:p w14:paraId="5B048208" w14:textId="2D7D51CA" w:rsidR="00B13688" w:rsidRPr="001F2BD4" w:rsidRDefault="00B13688" w:rsidP="00B13688">
      <w:pPr>
        <w:autoSpaceDE w:val="0"/>
        <w:autoSpaceDN w:val="0"/>
        <w:adjustRightInd w:val="0"/>
        <w:spacing w:line="360" w:lineRule="auto"/>
        <w:rPr>
          <w:rFonts w:ascii="Times New Roman" w:hAnsi="Times New Roman"/>
          <w:sz w:val="24"/>
        </w:rPr>
      </w:pPr>
    </w:p>
    <w:p w14:paraId="56FD46F8" w14:textId="77777777" w:rsidR="00B13688" w:rsidRPr="001F2BD4" w:rsidRDefault="00B13688" w:rsidP="00B13688">
      <w:pPr>
        <w:autoSpaceDE w:val="0"/>
        <w:autoSpaceDN w:val="0"/>
        <w:adjustRightInd w:val="0"/>
        <w:spacing w:line="360" w:lineRule="auto"/>
        <w:rPr>
          <w:rFonts w:ascii="Times New Roman" w:hAnsi="Times New Roman"/>
          <w:sz w:val="24"/>
        </w:rPr>
      </w:pPr>
    </w:p>
    <w:p w14:paraId="4D987EAC" w14:textId="77777777" w:rsidR="00B13688" w:rsidRPr="001F2BD4" w:rsidRDefault="00B13688" w:rsidP="00B13688">
      <w:pPr>
        <w:autoSpaceDE w:val="0"/>
        <w:autoSpaceDN w:val="0"/>
        <w:adjustRightInd w:val="0"/>
        <w:spacing w:line="360" w:lineRule="auto"/>
        <w:rPr>
          <w:rFonts w:ascii="Times New Roman" w:hAnsi="Times New Roman"/>
          <w:sz w:val="24"/>
        </w:rPr>
      </w:pPr>
    </w:p>
    <w:p w14:paraId="6E405982" w14:textId="77777777" w:rsidR="00B13688" w:rsidRPr="001F2BD4" w:rsidRDefault="00B13688" w:rsidP="00B13688">
      <w:pPr>
        <w:autoSpaceDE w:val="0"/>
        <w:autoSpaceDN w:val="0"/>
        <w:adjustRightInd w:val="0"/>
        <w:spacing w:line="360" w:lineRule="auto"/>
        <w:rPr>
          <w:rFonts w:ascii="Times New Roman" w:hAnsi="Times New Roman"/>
          <w:sz w:val="24"/>
        </w:rPr>
      </w:pPr>
    </w:p>
    <w:p w14:paraId="35B6C5F1" w14:textId="77777777" w:rsidR="00B13688" w:rsidRPr="001F2BD4" w:rsidRDefault="00B13688" w:rsidP="00B13688">
      <w:pPr>
        <w:autoSpaceDE w:val="0"/>
        <w:autoSpaceDN w:val="0"/>
        <w:adjustRightInd w:val="0"/>
        <w:spacing w:line="360" w:lineRule="auto"/>
        <w:rPr>
          <w:rFonts w:ascii="Times New Roman" w:hAnsi="Times New Roman"/>
          <w:sz w:val="24"/>
        </w:rPr>
      </w:pPr>
    </w:p>
    <w:p w14:paraId="3FD46FD0" w14:textId="77777777" w:rsidR="00B13688" w:rsidRPr="001F2BD4" w:rsidRDefault="00B13688" w:rsidP="00B13688">
      <w:pPr>
        <w:autoSpaceDE w:val="0"/>
        <w:autoSpaceDN w:val="0"/>
        <w:adjustRightInd w:val="0"/>
        <w:spacing w:line="360" w:lineRule="auto"/>
        <w:rPr>
          <w:rFonts w:ascii="Times New Roman" w:hAnsi="Times New Roman"/>
          <w:sz w:val="24"/>
        </w:rPr>
      </w:pPr>
    </w:p>
    <w:p w14:paraId="53D2606B" w14:textId="77777777" w:rsidR="00B13688" w:rsidRPr="001F2BD4" w:rsidRDefault="00B13688" w:rsidP="00B13688">
      <w:pPr>
        <w:autoSpaceDE w:val="0"/>
        <w:autoSpaceDN w:val="0"/>
        <w:adjustRightInd w:val="0"/>
        <w:spacing w:line="360" w:lineRule="auto"/>
        <w:rPr>
          <w:rFonts w:ascii="Times New Roman" w:hAnsi="Times New Roman"/>
          <w:sz w:val="24"/>
        </w:rPr>
      </w:pPr>
    </w:p>
    <w:p w14:paraId="48C9CB40" w14:textId="77777777" w:rsidR="00B13688" w:rsidRPr="001F2BD4" w:rsidRDefault="00B13688" w:rsidP="00B13688">
      <w:pPr>
        <w:autoSpaceDE w:val="0"/>
        <w:autoSpaceDN w:val="0"/>
        <w:adjustRightInd w:val="0"/>
        <w:spacing w:line="360" w:lineRule="auto"/>
        <w:rPr>
          <w:rFonts w:ascii="Times New Roman" w:hAnsi="Times New Roman"/>
          <w:sz w:val="24"/>
        </w:rPr>
      </w:pPr>
    </w:p>
    <w:p w14:paraId="0087430D" w14:textId="77777777" w:rsidR="00B13688" w:rsidRPr="001F2BD4" w:rsidRDefault="00B13688" w:rsidP="00B13688">
      <w:pPr>
        <w:autoSpaceDE w:val="0"/>
        <w:autoSpaceDN w:val="0"/>
        <w:adjustRightInd w:val="0"/>
        <w:spacing w:line="360" w:lineRule="auto"/>
        <w:rPr>
          <w:rFonts w:ascii="Times New Roman" w:hAnsi="Times New Roman"/>
          <w:sz w:val="24"/>
        </w:rPr>
      </w:pPr>
    </w:p>
    <w:p w14:paraId="6023F34E" w14:textId="093DF2E5" w:rsidR="00B13688"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    </w:t>
      </w:r>
    </w:p>
    <w:p w14:paraId="289BEF0B" w14:textId="58AD359C" w:rsidR="00FC1DD9" w:rsidRDefault="00FC1DD9" w:rsidP="00B13688">
      <w:pPr>
        <w:autoSpaceDE w:val="0"/>
        <w:autoSpaceDN w:val="0"/>
        <w:adjustRightInd w:val="0"/>
        <w:spacing w:line="360" w:lineRule="auto"/>
        <w:rPr>
          <w:rFonts w:ascii="Times New Roman" w:hAnsi="Times New Roman"/>
          <w:sz w:val="24"/>
        </w:rPr>
      </w:pPr>
    </w:p>
    <w:p w14:paraId="07EE9810" w14:textId="77777777" w:rsidR="00FC1DD9" w:rsidRPr="001F2BD4" w:rsidRDefault="00FC1DD9" w:rsidP="00B13688">
      <w:pPr>
        <w:autoSpaceDE w:val="0"/>
        <w:autoSpaceDN w:val="0"/>
        <w:adjustRightInd w:val="0"/>
        <w:spacing w:line="360" w:lineRule="auto"/>
        <w:rPr>
          <w:rFonts w:ascii="Times New Roman" w:hAnsi="Times New Roman"/>
          <w:sz w:val="24"/>
        </w:rPr>
      </w:pPr>
    </w:p>
    <w:p w14:paraId="5E39F045" w14:textId="77777777" w:rsidR="00B13688" w:rsidRPr="001F2BD4" w:rsidRDefault="00B13688" w:rsidP="00B13688">
      <w:pPr>
        <w:autoSpaceDE w:val="0"/>
        <w:autoSpaceDN w:val="0"/>
        <w:adjustRightInd w:val="0"/>
        <w:spacing w:line="360" w:lineRule="auto"/>
        <w:rPr>
          <w:rFonts w:ascii="Times New Roman" w:hAnsi="Times New Roman"/>
          <w:sz w:val="24"/>
        </w:rPr>
      </w:pPr>
    </w:p>
    <w:p w14:paraId="6FC372D0" w14:textId="77777777" w:rsidR="00B13688" w:rsidRPr="001F2BD4" w:rsidRDefault="00B13688" w:rsidP="00B13688">
      <w:pPr>
        <w:autoSpaceDE w:val="0"/>
        <w:autoSpaceDN w:val="0"/>
        <w:adjustRightInd w:val="0"/>
        <w:spacing w:line="360" w:lineRule="auto"/>
        <w:rPr>
          <w:rFonts w:ascii="Times New Roman" w:hAnsi="Times New Roman"/>
          <w:sz w:val="24"/>
        </w:rPr>
      </w:pPr>
    </w:p>
    <w:p w14:paraId="3818770C" w14:textId="77777777" w:rsidR="00B13688" w:rsidRPr="001F2BD4" w:rsidRDefault="00B13688" w:rsidP="00B13688">
      <w:pPr>
        <w:autoSpaceDE w:val="0"/>
        <w:autoSpaceDN w:val="0"/>
        <w:adjustRightInd w:val="0"/>
        <w:spacing w:line="360" w:lineRule="auto"/>
        <w:rPr>
          <w:rFonts w:ascii="Times New Roman" w:hAnsi="Times New Roman"/>
          <w:sz w:val="24"/>
        </w:rPr>
      </w:pPr>
    </w:p>
    <w:p w14:paraId="1D9BC6FA" w14:textId="77777777" w:rsidR="00B13688" w:rsidRPr="001F2BD4" w:rsidRDefault="00B13688" w:rsidP="00B13688">
      <w:pPr>
        <w:autoSpaceDE w:val="0"/>
        <w:autoSpaceDN w:val="0"/>
        <w:adjustRightInd w:val="0"/>
        <w:spacing w:line="360" w:lineRule="auto"/>
        <w:rPr>
          <w:rFonts w:ascii="Times New Roman" w:hAnsi="Times New Roman"/>
          <w:sz w:val="24"/>
        </w:rPr>
      </w:pPr>
    </w:p>
    <w:p w14:paraId="7C2D2076" w14:textId="77777777" w:rsidR="00B13688" w:rsidRPr="001F2BD4" w:rsidRDefault="00B13688" w:rsidP="00B13688">
      <w:pPr>
        <w:autoSpaceDE w:val="0"/>
        <w:autoSpaceDN w:val="0"/>
        <w:adjustRightInd w:val="0"/>
        <w:spacing w:line="360" w:lineRule="auto"/>
        <w:rPr>
          <w:rFonts w:ascii="Times New Roman" w:hAnsi="Times New Roman"/>
          <w:sz w:val="24"/>
        </w:rPr>
      </w:pPr>
    </w:p>
    <w:p w14:paraId="6A433F2F" w14:textId="77777777" w:rsidR="00B13688" w:rsidRPr="001F2BD4" w:rsidRDefault="00B13688" w:rsidP="00B13688">
      <w:pPr>
        <w:autoSpaceDE w:val="0"/>
        <w:autoSpaceDN w:val="0"/>
        <w:adjustRightInd w:val="0"/>
        <w:spacing w:line="360" w:lineRule="auto"/>
        <w:rPr>
          <w:rFonts w:ascii="Times New Roman" w:hAnsi="Times New Roman"/>
          <w:sz w:val="24"/>
        </w:rPr>
      </w:pPr>
    </w:p>
    <w:p w14:paraId="30DBD2B4" w14:textId="2953C4EE"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Against the background of growing importance of credit reporting systems as cr</w:t>
      </w:r>
      <w:r w:rsidR="00F73072">
        <w:rPr>
          <w:rFonts w:ascii="Times New Roman" w:hAnsi="Times New Roman"/>
          <w:sz w:val="24"/>
        </w:rPr>
        <w:t>ucial</w:t>
      </w:r>
      <w:r w:rsidRPr="001F2BD4">
        <w:rPr>
          <w:rFonts w:ascii="Times New Roman" w:hAnsi="Times New Roman"/>
          <w:sz w:val="24"/>
        </w:rPr>
        <w:t xml:space="preserve"> part of the financial infrastructure and the changing credit ecosystem, it is important to provide more detailed guidance</w:t>
      </w:r>
      <w:r w:rsidR="00F73072">
        <w:rPr>
          <w:rFonts w:ascii="Times New Roman" w:hAnsi="Times New Roman"/>
          <w:sz w:val="24"/>
        </w:rPr>
        <w:t xml:space="preserve"> as outlined below</w:t>
      </w:r>
      <w:r w:rsidRPr="001F2BD4">
        <w:rPr>
          <w:rFonts w:ascii="Times New Roman" w:hAnsi="Times New Roman"/>
          <w:sz w:val="24"/>
        </w:rPr>
        <w:t xml:space="preserve">. This guidance </w:t>
      </w:r>
      <w:r w:rsidR="00F73072">
        <w:rPr>
          <w:rFonts w:ascii="Times New Roman" w:hAnsi="Times New Roman"/>
          <w:sz w:val="24"/>
        </w:rPr>
        <w:t xml:space="preserve">builds </w:t>
      </w:r>
      <w:r w:rsidRPr="001F2BD4">
        <w:rPr>
          <w:rFonts w:ascii="Times New Roman" w:hAnsi="Times New Roman"/>
          <w:bCs/>
          <w:sz w:val="24"/>
        </w:rPr>
        <w:t>on the survey findings</w:t>
      </w:r>
      <w:r w:rsidR="00F73072">
        <w:rPr>
          <w:rFonts w:ascii="Times New Roman" w:hAnsi="Times New Roman"/>
          <w:bCs/>
          <w:sz w:val="24"/>
        </w:rPr>
        <w:t xml:space="preserve"> described in section 3. </w:t>
      </w:r>
    </w:p>
    <w:p w14:paraId="7C2F1B0E" w14:textId="77777777" w:rsidR="00B13688" w:rsidRPr="001F2BD4" w:rsidRDefault="00B13688" w:rsidP="00B13688">
      <w:pPr>
        <w:pStyle w:val="Heading1"/>
        <w:numPr>
          <w:ilvl w:val="1"/>
          <w:numId w:val="20"/>
        </w:numPr>
        <w:spacing w:line="360" w:lineRule="auto"/>
        <w:ind w:left="0" w:hanging="567"/>
        <w:rPr>
          <w:rFonts w:ascii="Times New Roman" w:hAnsi="Times New Roman" w:cs="Times New Roman"/>
          <w:b/>
          <w:color w:val="auto"/>
          <w:sz w:val="24"/>
        </w:rPr>
      </w:pPr>
      <w:bookmarkStart w:id="31" w:name="_Toc13641186"/>
      <w:r w:rsidRPr="001F2BD4">
        <w:rPr>
          <w:rFonts w:ascii="Times New Roman" w:hAnsi="Times New Roman" w:cs="Times New Roman"/>
          <w:b/>
          <w:color w:val="auto"/>
          <w:sz w:val="24"/>
        </w:rPr>
        <w:t>Detailed Cybersecurity Guidance</w:t>
      </w:r>
      <w:bookmarkEnd w:id="31"/>
      <w:r w:rsidRPr="001F2BD4">
        <w:rPr>
          <w:rFonts w:ascii="Times New Roman" w:hAnsi="Times New Roman" w:cs="Times New Roman"/>
          <w:b/>
          <w:color w:val="auto"/>
          <w:sz w:val="24"/>
        </w:rPr>
        <w:t xml:space="preserve"> </w:t>
      </w:r>
    </w:p>
    <w:p w14:paraId="362DD5DB"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Security controls are the safeguards/countermeasures prescribed for information systems or organizations that are designed to protect the confidentiality, integrity, and availability of </w:t>
      </w:r>
      <w:r w:rsidRPr="001F2BD4">
        <w:rPr>
          <w:rFonts w:ascii="Times New Roman" w:hAnsi="Times New Roman"/>
          <w:sz w:val="24"/>
        </w:rPr>
        <w:lastRenderedPageBreak/>
        <w:t>information that is processed, stored, and transmitted by those systems/organizations; and satisfy a set of defined security requirements.</w:t>
      </w:r>
      <w:r w:rsidRPr="001F2BD4">
        <w:rPr>
          <w:rStyle w:val="FootnoteReference"/>
          <w:rFonts w:ascii="Times New Roman" w:hAnsi="Times New Roman"/>
          <w:sz w:val="24"/>
        </w:rPr>
        <w:footnoteReference w:id="5"/>
      </w:r>
    </w:p>
    <w:p w14:paraId="17721072" w14:textId="77777777" w:rsidR="00B13688" w:rsidRPr="001F2BD4" w:rsidRDefault="00B13688" w:rsidP="00B13688">
      <w:pPr>
        <w:rPr>
          <w:rFonts w:ascii="Times New Roman" w:hAnsi="Times New Roman"/>
          <w:sz w:val="24"/>
        </w:rPr>
      </w:pPr>
      <w:r w:rsidRPr="001F2BD4">
        <w:rPr>
          <w:rFonts w:ascii="Times New Roman" w:hAnsi="Times New Roman"/>
          <w:sz w:val="24"/>
        </w:rPr>
        <w:t>The diagram below depicts the key areas of focus for cybersecurity:</w:t>
      </w:r>
    </w:p>
    <w:p w14:paraId="0DEDAFBF" w14:textId="77777777" w:rsidR="00B13688" w:rsidRPr="001F2BD4" w:rsidRDefault="00B13688" w:rsidP="00B13688">
      <w:pPr>
        <w:jc w:val="center"/>
        <w:rPr>
          <w:rFonts w:ascii="Times New Roman" w:hAnsi="Times New Roman"/>
          <w:sz w:val="24"/>
        </w:rPr>
      </w:pPr>
      <w:r w:rsidRPr="001F2BD4">
        <w:rPr>
          <w:rFonts w:ascii="Times New Roman" w:hAnsi="Times New Roman"/>
          <w:noProof/>
          <w:sz w:val="24"/>
          <w:lang w:val="en-GB" w:eastAsia="en-GB"/>
        </w:rPr>
        <w:drawing>
          <wp:inline distT="0" distB="0" distL="0" distR="0" wp14:anchorId="6B3CC6AD" wp14:editId="159ECE9D">
            <wp:extent cx="5971032" cy="2962656"/>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1032" cy="2962656"/>
                    </a:xfrm>
                    <a:prstGeom prst="rect">
                      <a:avLst/>
                    </a:prstGeom>
                    <a:noFill/>
                  </pic:spPr>
                </pic:pic>
              </a:graphicData>
            </a:graphic>
          </wp:inline>
        </w:drawing>
      </w:r>
    </w:p>
    <w:p w14:paraId="727BED0E" w14:textId="77777777" w:rsidR="00B13688" w:rsidRPr="001F2BD4" w:rsidRDefault="00B13688" w:rsidP="00B13688">
      <w:pPr>
        <w:jc w:val="center"/>
        <w:rPr>
          <w:rFonts w:ascii="Times New Roman" w:hAnsi="Times New Roman"/>
          <w:b/>
          <w:sz w:val="24"/>
        </w:rPr>
      </w:pPr>
      <w:r w:rsidRPr="001F2BD4">
        <w:rPr>
          <w:rFonts w:ascii="Times New Roman" w:hAnsi="Times New Roman"/>
          <w:b/>
          <w:sz w:val="24"/>
        </w:rPr>
        <w:t>Figure 2: Cybersecurity Focus Areas</w:t>
      </w:r>
    </w:p>
    <w:p w14:paraId="1742148B" w14:textId="77777777" w:rsidR="00B13688" w:rsidRPr="001F2BD4" w:rsidRDefault="00B13688" w:rsidP="00B13688">
      <w:pPr>
        <w:autoSpaceDE w:val="0"/>
        <w:autoSpaceDN w:val="0"/>
        <w:adjustRightInd w:val="0"/>
        <w:spacing w:line="360" w:lineRule="auto"/>
        <w:rPr>
          <w:rFonts w:ascii="Times New Roman" w:hAnsi="Times New Roman"/>
          <w:sz w:val="24"/>
          <w:highlight w:val="yellow"/>
        </w:rPr>
      </w:pPr>
    </w:p>
    <w:p w14:paraId="5D1AE60C"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 principle of proportionality should be taken into consideration when applying these guidelines. Proportionality responds to three main characteristics: adequacy, necessity, and non-excessiveness. Hence, when applying these guidelines, organizations should take into consideration security requirements according to their business nature, scale and complexity, and adhere to regulatory standards applicable to their jurisdiction. A risk-based approach should be followed to ensure that security controls are commensurate with the risk to critical infrastructure and organizational objectives. </w:t>
      </w:r>
      <w:bookmarkStart w:id="32" w:name="_Toc524196702"/>
      <w:r w:rsidRPr="001F2BD4">
        <w:rPr>
          <w:rFonts w:ascii="Times New Roman" w:hAnsi="Times New Roman"/>
          <w:sz w:val="24"/>
        </w:rPr>
        <w:t>The focus areas are discussed in the following sections.</w:t>
      </w:r>
    </w:p>
    <w:p w14:paraId="6BF8341F"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33" w:name="_Toc534363158"/>
      <w:bookmarkStart w:id="34" w:name="_Toc534363159"/>
      <w:bookmarkStart w:id="35" w:name="_Toc13641187"/>
      <w:bookmarkEnd w:id="33"/>
      <w:r w:rsidRPr="001F2BD4">
        <w:rPr>
          <w:rFonts w:ascii="Times New Roman" w:hAnsi="Times New Roman" w:cs="Times New Roman"/>
          <w:b/>
          <w:color w:val="auto"/>
          <w:sz w:val="24"/>
        </w:rPr>
        <w:t>Cybersecurity and Data Privacy strategy</w:t>
      </w:r>
      <w:bookmarkEnd w:id="32"/>
      <w:bookmarkEnd w:id="34"/>
      <w:bookmarkEnd w:id="35"/>
    </w:p>
    <w:p w14:paraId="2BF47A54" w14:textId="0EB61CA1" w:rsidR="00B13688" w:rsidRPr="001F2BD4" w:rsidRDefault="00B13688" w:rsidP="00B13688">
      <w:pPr>
        <w:autoSpaceDE w:val="0"/>
        <w:autoSpaceDN w:val="0"/>
        <w:adjustRightInd w:val="0"/>
        <w:spacing w:line="360" w:lineRule="auto"/>
        <w:rPr>
          <w:rFonts w:ascii="Times New Roman" w:hAnsi="Times New Roman"/>
          <w:sz w:val="24"/>
        </w:rPr>
      </w:pPr>
      <w:bookmarkStart w:id="36" w:name="_Hlk523738347"/>
      <w:r w:rsidRPr="001F2BD4">
        <w:rPr>
          <w:rFonts w:ascii="Times New Roman" w:hAnsi="Times New Roman"/>
          <w:b/>
          <w:sz w:val="24"/>
        </w:rPr>
        <w:t>A cybersecurity and data privacy strategy are a key element for transforming the cybersecurity function into a business enabler, allowing the organization to take a proactive approach to managing cyber and data privacy risks</w:t>
      </w:r>
      <w:r w:rsidRPr="001F2BD4">
        <w:rPr>
          <w:rFonts w:ascii="Times New Roman" w:hAnsi="Times New Roman"/>
          <w:sz w:val="24"/>
        </w:rPr>
        <w:t>. The strategy should aim to provide cohesion and strategic direction to the organization’s cyber</w:t>
      </w:r>
      <w:r w:rsidR="00F73072">
        <w:rPr>
          <w:rFonts w:ascii="Times New Roman" w:hAnsi="Times New Roman"/>
          <w:sz w:val="24"/>
        </w:rPr>
        <w:t xml:space="preserve"> </w:t>
      </w:r>
      <w:r w:rsidRPr="001F2BD4">
        <w:rPr>
          <w:rFonts w:ascii="Times New Roman" w:hAnsi="Times New Roman"/>
          <w:sz w:val="24"/>
        </w:rPr>
        <w:t xml:space="preserve">security and data privacy activities, organizing them with a purpose under a comprehensive program, and facilitating its alignment with the organization’s strategic goals. For this reason, the strategy should be tailored to the culture </w:t>
      </w:r>
      <w:r w:rsidRPr="001F2BD4">
        <w:rPr>
          <w:rFonts w:ascii="Times New Roman" w:hAnsi="Times New Roman"/>
          <w:sz w:val="24"/>
        </w:rPr>
        <w:lastRenderedPageBreak/>
        <w:t xml:space="preserve">and complexity of the organization’s environment, taking into consideration the regulatory framework, the organization’s risk appetite and the relevant cyber </w:t>
      </w:r>
      <w:r w:rsidR="00F73072">
        <w:rPr>
          <w:rFonts w:ascii="Times New Roman" w:hAnsi="Times New Roman"/>
          <w:sz w:val="24"/>
        </w:rPr>
        <w:t xml:space="preserve">security </w:t>
      </w:r>
      <w:r w:rsidRPr="001F2BD4">
        <w:rPr>
          <w:rFonts w:ascii="Times New Roman" w:hAnsi="Times New Roman"/>
          <w:sz w:val="24"/>
        </w:rPr>
        <w:t xml:space="preserve">and data privacy exposures. </w:t>
      </w:r>
    </w:p>
    <w:p w14:paraId="5D05C61A" w14:textId="77777777" w:rsidR="00B13688" w:rsidRPr="001F2BD4" w:rsidRDefault="00B13688" w:rsidP="00B13688">
      <w:pPr>
        <w:autoSpaceDE w:val="0"/>
        <w:autoSpaceDN w:val="0"/>
        <w:adjustRightInd w:val="0"/>
        <w:spacing w:line="360" w:lineRule="auto"/>
        <w:rPr>
          <w:rFonts w:ascii="Times New Roman" w:hAnsi="Times New Roman"/>
          <w:sz w:val="24"/>
        </w:rPr>
      </w:pPr>
    </w:p>
    <w:p w14:paraId="418DA844" w14:textId="6AD2EAF0"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cyber</w:t>
      </w:r>
      <w:r w:rsidR="00F73072">
        <w:rPr>
          <w:rFonts w:ascii="Times New Roman" w:hAnsi="Times New Roman"/>
          <w:b/>
          <w:sz w:val="24"/>
        </w:rPr>
        <w:t xml:space="preserve"> </w:t>
      </w:r>
      <w:r w:rsidRPr="001F2BD4">
        <w:rPr>
          <w:rFonts w:ascii="Times New Roman" w:hAnsi="Times New Roman"/>
          <w:b/>
          <w:sz w:val="24"/>
        </w:rPr>
        <w:t>security and data privacy strategy must focus on delivering strategic value to the organization</w:t>
      </w:r>
      <w:r w:rsidRPr="001F2BD4">
        <w:rPr>
          <w:rFonts w:ascii="Times New Roman" w:hAnsi="Times New Roman"/>
          <w:sz w:val="24"/>
        </w:rPr>
        <w:t xml:space="preserve">. Hence, it should be aligned with the business strategy to deliver strategic value </w:t>
      </w:r>
      <w:bookmarkStart w:id="37" w:name="_Hlk524507444"/>
      <w:r w:rsidRPr="001F2BD4">
        <w:rPr>
          <w:rFonts w:ascii="Times New Roman" w:hAnsi="Times New Roman"/>
          <w:sz w:val="24"/>
        </w:rPr>
        <w:t xml:space="preserve">by achieving increased stakeholder confidence, minimizing business impact in case of an </w:t>
      </w:r>
      <w:r w:rsidR="00F73072">
        <w:rPr>
          <w:rFonts w:ascii="Times New Roman" w:hAnsi="Times New Roman"/>
          <w:sz w:val="24"/>
        </w:rPr>
        <w:t>incident</w:t>
      </w:r>
      <w:r w:rsidRPr="001F2BD4">
        <w:rPr>
          <w:rFonts w:ascii="Times New Roman" w:hAnsi="Times New Roman"/>
          <w:sz w:val="24"/>
        </w:rPr>
        <w:t xml:space="preserve">, and improving market adoption. </w:t>
      </w:r>
      <w:bookmarkEnd w:id="37"/>
      <w:r w:rsidRPr="001F2BD4">
        <w:rPr>
          <w:rFonts w:ascii="Times New Roman" w:hAnsi="Times New Roman"/>
          <w:sz w:val="24"/>
        </w:rPr>
        <w:t>For example, if the organization intends to gain competitive advantage by leveraging technologies such as Cloud, Mobile or Big Data, the strategy should be geared toward managing risks associated with those technologies.</w:t>
      </w:r>
    </w:p>
    <w:p w14:paraId="727D03DA" w14:textId="77777777" w:rsidR="00B13688" w:rsidRPr="001F2BD4" w:rsidRDefault="00B13688" w:rsidP="00B13688">
      <w:pPr>
        <w:autoSpaceDE w:val="0"/>
        <w:autoSpaceDN w:val="0"/>
        <w:adjustRightInd w:val="0"/>
        <w:spacing w:line="360" w:lineRule="auto"/>
        <w:rPr>
          <w:rFonts w:ascii="Times New Roman" w:hAnsi="Times New Roman"/>
          <w:sz w:val="24"/>
        </w:rPr>
      </w:pPr>
    </w:p>
    <w:p w14:paraId="4109C984" w14:textId="0DB6A173"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Developing a cyber and data privacy strategy requires a significant </w:t>
      </w:r>
      <w:r w:rsidR="00F73072">
        <w:rPr>
          <w:rFonts w:ascii="Times New Roman" w:hAnsi="Times New Roman"/>
          <w:b/>
          <w:sz w:val="24"/>
        </w:rPr>
        <w:t xml:space="preserve">amount of </w:t>
      </w:r>
      <w:r w:rsidRPr="001F2BD4">
        <w:rPr>
          <w:rFonts w:ascii="Times New Roman" w:hAnsi="Times New Roman"/>
          <w:b/>
          <w:sz w:val="24"/>
        </w:rPr>
        <w:t>effort, but a multi</w:t>
      </w:r>
      <w:r w:rsidR="00F73072">
        <w:rPr>
          <w:rFonts w:ascii="Times New Roman" w:hAnsi="Times New Roman"/>
          <w:b/>
          <w:sz w:val="24"/>
        </w:rPr>
        <w:t>-</w:t>
      </w:r>
      <w:r w:rsidRPr="001F2BD4">
        <w:rPr>
          <w:rFonts w:ascii="Times New Roman" w:hAnsi="Times New Roman"/>
          <w:b/>
          <w:sz w:val="24"/>
        </w:rPr>
        <w:t xml:space="preserve">pronged approach can be followed to break it down into manageable phases. </w:t>
      </w:r>
      <w:r w:rsidRPr="001F2BD4">
        <w:rPr>
          <w:rFonts w:ascii="Times New Roman" w:hAnsi="Times New Roman"/>
          <w:sz w:val="24"/>
        </w:rPr>
        <w:t>The development of a cyber</w:t>
      </w:r>
      <w:r w:rsidR="00F73072">
        <w:rPr>
          <w:rFonts w:ascii="Times New Roman" w:hAnsi="Times New Roman"/>
          <w:sz w:val="24"/>
        </w:rPr>
        <w:t xml:space="preserve"> </w:t>
      </w:r>
      <w:r w:rsidRPr="001F2BD4">
        <w:rPr>
          <w:rFonts w:ascii="Times New Roman" w:hAnsi="Times New Roman"/>
          <w:sz w:val="24"/>
        </w:rPr>
        <w:t xml:space="preserve">security and data privacy strategy </w:t>
      </w:r>
      <w:r w:rsidR="00F73072">
        <w:rPr>
          <w:rFonts w:ascii="Times New Roman" w:hAnsi="Times New Roman"/>
          <w:sz w:val="24"/>
        </w:rPr>
        <w:t xml:space="preserve">can be seen initially as </w:t>
      </w:r>
      <w:r w:rsidRPr="001F2BD4">
        <w:rPr>
          <w:rFonts w:ascii="Times New Roman" w:hAnsi="Times New Roman"/>
          <w:sz w:val="24"/>
        </w:rPr>
        <w:t>an overwhelming task, but it can be accomplished by breaking down the process into a few simpler steps as proposed in Box 4.</w:t>
      </w:r>
    </w:p>
    <w:bookmarkStart w:id="38" w:name="_Hlk524469643"/>
    <w:p w14:paraId="2F84A897"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noProof/>
          <w:sz w:val="24"/>
          <w:lang w:val="en-GB" w:eastAsia="en-GB"/>
        </w:rPr>
        <mc:AlternateContent>
          <mc:Choice Requires="wps">
            <w:drawing>
              <wp:anchor distT="45720" distB="45720" distL="114300" distR="114300" simplePos="0" relativeHeight="251678720" behindDoc="0" locked="0" layoutInCell="1" allowOverlap="1" wp14:anchorId="086928F1" wp14:editId="4554591A">
                <wp:simplePos x="0" y="0"/>
                <wp:positionH relativeFrom="margin">
                  <wp:posOffset>-57150</wp:posOffset>
                </wp:positionH>
                <wp:positionV relativeFrom="page">
                  <wp:posOffset>716280</wp:posOffset>
                </wp:positionV>
                <wp:extent cx="5858510" cy="383667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836670"/>
                        </a:xfrm>
                        <a:prstGeom prst="rect">
                          <a:avLst/>
                        </a:prstGeom>
                        <a:solidFill>
                          <a:schemeClr val="bg1">
                            <a:lumMod val="95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25777C4F" w14:textId="77777777" w:rsidR="002F1DEC" w:rsidRPr="00FC1DD9" w:rsidRDefault="002F1DEC" w:rsidP="00B13688">
                            <w:pPr>
                              <w:spacing w:after="120"/>
                              <w:jc w:val="left"/>
                              <w:rPr>
                                <w:rFonts w:ascii="Times New Roman" w:hAnsi="Times New Roman"/>
                                <w:b/>
                                <w:sz w:val="22"/>
                              </w:rPr>
                            </w:pPr>
                            <w:r w:rsidRPr="00FC1DD9">
                              <w:rPr>
                                <w:rFonts w:ascii="Times New Roman" w:hAnsi="Times New Roman"/>
                                <w:b/>
                                <w:sz w:val="22"/>
                              </w:rPr>
                              <w:t>Box 4: Steps to Develop a Strategy</w:t>
                            </w:r>
                          </w:p>
                          <w:p w14:paraId="73E8A24F"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Prioritize critical information assets</w:t>
                            </w:r>
                            <w:r w:rsidRPr="00FC1DD9">
                              <w:rPr>
                                <w:rFonts w:ascii="Times New Roman" w:hAnsi="Times New Roman" w:cs="Times New Roman"/>
                                <w:sz w:val="20"/>
                              </w:rPr>
                              <w:t>. Create an inventory of information assets (data, physical devices, information systems, software) that support the organization’s critical business processes. Identify the potential impact (financial, operations, reputation) to the organization if the integrity, confidentiality or availability of those assets get compromised, and assign a criticality rating to each asset. Prioritize the inventory of assets by criticality and focus on the most critical information assets.</w:t>
                            </w:r>
                          </w:p>
                          <w:p w14:paraId="3EA7B912"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Understand the threats.</w:t>
                            </w:r>
                            <w:r w:rsidRPr="00FC1DD9">
                              <w:rPr>
                                <w:rFonts w:ascii="Times New Roman" w:hAnsi="Times New Roman" w:cs="Times New Roman"/>
                                <w:sz w:val="20"/>
                              </w:rPr>
                              <w:t xml:space="preserve"> Identify the threat actors (e.g. state-sponsored entity, organized crime, hacktivist, malicious insider) that are relevant to your organization and rank them by capability and motivation to compromise the organization’s critical assets.</w:t>
                            </w:r>
                          </w:p>
                          <w:p w14:paraId="4373B17E"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 xml:space="preserve">Assess current state. </w:t>
                            </w:r>
                            <w:r w:rsidRPr="00FC1DD9">
                              <w:rPr>
                                <w:rFonts w:ascii="Times New Roman" w:hAnsi="Times New Roman" w:cs="Times New Roman"/>
                                <w:sz w:val="20"/>
                              </w:rPr>
                              <w:t xml:space="preserve">Conduct a candid assessment of current cyber capabilities and performance using an industry-recognized cyber framework (e.g. NIST Cyber Security Framework). Understand the weaknesses and shortcomings to meet the business and IT strategic goals. </w:t>
                            </w:r>
                          </w:p>
                          <w:p w14:paraId="486D1354"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 xml:space="preserve">Define the future state. </w:t>
                            </w:r>
                            <w:r w:rsidRPr="00FC1DD9">
                              <w:rPr>
                                <w:rFonts w:ascii="Times New Roman" w:hAnsi="Times New Roman" w:cs="Times New Roman"/>
                                <w:sz w:val="20"/>
                              </w:rPr>
                              <w:t xml:space="preserve">Set the vision and long-terms goals for the cybersecurity function taking into consideration the organization’s strategic goals. These should be aspirational shifts that set the direction for the future of the cybersecurity function in the organization. </w:t>
                            </w:r>
                          </w:p>
                          <w:p w14:paraId="1B8B4E37"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 xml:space="preserve">Create an implementation plan. </w:t>
                            </w:r>
                            <w:r w:rsidRPr="00FC1DD9">
                              <w:rPr>
                                <w:rFonts w:ascii="Times New Roman" w:hAnsi="Times New Roman" w:cs="Times New Roman"/>
                                <w:sz w:val="20"/>
                              </w:rPr>
                              <w:t>Conduct a gap analysis between the current cyber capabilities and the desired future-state and identify initiatives that would help bridging the gap. Estimate the cost and level of effort for each initiative and determine the security benefit they will provide. Create a roadmap by arranging the list of initiatives in a multi-year timeline, giving high priority to those that provide high benefit with low cost or level of effort to implement.</w:t>
                            </w:r>
                          </w:p>
                          <w:p w14:paraId="4A445F82"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Implement and track progress</w:t>
                            </w:r>
                            <w:r w:rsidRPr="00FC1DD9">
                              <w:rPr>
                                <w:rFonts w:ascii="Times New Roman" w:hAnsi="Times New Roman" w:cs="Times New Roman"/>
                                <w:sz w:val="20"/>
                              </w:rPr>
                              <w:t xml:space="preserve">. Assign necessary resources to implement the roadmap. Track key performance indicators and frequently report progress to senior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928F1" id="Text Box 2" o:spid="_x0000_s1028" type="#_x0000_t202" style="position:absolute;left:0;text-align:left;margin-left:-4.5pt;margin-top:56.4pt;width:461.3pt;height:302.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" fillcolor="#f2f2f2 [3052]" strokecolor="#5b9bd5 [3208]" strokeweight="1pt">
                <v:textbox>
                  <w:txbxContent>
                    <w:p w14:paraId="25777C4F" w14:textId="77777777" w:rsidR="002F1DEC" w:rsidRPr="00FC1DD9" w:rsidRDefault="002F1DEC" w:rsidP="00B13688">
                      <w:pPr>
                        <w:spacing w:after="120"/>
                        <w:jc w:val="left"/>
                        <w:rPr>
                          <w:rFonts w:ascii="Times New Roman" w:hAnsi="Times New Roman"/>
                          <w:b/>
                          <w:sz w:val="22"/>
                        </w:rPr>
                      </w:pPr>
                      <w:r w:rsidRPr="00FC1DD9">
                        <w:rPr>
                          <w:rFonts w:ascii="Times New Roman" w:hAnsi="Times New Roman"/>
                          <w:b/>
                          <w:sz w:val="22"/>
                        </w:rPr>
                        <w:t>Box 4: Steps to Develop a Strategy</w:t>
                      </w:r>
                    </w:p>
                    <w:p w14:paraId="73E8A24F"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Prioritize critical information assets</w:t>
                      </w:r>
                      <w:r w:rsidRPr="00FC1DD9">
                        <w:rPr>
                          <w:rFonts w:ascii="Times New Roman" w:hAnsi="Times New Roman" w:cs="Times New Roman"/>
                          <w:sz w:val="20"/>
                        </w:rPr>
                        <w:t>. Create an inventory of information assets (data, physical devices, information systems, software) that support the organization’s critical business processes. Identify the potential impact (financial, operations, reputation) to the organization if the integrity, confidentiality or availability of those assets get compromised, and assign a criticality rating to each asset. Prioritize the inventory of assets by criticality and focus on the most critical information assets.</w:t>
                      </w:r>
                    </w:p>
                    <w:p w14:paraId="3EA7B912"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Understand the threats.</w:t>
                      </w:r>
                      <w:r w:rsidRPr="00FC1DD9">
                        <w:rPr>
                          <w:rFonts w:ascii="Times New Roman" w:hAnsi="Times New Roman" w:cs="Times New Roman"/>
                          <w:sz w:val="20"/>
                        </w:rPr>
                        <w:t xml:space="preserve"> Identify the threat actors (e.g. state-sponsored entity, organized crime, hacktivist, malicious insider) that are relevant to your organization and rank them by capability and motivation to compromise the organization’s critical assets.</w:t>
                      </w:r>
                    </w:p>
                    <w:p w14:paraId="4373B17E"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 xml:space="preserve">Assess current state. </w:t>
                      </w:r>
                      <w:r w:rsidRPr="00FC1DD9">
                        <w:rPr>
                          <w:rFonts w:ascii="Times New Roman" w:hAnsi="Times New Roman" w:cs="Times New Roman"/>
                          <w:sz w:val="20"/>
                        </w:rPr>
                        <w:t xml:space="preserve">Conduct a candid assessment of current cyber capabilities and performance using an industry-recognized cyber framework (e.g. NIST Cyber Security Framework). Understand the weaknesses and shortcomings to meet the business and IT strategic goals. </w:t>
                      </w:r>
                    </w:p>
                    <w:p w14:paraId="486D1354"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 xml:space="preserve">Define the future state. </w:t>
                      </w:r>
                      <w:r w:rsidRPr="00FC1DD9">
                        <w:rPr>
                          <w:rFonts w:ascii="Times New Roman" w:hAnsi="Times New Roman" w:cs="Times New Roman"/>
                          <w:sz w:val="20"/>
                        </w:rPr>
                        <w:t xml:space="preserve">Set the vision and long-terms goals for the cybersecurity function taking into consideration the organization’s strategic goals. These should be aspirational shifts that set the direction for the future of the cybersecurity function in the organization. </w:t>
                      </w:r>
                    </w:p>
                    <w:p w14:paraId="1B8B4E37"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 xml:space="preserve">Create an implementation plan. </w:t>
                      </w:r>
                      <w:r w:rsidRPr="00FC1DD9">
                        <w:rPr>
                          <w:rFonts w:ascii="Times New Roman" w:hAnsi="Times New Roman" w:cs="Times New Roman"/>
                          <w:sz w:val="20"/>
                        </w:rPr>
                        <w:t>Conduct a gap analysis between the current cyber capabilities and the desired future-state and identify initiatives that would help bridging the gap. Estimate the cost and level of effort for each initiative and determine the security benefit they will provide. Create a roadmap by arranging the list of initiatives in a multi-year timeline, giving high priority to those that provide high benefit with low cost or level of effort to implement.</w:t>
                      </w:r>
                    </w:p>
                    <w:p w14:paraId="4A445F82" w14:textId="77777777" w:rsidR="002F1DEC" w:rsidRPr="00FC1DD9" w:rsidRDefault="002F1DEC" w:rsidP="00B13688">
                      <w:pPr>
                        <w:pStyle w:val="ListParagraph"/>
                        <w:numPr>
                          <w:ilvl w:val="0"/>
                          <w:numId w:val="4"/>
                        </w:numPr>
                        <w:spacing w:after="60" w:line="240" w:lineRule="auto"/>
                        <w:ind w:left="360"/>
                        <w:jc w:val="both"/>
                        <w:rPr>
                          <w:rFonts w:ascii="Times New Roman" w:hAnsi="Times New Roman" w:cs="Times New Roman"/>
                          <w:sz w:val="20"/>
                        </w:rPr>
                      </w:pPr>
                      <w:r w:rsidRPr="00FC1DD9">
                        <w:rPr>
                          <w:rFonts w:ascii="Times New Roman" w:hAnsi="Times New Roman" w:cs="Times New Roman"/>
                          <w:b/>
                          <w:sz w:val="20"/>
                        </w:rPr>
                        <w:t>Implement and track progress</w:t>
                      </w:r>
                      <w:r w:rsidRPr="00FC1DD9">
                        <w:rPr>
                          <w:rFonts w:ascii="Times New Roman" w:hAnsi="Times New Roman" w:cs="Times New Roman"/>
                          <w:sz w:val="20"/>
                        </w:rPr>
                        <w:t xml:space="preserve">. Assign necessary resources to implement the roadmap. Track key performance indicators and frequently report progress to senior management. </w:t>
                      </w:r>
                    </w:p>
                  </w:txbxContent>
                </v:textbox>
                <w10:wrap type="square" anchorx="margin" anchory="page"/>
              </v:shape>
            </w:pict>
          </mc:Fallback>
        </mc:AlternateContent>
      </w:r>
      <w:bookmarkEnd w:id="38"/>
    </w:p>
    <w:bookmarkEnd w:id="36"/>
    <w:p w14:paraId="0F448851" w14:textId="44FE3453"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lastRenderedPageBreak/>
        <w:t>Appropriate resources must be allocated for the successful implementation of the strategy.</w:t>
      </w:r>
      <w:r w:rsidRPr="001F2BD4">
        <w:rPr>
          <w:rFonts w:ascii="Times New Roman" w:hAnsi="Times New Roman"/>
          <w:sz w:val="24"/>
        </w:rPr>
        <w:t xml:space="preserve"> The cyber</w:t>
      </w:r>
      <w:r w:rsidR="00F73072">
        <w:rPr>
          <w:rFonts w:ascii="Times New Roman" w:hAnsi="Times New Roman"/>
          <w:sz w:val="24"/>
        </w:rPr>
        <w:t xml:space="preserve"> </w:t>
      </w:r>
      <w:r w:rsidRPr="001F2BD4">
        <w:rPr>
          <w:rFonts w:ascii="Times New Roman" w:hAnsi="Times New Roman"/>
          <w:sz w:val="24"/>
        </w:rPr>
        <w:t>security and data privacy strategy should be explicitly approved by the Board of Directors or similar governing authority, and have adequate senior management involvement in the definition, implementation and periodic review of the strategy and implementation plan.</w:t>
      </w:r>
    </w:p>
    <w:p w14:paraId="532E4EA3"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328B9A6F" w14:textId="672A30B0"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Organizations also need to understand how they compare against peers and comparable organisations. </w:t>
      </w:r>
      <w:r w:rsidRPr="001F2BD4">
        <w:rPr>
          <w:rFonts w:ascii="Times New Roman" w:hAnsi="Times New Roman"/>
          <w:sz w:val="24"/>
        </w:rPr>
        <w:t>To support continuous improvement and adjust the strategy as needed</w:t>
      </w:r>
      <w:r w:rsidRPr="001F2BD4">
        <w:rPr>
          <w:rFonts w:ascii="Times New Roman" w:hAnsi="Times New Roman"/>
          <w:b/>
          <w:sz w:val="24"/>
        </w:rPr>
        <w:t xml:space="preserve">, </w:t>
      </w:r>
      <w:r w:rsidRPr="001F2BD4">
        <w:rPr>
          <w:rFonts w:ascii="Times New Roman" w:hAnsi="Times New Roman"/>
          <w:sz w:val="24"/>
        </w:rPr>
        <w:t>organizations in the credit-reporting industry should regularly conduct benchmark exercises to compare their cyber</w:t>
      </w:r>
      <w:r w:rsidR="00F73072">
        <w:rPr>
          <w:rFonts w:ascii="Times New Roman" w:hAnsi="Times New Roman"/>
          <w:sz w:val="24"/>
        </w:rPr>
        <w:t xml:space="preserve"> </w:t>
      </w:r>
      <w:r w:rsidRPr="001F2BD4">
        <w:rPr>
          <w:rFonts w:ascii="Times New Roman" w:hAnsi="Times New Roman"/>
          <w:sz w:val="24"/>
        </w:rPr>
        <w:t>security and data privacy readiness against comparable industry organisations and peers. For this purpose, a leading cybersecurity assessment framework (e.g. NIST Cybersecurity Framework) could be leveraged.</w:t>
      </w:r>
    </w:p>
    <w:p w14:paraId="30B05849"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7837B8B1" w14:textId="6A6173B1"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Innovation and cybersecurity have been traditionally seen at different ends of the business strategy, but there is an opportunity to change this through the cyber</w:t>
      </w:r>
      <w:r w:rsidR="00F73072">
        <w:rPr>
          <w:rFonts w:ascii="Times New Roman" w:hAnsi="Times New Roman"/>
          <w:b/>
          <w:sz w:val="24"/>
        </w:rPr>
        <w:t xml:space="preserve"> </w:t>
      </w:r>
      <w:r w:rsidRPr="001F2BD4">
        <w:rPr>
          <w:rFonts w:ascii="Times New Roman" w:hAnsi="Times New Roman"/>
          <w:b/>
          <w:sz w:val="24"/>
        </w:rPr>
        <w:t xml:space="preserve">security and data privacy strategy. </w:t>
      </w:r>
      <w:r w:rsidRPr="001F2BD4">
        <w:rPr>
          <w:rFonts w:ascii="Times New Roman" w:hAnsi="Times New Roman"/>
          <w:sz w:val="24"/>
        </w:rPr>
        <w:t xml:space="preserve">Innovation is considered a driver for </w:t>
      </w:r>
      <w:r w:rsidR="00F73072">
        <w:rPr>
          <w:rFonts w:ascii="Times New Roman" w:hAnsi="Times New Roman"/>
          <w:sz w:val="24"/>
        </w:rPr>
        <w:t xml:space="preserve">efficiency, </w:t>
      </w:r>
      <w:r w:rsidRPr="001F2BD4">
        <w:rPr>
          <w:rFonts w:ascii="Times New Roman" w:hAnsi="Times New Roman"/>
          <w:sz w:val="24"/>
        </w:rPr>
        <w:t>growth and revenue generation</w:t>
      </w:r>
      <w:r w:rsidR="00F73072">
        <w:rPr>
          <w:rFonts w:ascii="Times New Roman" w:hAnsi="Times New Roman"/>
          <w:sz w:val="24"/>
        </w:rPr>
        <w:t>,</w:t>
      </w:r>
      <w:r w:rsidRPr="001F2BD4">
        <w:rPr>
          <w:rFonts w:ascii="Times New Roman" w:hAnsi="Times New Roman"/>
          <w:sz w:val="24"/>
        </w:rPr>
        <w:t xml:space="preserve"> whereas cyber</w:t>
      </w:r>
      <w:r w:rsidR="00F73072">
        <w:rPr>
          <w:rFonts w:ascii="Times New Roman" w:hAnsi="Times New Roman"/>
          <w:sz w:val="24"/>
        </w:rPr>
        <w:t xml:space="preserve"> </w:t>
      </w:r>
      <w:r w:rsidRPr="001F2BD4">
        <w:rPr>
          <w:rFonts w:ascii="Times New Roman" w:hAnsi="Times New Roman"/>
          <w:sz w:val="24"/>
        </w:rPr>
        <w:t xml:space="preserve">security </w:t>
      </w:r>
      <w:proofErr w:type="gramStart"/>
      <w:r w:rsidR="00F73072">
        <w:rPr>
          <w:rFonts w:ascii="Times New Roman" w:hAnsi="Times New Roman"/>
          <w:sz w:val="24"/>
        </w:rPr>
        <w:t xml:space="preserve">can be </w:t>
      </w:r>
      <w:r w:rsidRPr="001F2BD4">
        <w:rPr>
          <w:rFonts w:ascii="Times New Roman" w:hAnsi="Times New Roman"/>
          <w:sz w:val="24"/>
        </w:rPr>
        <w:t>seen as</w:t>
      </w:r>
      <w:proofErr w:type="gramEnd"/>
      <w:r w:rsidRPr="001F2BD4">
        <w:rPr>
          <w:rFonts w:ascii="Times New Roman" w:hAnsi="Times New Roman"/>
          <w:sz w:val="24"/>
        </w:rPr>
        <w:t xml:space="preserve"> an obstacle for agility in service delivery. However, this is changing, and the Board of Directors and business executive teams understand that </w:t>
      </w:r>
      <w:bookmarkStart w:id="39" w:name="_Hlk524507595"/>
      <w:r w:rsidRPr="001F2BD4">
        <w:rPr>
          <w:rFonts w:ascii="Times New Roman" w:hAnsi="Times New Roman"/>
          <w:sz w:val="24"/>
        </w:rPr>
        <w:t>cyber</w:t>
      </w:r>
      <w:r w:rsidR="00F73072">
        <w:rPr>
          <w:rFonts w:ascii="Times New Roman" w:hAnsi="Times New Roman"/>
          <w:sz w:val="24"/>
        </w:rPr>
        <w:t xml:space="preserve"> </w:t>
      </w:r>
      <w:r w:rsidRPr="001F2BD4">
        <w:rPr>
          <w:rFonts w:ascii="Times New Roman" w:hAnsi="Times New Roman"/>
          <w:sz w:val="24"/>
        </w:rPr>
        <w:t>security is no longer a compliance exercise. The ability to deliver secure services leveraging disruptive technology like Robotic Process Automation (RPA), Artificial Intelligence (AI) or Blockchain is a competitive differentiator that can help build long lasting customer relationships</w:t>
      </w:r>
      <w:bookmarkEnd w:id="39"/>
      <w:r w:rsidRPr="001F2BD4">
        <w:rPr>
          <w:rFonts w:ascii="Times New Roman" w:hAnsi="Times New Roman"/>
          <w:sz w:val="24"/>
        </w:rPr>
        <w:t>. Having a mature cyber</w:t>
      </w:r>
      <w:r w:rsidR="00F73072">
        <w:rPr>
          <w:rFonts w:ascii="Times New Roman" w:hAnsi="Times New Roman"/>
          <w:sz w:val="24"/>
        </w:rPr>
        <w:t xml:space="preserve"> </w:t>
      </w:r>
      <w:r w:rsidRPr="001F2BD4">
        <w:rPr>
          <w:rFonts w:ascii="Times New Roman" w:hAnsi="Times New Roman"/>
          <w:sz w:val="24"/>
        </w:rPr>
        <w:t>security and data privacy program c</w:t>
      </w:r>
      <w:r w:rsidR="00F73072">
        <w:rPr>
          <w:rFonts w:ascii="Times New Roman" w:hAnsi="Times New Roman"/>
          <w:sz w:val="24"/>
        </w:rPr>
        <w:t>an</w:t>
      </w:r>
      <w:r w:rsidRPr="001F2BD4">
        <w:rPr>
          <w:rFonts w:ascii="Times New Roman" w:hAnsi="Times New Roman"/>
          <w:sz w:val="24"/>
        </w:rPr>
        <w:t xml:space="preserve"> instill confidence among</w:t>
      </w:r>
      <w:r w:rsidR="00F73072">
        <w:rPr>
          <w:rFonts w:ascii="Times New Roman" w:hAnsi="Times New Roman"/>
          <w:sz w:val="24"/>
        </w:rPr>
        <w:t>st</w:t>
      </w:r>
      <w:r w:rsidRPr="001F2BD4">
        <w:rPr>
          <w:rFonts w:ascii="Times New Roman" w:hAnsi="Times New Roman"/>
          <w:sz w:val="24"/>
        </w:rPr>
        <w:t xml:space="preserve"> stakeholder</w:t>
      </w:r>
      <w:r w:rsidR="00F73072">
        <w:rPr>
          <w:rFonts w:ascii="Times New Roman" w:hAnsi="Times New Roman"/>
          <w:sz w:val="24"/>
        </w:rPr>
        <w:t>s and</w:t>
      </w:r>
      <w:r w:rsidRPr="001F2BD4">
        <w:rPr>
          <w:rFonts w:ascii="Times New Roman" w:hAnsi="Times New Roman"/>
          <w:sz w:val="24"/>
        </w:rPr>
        <w:t xml:space="preserve"> pave the way for seamless adoption of disruptive technologies. </w:t>
      </w:r>
    </w:p>
    <w:p w14:paraId="0CB545C8" w14:textId="77777777" w:rsidR="00B13688" w:rsidRPr="001F2BD4" w:rsidRDefault="00B13688" w:rsidP="00B13688">
      <w:pPr>
        <w:spacing w:after="120"/>
        <w:rPr>
          <w:rFonts w:ascii="Times New Roman" w:hAnsi="Times New Roman"/>
          <w:sz w:val="24"/>
        </w:rPr>
      </w:pPr>
      <w:r w:rsidRPr="001F2BD4">
        <w:rPr>
          <w:rFonts w:ascii="Times New Roman" w:hAnsi="Times New Roman"/>
          <w:sz w:val="24"/>
        </w:rPr>
        <w:t xml:space="preserve">Please refer to the </w:t>
      </w:r>
      <w:hyperlink w:anchor="Strategy" w:history="1">
        <w:r w:rsidRPr="001F2BD4">
          <w:rPr>
            <w:rStyle w:val="Hyperlink"/>
            <w:rFonts w:ascii="Times New Roman" w:hAnsi="Times New Roman"/>
            <w:i/>
            <w:sz w:val="24"/>
          </w:rPr>
          <w:t>Strategy</w:t>
        </w:r>
      </w:hyperlink>
      <w:r w:rsidRPr="001F2BD4">
        <w:rPr>
          <w:rFonts w:ascii="Times New Roman" w:hAnsi="Times New Roman"/>
          <w:sz w:val="24"/>
        </w:rPr>
        <w:t xml:space="preserve"> section in the References annex for specific security controls.</w:t>
      </w:r>
      <w:bookmarkStart w:id="40" w:name="_Toc524196703"/>
    </w:p>
    <w:p w14:paraId="2142B74A" w14:textId="77777777" w:rsidR="00B13688" w:rsidRPr="001F2BD4" w:rsidRDefault="00B13688" w:rsidP="00B13688">
      <w:pPr>
        <w:spacing w:after="120"/>
        <w:rPr>
          <w:rFonts w:ascii="Times New Roman" w:eastAsiaTheme="majorEastAsia" w:hAnsi="Times New Roman"/>
          <w:color w:val="2F5496" w:themeColor="accent1" w:themeShade="BF"/>
          <w:sz w:val="24"/>
        </w:rPr>
      </w:pPr>
    </w:p>
    <w:p w14:paraId="177E5D1D" w14:textId="77777777" w:rsidR="00B13688" w:rsidRPr="001F2BD4" w:rsidRDefault="00B13688" w:rsidP="00B13688">
      <w:pPr>
        <w:pStyle w:val="Heading1"/>
        <w:numPr>
          <w:ilvl w:val="2"/>
          <w:numId w:val="20"/>
        </w:numPr>
        <w:spacing w:line="360" w:lineRule="auto"/>
        <w:ind w:left="0"/>
        <w:rPr>
          <w:rFonts w:ascii="Times New Roman" w:hAnsi="Times New Roman" w:cs="Times New Roman"/>
          <w:b/>
          <w:sz w:val="24"/>
          <w:szCs w:val="24"/>
        </w:rPr>
      </w:pPr>
      <w:bookmarkStart w:id="41" w:name="_Toc534363160"/>
      <w:bookmarkStart w:id="42" w:name="_Toc13641188"/>
      <w:r w:rsidRPr="001F2BD4">
        <w:rPr>
          <w:rFonts w:ascii="Times New Roman" w:hAnsi="Times New Roman" w:cs="Times New Roman"/>
          <w:b/>
          <w:color w:val="auto"/>
          <w:sz w:val="24"/>
        </w:rPr>
        <w:t>Governance</w:t>
      </w:r>
      <w:bookmarkEnd w:id="40"/>
      <w:bookmarkEnd w:id="41"/>
      <w:bookmarkEnd w:id="42"/>
      <w:r w:rsidRPr="001F2BD4">
        <w:rPr>
          <w:rFonts w:ascii="Times New Roman" w:hAnsi="Times New Roman" w:cs="Times New Roman"/>
          <w:b/>
          <w:sz w:val="24"/>
          <w:szCs w:val="24"/>
        </w:rPr>
        <w:tab/>
      </w:r>
    </w:p>
    <w:p w14:paraId="65C6E318" w14:textId="6D16674A" w:rsidR="00B13688" w:rsidRPr="001F2BD4" w:rsidRDefault="00B13688" w:rsidP="00B13688">
      <w:pPr>
        <w:autoSpaceDE w:val="0"/>
        <w:autoSpaceDN w:val="0"/>
        <w:adjustRightInd w:val="0"/>
        <w:spacing w:line="360" w:lineRule="auto"/>
        <w:rPr>
          <w:rFonts w:ascii="Times New Roman" w:hAnsi="Times New Roman"/>
          <w:sz w:val="24"/>
        </w:rPr>
      </w:pPr>
      <w:bookmarkStart w:id="43" w:name="_Hlk524348960"/>
      <w:r w:rsidRPr="001F2BD4">
        <w:rPr>
          <w:rFonts w:ascii="Times New Roman" w:hAnsi="Times New Roman"/>
          <w:b/>
          <w:sz w:val="24"/>
        </w:rPr>
        <w:t xml:space="preserve">Implementation of the strategy </w:t>
      </w:r>
      <w:bookmarkEnd w:id="43"/>
      <w:r w:rsidRPr="001F2BD4">
        <w:rPr>
          <w:rFonts w:ascii="Times New Roman" w:hAnsi="Times New Roman"/>
          <w:b/>
          <w:sz w:val="24"/>
        </w:rPr>
        <w:t>must be monitored to ensure that the program delivers expected strategic value to the organization.</w:t>
      </w:r>
      <w:r w:rsidRPr="001F2BD4">
        <w:rPr>
          <w:rFonts w:ascii="Times New Roman" w:hAnsi="Times New Roman"/>
          <w:sz w:val="24"/>
        </w:rPr>
        <w:t xml:space="preserve"> Therefore, a cyber</w:t>
      </w:r>
      <w:r w:rsidR="00F73072">
        <w:rPr>
          <w:rFonts w:ascii="Times New Roman" w:hAnsi="Times New Roman"/>
          <w:sz w:val="24"/>
        </w:rPr>
        <w:t xml:space="preserve"> </w:t>
      </w:r>
      <w:r w:rsidRPr="001F2BD4">
        <w:rPr>
          <w:rFonts w:ascii="Times New Roman" w:hAnsi="Times New Roman"/>
          <w:sz w:val="24"/>
        </w:rPr>
        <w:t xml:space="preserve">security and data privacy governance framework should be established to define roles and responsibilities for personnel implementing, managing, and overseeing the effectiveness of the strategy. Policies, standards, and guidelines should be documented, approved, published, regularly reviewed and communicated to all relevant stakeholders. These documents should set the direction in line with business strategic </w:t>
      </w:r>
      <w:r w:rsidRPr="001F2BD4">
        <w:rPr>
          <w:rFonts w:ascii="Times New Roman" w:hAnsi="Times New Roman"/>
          <w:sz w:val="24"/>
        </w:rPr>
        <w:lastRenderedPageBreak/>
        <w:t>goals and demonstrate support for cyber</w:t>
      </w:r>
      <w:r w:rsidR="00F73072">
        <w:rPr>
          <w:rFonts w:ascii="Times New Roman" w:hAnsi="Times New Roman"/>
          <w:sz w:val="24"/>
        </w:rPr>
        <w:t xml:space="preserve"> </w:t>
      </w:r>
      <w:r w:rsidRPr="001F2BD4">
        <w:rPr>
          <w:rFonts w:ascii="Times New Roman" w:hAnsi="Times New Roman"/>
          <w:sz w:val="24"/>
        </w:rPr>
        <w:t xml:space="preserve">security and data privacy across the organization. Dependencies and critical functions for the delivery of critical services should be identified, along with the resilience requirements to support the delivery of those services. </w:t>
      </w:r>
    </w:p>
    <w:p w14:paraId="1A030D73"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0227C6AE" w14:textId="37A04842"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roles and responsibilities of individuals carrying the cyber</w:t>
      </w:r>
      <w:r w:rsidR="00F73072">
        <w:rPr>
          <w:rFonts w:ascii="Times New Roman" w:hAnsi="Times New Roman"/>
          <w:b/>
          <w:sz w:val="24"/>
        </w:rPr>
        <w:t xml:space="preserve"> </w:t>
      </w:r>
      <w:r w:rsidRPr="001F2BD4">
        <w:rPr>
          <w:rFonts w:ascii="Times New Roman" w:hAnsi="Times New Roman"/>
          <w:b/>
          <w:sz w:val="24"/>
        </w:rPr>
        <w:t xml:space="preserve">security and data privacy program must be formalized. </w:t>
      </w:r>
      <w:r w:rsidRPr="001F2BD4">
        <w:rPr>
          <w:rFonts w:ascii="Times New Roman" w:hAnsi="Times New Roman"/>
          <w:sz w:val="24"/>
        </w:rPr>
        <w:t xml:space="preserve">Mature organizations usually have a qualified individual </w:t>
      </w:r>
      <w:bookmarkStart w:id="44" w:name="_Hlk524507896"/>
      <w:r w:rsidRPr="001F2BD4">
        <w:rPr>
          <w:rFonts w:ascii="Times New Roman" w:hAnsi="Times New Roman"/>
          <w:sz w:val="24"/>
        </w:rPr>
        <w:t>appointed as Chief Information Security Officer (CISO), who is responsible for overseeing and implementing the cybersecurity program and enforcing the cybersecurity policies</w:t>
      </w:r>
      <w:bookmarkEnd w:id="44"/>
      <w:r w:rsidRPr="001F2BD4">
        <w:rPr>
          <w:rFonts w:ascii="Times New Roman" w:hAnsi="Times New Roman"/>
          <w:sz w:val="24"/>
        </w:rPr>
        <w:t>. Appropriate lines of reporting should be established for the CISO to communicate to the Board of Directors or equivalent authority</w:t>
      </w:r>
      <w:r w:rsidR="00F73072">
        <w:rPr>
          <w:rFonts w:ascii="Times New Roman" w:hAnsi="Times New Roman"/>
          <w:sz w:val="24"/>
        </w:rPr>
        <w:t>,</w:t>
      </w:r>
      <w:r w:rsidRPr="001F2BD4">
        <w:rPr>
          <w:rFonts w:ascii="Times New Roman" w:hAnsi="Times New Roman"/>
          <w:sz w:val="24"/>
        </w:rPr>
        <w:t xml:space="preserve"> the effectiveness of the cybersecurity program</w:t>
      </w:r>
      <w:r w:rsidR="00F73072">
        <w:rPr>
          <w:rFonts w:ascii="Times New Roman" w:hAnsi="Times New Roman"/>
          <w:sz w:val="24"/>
        </w:rPr>
        <w:t xml:space="preserve"> and</w:t>
      </w:r>
      <w:r w:rsidRPr="001F2BD4">
        <w:rPr>
          <w:rFonts w:ascii="Times New Roman" w:hAnsi="Times New Roman"/>
          <w:sz w:val="24"/>
        </w:rPr>
        <w:t>, material cybersecurity risks and events. The same should apply to the role of Data Protection Officer (DPO) recognizing the importance of data privacy.</w:t>
      </w:r>
    </w:p>
    <w:p w14:paraId="4AFDA2C7"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7F5A9484" w14:textId="70F7E942"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noProof/>
          <w:sz w:val="24"/>
          <w:lang w:val="en-GB" w:eastAsia="en-GB"/>
        </w:rPr>
        <mc:AlternateContent>
          <mc:Choice Requires="wps">
            <w:drawing>
              <wp:anchor distT="45720" distB="45720" distL="114300" distR="114300" simplePos="0" relativeHeight="251679744" behindDoc="0" locked="0" layoutInCell="1" allowOverlap="1" wp14:anchorId="4FEB1316" wp14:editId="2C6F9399">
                <wp:simplePos x="0" y="0"/>
                <wp:positionH relativeFrom="column">
                  <wp:posOffset>19050</wp:posOffset>
                </wp:positionH>
                <wp:positionV relativeFrom="paragraph">
                  <wp:posOffset>2312670</wp:posOffset>
                </wp:positionV>
                <wp:extent cx="5959475" cy="2590800"/>
                <wp:effectExtent l="0" t="0" r="2222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590800"/>
                        </a:xfrm>
                        <a:prstGeom prst="rect">
                          <a:avLst/>
                        </a:prstGeom>
                        <a:solidFill>
                          <a:schemeClr val="bg1">
                            <a:lumMod val="95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3C10DBAA" w14:textId="77777777" w:rsidR="002F1DEC" w:rsidRPr="00FC1DD9" w:rsidRDefault="002F1DEC" w:rsidP="00B13688">
                            <w:pPr>
                              <w:spacing w:after="120"/>
                              <w:jc w:val="left"/>
                              <w:rPr>
                                <w:rFonts w:ascii="Times New Roman" w:hAnsi="Times New Roman"/>
                                <w:b/>
                                <w:sz w:val="20"/>
                                <w:szCs w:val="20"/>
                              </w:rPr>
                            </w:pPr>
                            <w:r w:rsidRPr="00FC1DD9">
                              <w:rPr>
                                <w:rFonts w:ascii="Times New Roman" w:hAnsi="Times New Roman"/>
                                <w:b/>
                                <w:sz w:val="20"/>
                                <w:szCs w:val="20"/>
                              </w:rPr>
                              <w:t>Box 5: Questions that the Board Should be Asking</w:t>
                            </w:r>
                          </w:p>
                          <w:p w14:paraId="6DC7CFA3"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are the top cyber and data privacy risks that our organization faces?</w:t>
                            </w:r>
                          </w:p>
                          <w:p w14:paraId="257599FA"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are the measures by which we mitigate these risks?</w:t>
                            </w:r>
                          </w:p>
                          <w:p w14:paraId="2BA0C5BE"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is the recommended method for the Board to measure and monitor these risks?</w:t>
                            </w:r>
                          </w:p>
                          <w:p w14:paraId="51CECD29"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Have we seen threats directed against our organization from capable adversaries, and how were those threats detected?</w:t>
                            </w:r>
                          </w:p>
                          <w:p w14:paraId="05A16E26"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How will we respond to a cyber incident that could negatively affect our customers, our operations or our reputation?</w:t>
                            </w:r>
                          </w:p>
                          <w:p w14:paraId="1D0B4986"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 xml:space="preserve">Has our program been audited, and how are we doing in such audits? </w:t>
                            </w:r>
                          </w:p>
                          <w:p w14:paraId="5510697A"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technical solutions and risk reduction measures should be implemented in the next 3 years?</w:t>
                            </w:r>
                          </w:p>
                          <w:p w14:paraId="71AB5851"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How do we compare with our competitors in the industry?</w:t>
                            </w:r>
                          </w:p>
                          <w:p w14:paraId="556803F3"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Do we have the right cybersecurity and data privacy teams with the required skills?</w:t>
                            </w:r>
                          </w:p>
                          <w:p w14:paraId="126C6A1B"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 xml:space="preserve">How do we keep our employees and customers prepared to play their role in cybersecurity?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B1316" id="Text Box 15" o:spid="_x0000_s1029" type="#_x0000_t202" style="position:absolute;left:0;text-align:left;margin-left:1.5pt;margin-top:182.1pt;width:469.25pt;height:20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" fillcolor="#f2f2f2 [3052]" strokecolor="#5b9bd5 [3208]" strokeweight="1pt">
                <v:textbox>
                  <w:txbxContent>
                    <w:p w14:paraId="3C10DBAA" w14:textId="77777777" w:rsidR="002F1DEC" w:rsidRPr="00FC1DD9" w:rsidRDefault="002F1DEC" w:rsidP="00B13688">
                      <w:pPr>
                        <w:spacing w:after="120"/>
                        <w:jc w:val="left"/>
                        <w:rPr>
                          <w:rFonts w:ascii="Times New Roman" w:hAnsi="Times New Roman"/>
                          <w:b/>
                          <w:sz w:val="20"/>
                          <w:szCs w:val="20"/>
                        </w:rPr>
                      </w:pPr>
                      <w:r w:rsidRPr="00FC1DD9">
                        <w:rPr>
                          <w:rFonts w:ascii="Times New Roman" w:hAnsi="Times New Roman"/>
                          <w:b/>
                          <w:sz w:val="20"/>
                          <w:szCs w:val="20"/>
                        </w:rPr>
                        <w:t>Box 5: Questions that the Board Should be Asking</w:t>
                      </w:r>
                    </w:p>
                    <w:p w14:paraId="6DC7CFA3"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are the top cyber and data privacy risks that our organization faces?</w:t>
                      </w:r>
                    </w:p>
                    <w:p w14:paraId="257599FA"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are the measures by which we mitigate these risks?</w:t>
                      </w:r>
                    </w:p>
                    <w:p w14:paraId="2BA0C5BE"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is the recommended method for the Board to measure and monitor these risks?</w:t>
                      </w:r>
                    </w:p>
                    <w:p w14:paraId="51CECD29"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Have we seen threats directed against our organization from capable adversaries, and how were those threats detected?</w:t>
                      </w:r>
                    </w:p>
                    <w:p w14:paraId="05A16E26"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How will we respond to a cyber incident that could negatively affect our customers, our operations or our reputation?</w:t>
                      </w:r>
                    </w:p>
                    <w:p w14:paraId="1D0B4986"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 xml:space="preserve">Has our program been audited, and how are we doing in such audits? </w:t>
                      </w:r>
                    </w:p>
                    <w:p w14:paraId="5510697A"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What technical solutions and risk reduction measures should be implemented in the next 3 years?</w:t>
                      </w:r>
                    </w:p>
                    <w:p w14:paraId="71AB5851"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How do we compare with our competitors in the industry?</w:t>
                      </w:r>
                    </w:p>
                    <w:p w14:paraId="556803F3"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Do we have the right cybersecurity and data privacy teams with the required skills?</w:t>
                      </w:r>
                    </w:p>
                    <w:p w14:paraId="126C6A1B" w14:textId="77777777" w:rsidR="002F1DEC" w:rsidRPr="00FC1DD9" w:rsidRDefault="002F1DEC" w:rsidP="00B13688">
                      <w:pPr>
                        <w:pStyle w:val="ListParagraph"/>
                        <w:numPr>
                          <w:ilvl w:val="0"/>
                          <w:numId w:val="3"/>
                        </w:numPr>
                        <w:spacing w:after="60" w:line="240" w:lineRule="auto"/>
                        <w:ind w:left="360"/>
                        <w:contextualSpacing w:val="0"/>
                        <w:jc w:val="both"/>
                        <w:rPr>
                          <w:rFonts w:ascii="Times New Roman" w:hAnsi="Times New Roman" w:cs="Times New Roman"/>
                          <w:sz w:val="20"/>
                          <w:szCs w:val="20"/>
                        </w:rPr>
                      </w:pPr>
                      <w:r w:rsidRPr="00FC1DD9">
                        <w:rPr>
                          <w:rFonts w:ascii="Times New Roman" w:hAnsi="Times New Roman" w:cs="Times New Roman"/>
                          <w:sz w:val="20"/>
                          <w:szCs w:val="20"/>
                        </w:rPr>
                        <w:t xml:space="preserve">How do we keep our employees and customers prepared to play their role in cybersecurity? </w:t>
                      </w:r>
                    </w:p>
                  </w:txbxContent>
                </v:textbox>
                <w10:wrap type="square"/>
              </v:shape>
            </w:pict>
          </mc:Fallback>
        </mc:AlternateContent>
      </w:r>
      <w:r w:rsidRPr="001F2BD4">
        <w:rPr>
          <w:rFonts w:ascii="Times New Roman" w:hAnsi="Times New Roman"/>
          <w:b/>
          <w:sz w:val="24"/>
        </w:rPr>
        <w:t>Sponsorship from the Board of Directors is cr</w:t>
      </w:r>
      <w:r w:rsidR="006C24D2">
        <w:rPr>
          <w:rFonts w:ascii="Times New Roman" w:hAnsi="Times New Roman"/>
          <w:b/>
          <w:sz w:val="24"/>
        </w:rPr>
        <w:t>ucial</w:t>
      </w:r>
      <w:r w:rsidRPr="001F2BD4">
        <w:rPr>
          <w:rFonts w:ascii="Times New Roman" w:hAnsi="Times New Roman"/>
          <w:b/>
          <w:sz w:val="24"/>
        </w:rPr>
        <w:t xml:space="preserve"> to sustain the execution of the cyber</w:t>
      </w:r>
      <w:r w:rsidR="006C24D2">
        <w:rPr>
          <w:rFonts w:ascii="Times New Roman" w:hAnsi="Times New Roman"/>
          <w:b/>
          <w:sz w:val="24"/>
        </w:rPr>
        <w:t xml:space="preserve"> </w:t>
      </w:r>
      <w:r w:rsidRPr="001F2BD4">
        <w:rPr>
          <w:rFonts w:ascii="Times New Roman" w:hAnsi="Times New Roman"/>
          <w:b/>
          <w:sz w:val="24"/>
        </w:rPr>
        <w:t>security and data privacy program outlined in the strategy.</w:t>
      </w:r>
      <w:r w:rsidRPr="001F2BD4">
        <w:rPr>
          <w:rFonts w:ascii="Times New Roman" w:hAnsi="Times New Roman"/>
          <w:sz w:val="24"/>
        </w:rPr>
        <w:t xml:space="preserve"> Accordingly, the Board of Directors or similar governing authority should ensure that </w:t>
      </w:r>
      <w:bookmarkStart w:id="45" w:name="_Hlk524507816"/>
      <w:r w:rsidRPr="001F2BD4">
        <w:rPr>
          <w:rFonts w:ascii="Times New Roman" w:hAnsi="Times New Roman"/>
          <w:sz w:val="24"/>
        </w:rPr>
        <w:t>adequate resources are allocated, appropriate authority is assigned, and access to the Board of Directors or similar governing authority is established.</w:t>
      </w:r>
      <w:bookmarkEnd w:id="45"/>
      <w:r w:rsidRPr="001F2BD4">
        <w:rPr>
          <w:rFonts w:ascii="Times New Roman" w:hAnsi="Times New Roman"/>
          <w:sz w:val="24"/>
        </w:rPr>
        <w:t xml:space="preserve"> The Board of Directors should also take a proactive role and frequently asked questions to the CISO/DPO to understand the current state of cyber</w:t>
      </w:r>
      <w:r w:rsidR="006C24D2">
        <w:rPr>
          <w:rFonts w:ascii="Times New Roman" w:hAnsi="Times New Roman"/>
          <w:sz w:val="24"/>
        </w:rPr>
        <w:t xml:space="preserve"> </w:t>
      </w:r>
      <w:r w:rsidRPr="001F2BD4">
        <w:rPr>
          <w:rFonts w:ascii="Times New Roman" w:hAnsi="Times New Roman"/>
          <w:sz w:val="24"/>
        </w:rPr>
        <w:t xml:space="preserve">security and data privacy in the organization, </w:t>
      </w:r>
      <w:proofErr w:type="gramStart"/>
      <w:r w:rsidRPr="001F2BD4">
        <w:rPr>
          <w:rFonts w:ascii="Times New Roman" w:hAnsi="Times New Roman"/>
          <w:sz w:val="24"/>
        </w:rPr>
        <w:t>what  the</w:t>
      </w:r>
      <w:proofErr w:type="gramEnd"/>
      <w:r w:rsidRPr="001F2BD4">
        <w:rPr>
          <w:rFonts w:ascii="Times New Roman" w:hAnsi="Times New Roman"/>
          <w:sz w:val="24"/>
        </w:rPr>
        <w:t xml:space="preserve"> top risks </w:t>
      </w:r>
      <w:r w:rsidR="006C24D2">
        <w:rPr>
          <w:rFonts w:ascii="Times New Roman" w:hAnsi="Times New Roman"/>
          <w:sz w:val="24"/>
        </w:rPr>
        <w:t xml:space="preserve">are </w:t>
      </w:r>
      <w:r w:rsidRPr="001F2BD4">
        <w:rPr>
          <w:rFonts w:ascii="Times New Roman" w:hAnsi="Times New Roman"/>
          <w:sz w:val="24"/>
        </w:rPr>
        <w:t>that may be affecting the organization and how they are being addressed. Some examples of these questions are included in Box 5 below.</w:t>
      </w:r>
    </w:p>
    <w:p w14:paraId="51009632" w14:textId="77777777" w:rsidR="00B13688" w:rsidRPr="001F2BD4" w:rsidRDefault="00B13688" w:rsidP="00B13688">
      <w:pPr>
        <w:spacing w:after="120"/>
        <w:rPr>
          <w:rFonts w:ascii="Times New Roman" w:hAnsi="Times New Roman"/>
          <w:sz w:val="24"/>
        </w:rPr>
      </w:pPr>
    </w:p>
    <w:p w14:paraId="1E8EDAF3" w14:textId="77777777" w:rsidR="00B13688" w:rsidRPr="001F2BD4" w:rsidRDefault="00B13688" w:rsidP="00B13688">
      <w:pPr>
        <w:spacing w:after="120"/>
        <w:rPr>
          <w:rFonts w:ascii="Times New Roman" w:hAnsi="Times New Roman"/>
          <w:sz w:val="24"/>
        </w:rPr>
      </w:pPr>
      <w:r w:rsidRPr="001F2BD4">
        <w:rPr>
          <w:rFonts w:ascii="Times New Roman" w:hAnsi="Times New Roman"/>
          <w:sz w:val="24"/>
        </w:rPr>
        <w:t xml:space="preserve">Please refer to the </w:t>
      </w:r>
      <w:hyperlink w:anchor="Governance" w:history="1">
        <w:r w:rsidRPr="001F2BD4">
          <w:rPr>
            <w:rStyle w:val="Hyperlink"/>
            <w:rFonts w:ascii="Times New Roman" w:hAnsi="Times New Roman"/>
            <w:i/>
            <w:sz w:val="24"/>
          </w:rPr>
          <w:t>Governance</w:t>
        </w:r>
      </w:hyperlink>
      <w:r w:rsidRPr="001F2BD4">
        <w:rPr>
          <w:rFonts w:ascii="Times New Roman" w:hAnsi="Times New Roman"/>
          <w:sz w:val="24"/>
        </w:rPr>
        <w:t xml:space="preserve"> section in the References annex for specific security controls.</w:t>
      </w:r>
    </w:p>
    <w:p w14:paraId="69726D7F" w14:textId="77777777" w:rsidR="00B13688" w:rsidRPr="001F2BD4" w:rsidRDefault="00B13688" w:rsidP="00B13688">
      <w:pPr>
        <w:spacing w:after="120"/>
        <w:rPr>
          <w:rFonts w:ascii="Times New Roman" w:hAnsi="Times New Roman"/>
          <w:sz w:val="24"/>
        </w:rPr>
      </w:pPr>
    </w:p>
    <w:p w14:paraId="65DF9D71"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46" w:name="_Toc524196704"/>
      <w:bookmarkStart w:id="47" w:name="_Toc534363161"/>
      <w:bookmarkStart w:id="48" w:name="_Toc13641189"/>
      <w:r w:rsidRPr="001F2BD4">
        <w:rPr>
          <w:rFonts w:ascii="Times New Roman" w:hAnsi="Times New Roman" w:cs="Times New Roman"/>
          <w:b/>
          <w:color w:val="auto"/>
          <w:sz w:val="24"/>
        </w:rPr>
        <w:t>Risk Management</w:t>
      </w:r>
      <w:bookmarkEnd w:id="46"/>
      <w:bookmarkEnd w:id="47"/>
      <w:bookmarkEnd w:id="48"/>
    </w:p>
    <w:p w14:paraId="4EA7DF00" w14:textId="1703FA01"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Implementation of the cyber</w:t>
      </w:r>
      <w:r w:rsidR="006C24D2">
        <w:rPr>
          <w:rFonts w:ascii="Times New Roman" w:hAnsi="Times New Roman"/>
          <w:b/>
          <w:sz w:val="24"/>
        </w:rPr>
        <w:t xml:space="preserve"> </w:t>
      </w:r>
      <w:r w:rsidRPr="001F2BD4">
        <w:rPr>
          <w:rFonts w:ascii="Times New Roman" w:hAnsi="Times New Roman"/>
          <w:b/>
          <w:sz w:val="24"/>
        </w:rPr>
        <w:t xml:space="preserve">security strategy and execution of the program will inevitably uncover risks that need to be appropriately managed. </w:t>
      </w:r>
      <w:bookmarkStart w:id="49" w:name="_Hlk524507936"/>
      <w:r w:rsidRPr="001F2BD4">
        <w:rPr>
          <w:rFonts w:ascii="Times New Roman" w:hAnsi="Times New Roman"/>
          <w:sz w:val="24"/>
        </w:rPr>
        <w:t>Cyber</w:t>
      </w:r>
      <w:r w:rsidR="006C24D2">
        <w:rPr>
          <w:rFonts w:ascii="Times New Roman" w:hAnsi="Times New Roman"/>
          <w:sz w:val="24"/>
        </w:rPr>
        <w:t xml:space="preserve"> </w:t>
      </w:r>
      <w:r w:rsidRPr="001F2BD4">
        <w:rPr>
          <w:rFonts w:ascii="Times New Roman" w:hAnsi="Times New Roman"/>
          <w:sz w:val="24"/>
        </w:rPr>
        <w:t xml:space="preserve">security should be considered a dimension of the overall IT risk management, which in turn should be integrated with the organization’s enterprise risk management. </w:t>
      </w:r>
      <w:bookmarkEnd w:id="49"/>
      <w:r w:rsidRPr="001F2BD4">
        <w:rPr>
          <w:rFonts w:ascii="Times New Roman" w:hAnsi="Times New Roman"/>
          <w:sz w:val="24"/>
        </w:rPr>
        <w:t xml:space="preserve">Cyber </w:t>
      </w:r>
      <w:r w:rsidR="006C24D2">
        <w:rPr>
          <w:rFonts w:ascii="Times New Roman" w:hAnsi="Times New Roman"/>
          <w:sz w:val="24"/>
        </w:rPr>
        <w:t xml:space="preserve">security </w:t>
      </w:r>
      <w:r w:rsidRPr="001F2BD4">
        <w:rPr>
          <w:rFonts w:ascii="Times New Roman" w:hAnsi="Times New Roman"/>
          <w:sz w:val="24"/>
        </w:rPr>
        <w:t>risks (including third-party and external dependencies risks) should be managed in a manner that is consistent with the organization’s mission and business objectives outlined in the strategy to enable cyber</w:t>
      </w:r>
      <w:r w:rsidR="006C24D2">
        <w:rPr>
          <w:rFonts w:ascii="Times New Roman" w:hAnsi="Times New Roman"/>
          <w:sz w:val="24"/>
        </w:rPr>
        <w:t xml:space="preserve"> </w:t>
      </w:r>
      <w:r w:rsidRPr="001F2BD4">
        <w:rPr>
          <w:rFonts w:ascii="Times New Roman" w:hAnsi="Times New Roman"/>
          <w:sz w:val="24"/>
        </w:rPr>
        <w:t>security activities prioritization and resource allocation.</w:t>
      </w:r>
    </w:p>
    <w:p w14:paraId="1922F2DF"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6CCC0FC1" w14:textId="5748D49F"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 cyber</w:t>
      </w:r>
      <w:r w:rsidR="006C24D2">
        <w:rPr>
          <w:rFonts w:ascii="Times New Roman" w:hAnsi="Times New Roman"/>
          <w:b/>
          <w:sz w:val="24"/>
        </w:rPr>
        <w:t xml:space="preserve"> </w:t>
      </w:r>
      <w:r w:rsidRPr="001F2BD4">
        <w:rPr>
          <w:rFonts w:ascii="Times New Roman" w:hAnsi="Times New Roman"/>
          <w:b/>
          <w:sz w:val="24"/>
        </w:rPr>
        <w:t>security risk management framework provides guidance for the consistent identification, assessment, and response to cyber risks.</w:t>
      </w:r>
      <w:r w:rsidRPr="001F2BD4">
        <w:rPr>
          <w:rFonts w:ascii="Times New Roman" w:hAnsi="Times New Roman"/>
          <w:sz w:val="24"/>
        </w:rPr>
        <w:t xml:space="preserve"> The framework should </w:t>
      </w:r>
      <w:bookmarkStart w:id="50" w:name="_Hlk524507953"/>
      <w:r w:rsidRPr="001F2BD4">
        <w:rPr>
          <w:rFonts w:ascii="Times New Roman" w:hAnsi="Times New Roman"/>
          <w:sz w:val="24"/>
        </w:rPr>
        <w:t xml:space="preserve">include the risk taxonomy used to </w:t>
      </w:r>
      <w:r w:rsidR="006C24D2">
        <w:rPr>
          <w:rFonts w:ascii="Times New Roman" w:hAnsi="Times New Roman"/>
          <w:sz w:val="24"/>
        </w:rPr>
        <w:t>reduce</w:t>
      </w:r>
      <w:r w:rsidRPr="001F2BD4">
        <w:rPr>
          <w:rFonts w:ascii="Times New Roman" w:hAnsi="Times New Roman"/>
          <w:sz w:val="24"/>
        </w:rPr>
        <w:t xml:space="preserve"> risks identified from different sources and activities like internal audits, incident reports, new technology risk assessments, etc. Similarly, the framework should provide guidance on how to assess risks in a consistent manner by defining likelihood and impact scales and thresholds. The framework should also provide guidance on risk treatments (avoid, mitigate, transfer or accept) including a decision framework that outlines what level of authority can accept risks depending on different residual risk thresholds.</w:t>
      </w:r>
    </w:p>
    <w:p w14:paraId="6B854889" w14:textId="77777777" w:rsidR="00B13688" w:rsidRPr="001F2BD4" w:rsidRDefault="00B13688" w:rsidP="00B13688">
      <w:pPr>
        <w:autoSpaceDE w:val="0"/>
        <w:autoSpaceDN w:val="0"/>
        <w:adjustRightInd w:val="0"/>
        <w:spacing w:line="360" w:lineRule="auto"/>
        <w:rPr>
          <w:rFonts w:ascii="Times New Roman" w:hAnsi="Times New Roman"/>
          <w:b/>
          <w:sz w:val="24"/>
        </w:rPr>
      </w:pPr>
    </w:p>
    <w:bookmarkEnd w:id="50"/>
    <w:p w14:paraId="733C9F7C" w14:textId="7F1D929C"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cyber</w:t>
      </w:r>
      <w:r w:rsidR="006C24D2">
        <w:rPr>
          <w:rFonts w:ascii="Times New Roman" w:hAnsi="Times New Roman"/>
          <w:b/>
          <w:sz w:val="24"/>
        </w:rPr>
        <w:t xml:space="preserve"> </w:t>
      </w:r>
      <w:r w:rsidRPr="001F2BD4">
        <w:rPr>
          <w:rFonts w:ascii="Times New Roman" w:hAnsi="Times New Roman"/>
          <w:b/>
          <w:sz w:val="24"/>
        </w:rPr>
        <w:t>security risk management framework also describes the strategy to monitor and communicate risks.</w:t>
      </w:r>
      <w:r w:rsidRPr="001F2BD4">
        <w:rPr>
          <w:rFonts w:ascii="Times New Roman" w:hAnsi="Times New Roman"/>
          <w:sz w:val="24"/>
        </w:rPr>
        <w:t xml:space="preserve"> As risks are dynamic, a reporting and monitoring mechanism should be established to allow cyber </w:t>
      </w:r>
      <w:r w:rsidR="006C24D2">
        <w:rPr>
          <w:rFonts w:ascii="Times New Roman" w:hAnsi="Times New Roman"/>
          <w:sz w:val="24"/>
        </w:rPr>
        <w:t xml:space="preserve">security </w:t>
      </w:r>
      <w:r w:rsidRPr="001F2BD4">
        <w:rPr>
          <w:rFonts w:ascii="Times New Roman" w:hAnsi="Times New Roman"/>
          <w:sz w:val="24"/>
        </w:rPr>
        <w:t>risks to be timely communicated to the Board of Directors or similar governing authority. This in turn allows the Board of Directors to monitor the effectiveness of the organization’s mitigat</w:t>
      </w:r>
      <w:r w:rsidR="006C24D2">
        <w:rPr>
          <w:rFonts w:ascii="Times New Roman" w:hAnsi="Times New Roman"/>
          <w:sz w:val="24"/>
        </w:rPr>
        <w:t>ion</w:t>
      </w:r>
      <w:r w:rsidRPr="001F2BD4">
        <w:rPr>
          <w:rFonts w:ascii="Times New Roman" w:hAnsi="Times New Roman"/>
          <w:sz w:val="24"/>
        </w:rPr>
        <w:t xml:space="preserve"> plan and assess whether it is consistent with the approved risk appetite and tolerance thresholds. </w:t>
      </w:r>
      <w:bookmarkStart w:id="51" w:name="_Hlk524508061"/>
      <w:r w:rsidRPr="001F2BD4">
        <w:rPr>
          <w:rFonts w:ascii="Times New Roman" w:hAnsi="Times New Roman"/>
          <w:sz w:val="24"/>
        </w:rPr>
        <w:t>A risk register that includes the identified risks and associated attributes should be maintained to facilitate this process</w:t>
      </w:r>
      <w:bookmarkEnd w:id="51"/>
      <w:r w:rsidRPr="001F2BD4">
        <w:rPr>
          <w:rFonts w:ascii="Times New Roman" w:hAnsi="Times New Roman"/>
          <w:sz w:val="24"/>
        </w:rPr>
        <w:t>. The register may include attributes like risk identification number, description, category (from the taxonomy), owner, residual likelihood and impact, risk triggers, mitigation and contingency plan, etc.</w:t>
      </w:r>
    </w:p>
    <w:p w14:paraId="77BF51A7" w14:textId="77777777" w:rsidR="00B13688" w:rsidRPr="001F2BD4" w:rsidRDefault="00B13688" w:rsidP="00B13688">
      <w:pPr>
        <w:autoSpaceDE w:val="0"/>
        <w:autoSpaceDN w:val="0"/>
        <w:adjustRightInd w:val="0"/>
        <w:spacing w:line="360" w:lineRule="auto"/>
        <w:rPr>
          <w:rFonts w:ascii="Times New Roman" w:hAnsi="Times New Roman"/>
          <w:sz w:val="24"/>
        </w:rPr>
      </w:pPr>
    </w:p>
    <w:p w14:paraId="01AC6C62" w14:textId="2C8E765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lastRenderedPageBreak/>
        <w:t>Leading organizations frequently conduct risk and control self-assessments to assess the effectiveness of the cyber</w:t>
      </w:r>
      <w:r w:rsidR="006C24D2">
        <w:rPr>
          <w:rFonts w:ascii="Times New Roman" w:hAnsi="Times New Roman"/>
          <w:b/>
          <w:sz w:val="24"/>
        </w:rPr>
        <w:t xml:space="preserve"> </w:t>
      </w:r>
      <w:r w:rsidRPr="001F2BD4">
        <w:rPr>
          <w:rFonts w:ascii="Times New Roman" w:hAnsi="Times New Roman"/>
          <w:b/>
          <w:sz w:val="24"/>
        </w:rPr>
        <w:t xml:space="preserve">security risk management and identify corrective actions. </w:t>
      </w:r>
      <w:r w:rsidRPr="001F2BD4">
        <w:rPr>
          <w:rFonts w:ascii="Times New Roman" w:hAnsi="Times New Roman"/>
          <w:sz w:val="24"/>
        </w:rPr>
        <w:t xml:space="preserve">For these assessments to be successful, key process owners and stakeholders should participate in these exercises to identify risk and assess risks identified against key business objectives. </w:t>
      </w:r>
      <w:r w:rsidR="006C24D2">
        <w:rPr>
          <w:rFonts w:ascii="Times New Roman" w:hAnsi="Times New Roman"/>
          <w:sz w:val="24"/>
        </w:rPr>
        <w:t>C</w:t>
      </w:r>
      <w:r w:rsidRPr="001F2BD4">
        <w:rPr>
          <w:rFonts w:ascii="Times New Roman" w:hAnsi="Times New Roman"/>
          <w:sz w:val="24"/>
        </w:rPr>
        <w:t xml:space="preserve">ontrols should </w:t>
      </w:r>
      <w:r w:rsidR="006C24D2">
        <w:rPr>
          <w:rFonts w:ascii="Times New Roman" w:hAnsi="Times New Roman"/>
          <w:sz w:val="24"/>
        </w:rPr>
        <w:t xml:space="preserve">then </w:t>
      </w:r>
      <w:r w:rsidRPr="001F2BD4">
        <w:rPr>
          <w:rFonts w:ascii="Times New Roman" w:hAnsi="Times New Roman"/>
          <w:sz w:val="24"/>
        </w:rPr>
        <w:t>be identified for each of those risks and the effectiveness of the controls assessed to determine whether the controls are working as intended. Control weaknesses or gaps should be documented along with proposed corrective actions. Finally, a high-level summary of the results of the risk and control self-assessment should be sent to the Board of Directors or similar governing authority.</w:t>
      </w:r>
    </w:p>
    <w:p w14:paraId="4EC690B1"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Risk" w:history="1">
        <w:r w:rsidRPr="001F2BD4">
          <w:rPr>
            <w:rStyle w:val="Hyperlink"/>
            <w:rFonts w:ascii="Times New Roman" w:hAnsi="Times New Roman"/>
            <w:i/>
            <w:sz w:val="24"/>
          </w:rPr>
          <w:t>Risk Management</w:t>
        </w:r>
      </w:hyperlink>
      <w:r w:rsidRPr="001F2BD4">
        <w:rPr>
          <w:rFonts w:ascii="Times New Roman" w:hAnsi="Times New Roman"/>
          <w:sz w:val="24"/>
        </w:rPr>
        <w:t xml:space="preserve"> section in the References annex for specific security controls.</w:t>
      </w:r>
      <w:bookmarkStart w:id="52" w:name="_Toc524196705"/>
    </w:p>
    <w:p w14:paraId="32A9ACC6"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53" w:name="_Toc534363162"/>
      <w:bookmarkStart w:id="54" w:name="_Toc13641190"/>
      <w:r w:rsidRPr="001F2BD4">
        <w:rPr>
          <w:rFonts w:ascii="Times New Roman" w:hAnsi="Times New Roman" w:cs="Times New Roman"/>
          <w:b/>
          <w:color w:val="auto"/>
          <w:sz w:val="24"/>
        </w:rPr>
        <w:t>Compliance</w:t>
      </w:r>
      <w:bookmarkEnd w:id="52"/>
      <w:bookmarkEnd w:id="53"/>
      <w:bookmarkEnd w:id="54"/>
    </w:p>
    <w:p w14:paraId="3255E393" w14:textId="7BC32004"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Compliance risk is still a top concern for Board of Directors</w:t>
      </w:r>
      <w:r w:rsidRPr="001F2BD4">
        <w:rPr>
          <w:rFonts w:ascii="Times New Roman" w:hAnsi="Times New Roman"/>
          <w:sz w:val="24"/>
        </w:rPr>
        <w:t>. On the one hand, non-compliance penalt</w:t>
      </w:r>
      <w:r w:rsidR="006C24D2">
        <w:rPr>
          <w:rFonts w:ascii="Times New Roman" w:hAnsi="Times New Roman"/>
          <w:sz w:val="24"/>
        </w:rPr>
        <w:t xml:space="preserve">ies can be very high as </w:t>
      </w:r>
      <w:r w:rsidRPr="001F2BD4">
        <w:rPr>
          <w:rFonts w:ascii="Times New Roman" w:hAnsi="Times New Roman"/>
          <w:sz w:val="24"/>
        </w:rPr>
        <w:t xml:space="preserve">the scope of regulatory focus continues to increase. On the other, the traditional bottom-up compliance approach that focuses on the repetitive testing of controls contributes very little to reducing the residual operational risk of the organization. For this reason, organizations should review their security compliance program to find opportunities for better alignment with the overall risk management framework and focus on residual risks that matter to the enterprise. </w:t>
      </w:r>
    </w:p>
    <w:p w14:paraId="2408485C"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6CCCAF9C" w14:textId="07B04127" w:rsidR="00B13688" w:rsidRPr="001F2BD4" w:rsidRDefault="00B13688" w:rsidP="00B13688">
      <w:pPr>
        <w:autoSpaceDE w:val="0"/>
        <w:autoSpaceDN w:val="0"/>
        <w:adjustRightInd w:val="0"/>
        <w:spacing w:line="360" w:lineRule="auto"/>
        <w:rPr>
          <w:rFonts w:ascii="Times New Roman" w:hAnsi="Times New Roman"/>
          <w:b/>
          <w:sz w:val="24"/>
        </w:rPr>
      </w:pPr>
      <w:r w:rsidRPr="001F2BD4">
        <w:rPr>
          <w:rFonts w:ascii="Times New Roman" w:hAnsi="Times New Roman"/>
          <w:b/>
          <w:sz w:val="24"/>
        </w:rPr>
        <w:t xml:space="preserve">Compliance does not equal security, but there are synergies that should be maximized. </w:t>
      </w:r>
      <w:r w:rsidRPr="001F2BD4">
        <w:rPr>
          <w:rFonts w:ascii="Times New Roman" w:hAnsi="Times New Roman"/>
          <w:sz w:val="24"/>
        </w:rPr>
        <w:t>The design, operation, use and management of information systems in the credit reporting industry are subject to legal, regulatory, and contractual security requirements. Accordingly, organizations should have a compliance program in place to avoid breaches of any applicable law, regulations, contractual obligations or requirements established in the security policies. To the extent possible, compliance and cyber</w:t>
      </w:r>
      <w:r w:rsidR="006C24D2">
        <w:rPr>
          <w:rFonts w:ascii="Times New Roman" w:hAnsi="Times New Roman"/>
          <w:sz w:val="24"/>
        </w:rPr>
        <w:t xml:space="preserve"> </w:t>
      </w:r>
      <w:r w:rsidRPr="001F2BD4">
        <w:rPr>
          <w:rFonts w:ascii="Times New Roman" w:hAnsi="Times New Roman"/>
          <w:sz w:val="24"/>
        </w:rPr>
        <w:t xml:space="preserve">security efforts should be aligned to minimize duplicative efforts (e.g. control testing, risk assessments, risk reporting) and facilitate a risk-based allocation of resources to address risks relevant to the organization. </w:t>
      </w:r>
    </w:p>
    <w:p w14:paraId="0379EABD"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772EF9E5" w14:textId="0FC026D9"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Compliance with data privacy regulations is a key requirement for organizations in the credit</w:t>
      </w:r>
      <w:r w:rsidR="006C24D2">
        <w:rPr>
          <w:rFonts w:ascii="Times New Roman" w:hAnsi="Times New Roman"/>
          <w:b/>
          <w:sz w:val="24"/>
        </w:rPr>
        <w:t xml:space="preserve"> </w:t>
      </w:r>
      <w:r w:rsidRPr="001F2BD4">
        <w:rPr>
          <w:rFonts w:ascii="Times New Roman" w:hAnsi="Times New Roman"/>
          <w:b/>
          <w:sz w:val="24"/>
        </w:rPr>
        <w:t>reporting industry.</w:t>
      </w:r>
      <w:r w:rsidRPr="001F2BD4">
        <w:rPr>
          <w:rFonts w:ascii="Times New Roman" w:hAnsi="Times New Roman"/>
          <w:sz w:val="24"/>
        </w:rPr>
        <w:t xml:space="preserve"> CRSPs manage customers’ personal data by nature of the business. Accordingly, they should ensure compliance with data privacy requirements in alignment with </w:t>
      </w:r>
      <w:r w:rsidRPr="001F2BD4">
        <w:rPr>
          <w:rFonts w:ascii="Times New Roman" w:hAnsi="Times New Roman"/>
          <w:sz w:val="24"/>
        </w:rPr>
        <w:lastRenderedPageBreak/>
        <w:t xml:space="preserve">relevant legislation, regulations, and contractual agreements. To achieve compliance, </w:t>
      </w:r>
      <w:bookmarkStart w:id="55" w:name="_Hlk524508122"/>
      <w:r w:rsidRPr="001F2BD4">
        <w:rPr>
          <w:rFonts w:ascii="Times New Roman" w:hAnsi="Times New Roman"/>
          <w:sz w:val="24"/>
        </w:rPr>
        <w:t>organizations should obtain a comprehensive understanding of the data collected and the security controls implemented to meet those privacy requirements.</w:t>
      </w:r>
      <w:bookmarkEnd w:id="55"/>
      <w:r w:rsidRPr="001F2BD4">
        <w:rPr>
          <w:rFonts w:ascii="Times New Roman" w:hAnsi="Times New Roman"/>
          <w:sz w:val="24"/>
        </w:rPr>
        <w:t xml:space="preserve"> The </w:t>
      </w:r>
      <w:r w:rsidRPr="001F2BD4">
        <w:rPr>
          <w:rFonts w:ascii="Times New Roman" w:hAnsi="Times New Roman"/>
          <w:i/>
          <w:sz w:val="24"/>
        </w:rPr>
        <w:t>Data Privacy</w:t>
      </w:r>
      <w:r w:rsidRPr="001F2BD4">
        <w:rPr>
          <w:rFonts w:ascii="Times New Roman" w:hAnsi="Times New Roman"/>
          <w:sz w:val="24"/>
        </w:rPr>
        <w:t xml:space="preserve"> section </w:t>
      </w:r>
      <w:r w:rsidR="006C24D2">
        <w:rPr>
          <w:rFonts w:ascii="Times New Roman" w:hAnsi="Times New Roman"/>
          <w:sz w:val="24"/>
        </w:rPr>
        <w:t xml:space="preserve">below </w:t>
      </w:r>
      <w:r w:rsidRPr="001F2BD4">
        <w:rPr>
          <w:rFonts w:ascii="Times New Roman" w:hAnsi="Times New Roman"/>
          <w:sz w:val="24"/>
        </w:rPr>
        <w:t>provides more guidance on privacy requirements and best practices.</w:t>
      </w:r>
    </w:p>
    <w:p w14:paraId="6035D0F5" w14:textId="77777777" w:rsidR="00B13688" w:rsidRPr="001F2BD4" w:rsidRDefault="00B13688" w:rsidP="00B13688">
      <w:pPr>
        <w:autoSpaceDE w:val="0"/>
        <w:autoSpaceDN w:val="0"/>
        <w:adjustRightInd w:val="0"/>
        <w:spacing w:line="360" w:lineRule="auto"/>
        <w:rPr>
          <w:rFonts w:ascii="Times New Roman" w:hAnsi="Times New Roman"/>
          <w:sz w:val="24"/>
        </w:rPr>
      </w:pPr>
    </w:p>
    <w:p w14:paraId="0B9E3022" w14:textId="77777777" w:rsidR="00B13688" w:rsidRPr="001F2BD4" w:rsidRDefault="00B13688" w:rsidP="00B13688">
      <w:pPr>
        <w:spacing w:after="120"/>
        <w:rPr>
          <w:rFonts w:ascii="Times New Roman" w:hAnsi="Times New Roman"/>
          <w:sz w:val="24"/>
        </w:rPr>
      </w:pPr>
      <w:r w:rsidRPr="001F2BD4">
        <w:rPr>
          <w:rFonts w:ascii="Times New Roman" w:hAnsi="Times New Roman"/>
          <w:sz w:val="24"/>
        </w:rPr>
        <w:t xml:space="preserve">Please refer to the </w:t>
      </w:r>
      <w:hyperlink w:anchor="Compliance" w:history="1">
        <w:r w:rsidRPr="001F2BD4">
          <w:rPr>
            <w:rStyle w:val="Hyperlink"/>
            <w:rFonts w:ascii="Times New Roman" w:hAnsi="Times New Roman"/>
            <w:i/>
            <w:sz w:val="24"/>
          </w:rPr>
          <w:t>Compliance</w:t>
        </w:r>
      </w:hyperlink>
      <w:r w:rsidRPr="001F2BD4">
        <w:rPr>
          <w:rFonts w:ascii="Times New Roman" w:hAnsi="Times New Roman"/>
          <w:sz w:val="24"/>
        </w:rPr>
        <w:t xml:space="preserve"> section in the References annex for specific security controls. </w:t>
      </w:r>
      <w:bookmarkStart w:id="56" w:name="_Toc524196718"/>
    </w:p>
    <w:p w14:paraId="4EA935C2"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57" w:name="_Toc534363163"/>
      <w:bookmarkStart w:id="58" w:name="_Toc13641191"/>
      <w:r w:rsidRPr="001F2BD4">
        <w:rPr>
          <w:rFonts w:ascii="Times New Roman" w:hAnsi="Times New Roman" w:cs="Times New Roman"/>
          <w:b/>
          <w:color w:val="auto"/>
          <w:sz w:val="24"/>
        </w:rPr>
        <w:t>Data Privacy</w:t>
      </w:r>
      <w:bookmarkEnd w:id="56"/>
      <w:bookmarkEnd w:id="57"/>
      <w:bookmarkEnd w:id="58"/>
    </w:p>
    <w:p w14:paraId="4C80302A" w14:textId="47375A0C"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Recent high-profile data breaches and new privacy regulations around the world emphasize the importance of data privacy.</w:t>
      </w:r>
      <w:r w:rsidRPr="001F2BD4">
        <w:rPr>
          <w:rFonts w:ascii="Times New Roman" w:hAnsi="Times New Roman"/>
          <w:sz w:val="24"/>
        </w:rPr>
        <w:t xml:space="preserve"> Organizations in the credit</w:t>
      </w:r>
      <w:r w:rsidR="006C24D2">
        <w:rPr>
          <w:rFonts w:ascii="Times New Roman" w:hAnsi="Times New Roman"/>
          <w:sz w:val="24"/>
        </w:rPr>
        <w:t xml:space="preserve"> </w:t>
      </w:r>
      <w:r w:rsidRPr="001F2BD4">
        <w:rPr>
          <w:rFonts w:ascii="Times New Roman" w:hAnsi="Times New Roman"/>
          <w:sz w:val="24"/>
        </w:rPr>
        <w:t xml:space="preserve">reporting industry have recently observed high-profile data breaches that led to the compromise of the privacy of personal information held about individuals. Even though the direct costs associated with these incidents are already high, most of the time it only accounts for the known costs (e.g. technical investigation and cyber improvements, customer breach notification and post-breach protection) but fails to </w:t>
      </w:r>
      <w:bookmarkStart w:id="59" w:name="_Hlk524509828"/>
      <w:r w:rsidRPr="001F2BD4">
        <w:rPr>
          <w:rFonts w:ascii="Times New Roman" w:hAnsi="Times New Roman"/>
          <w:sz w:val="24"/>
        </w:rPr>
        <w:t xml:space="preserve">take into consideration other less visible costs (e.g. reputational damage and loss of customer confidence, increase cost to raise capital, </w:t>
      </w:r>
      <w:r w:rsidR="006C24D2">
        <w:rPr>
          <w:rFonts w:ascii="Times New Roman" w:hAnsi="Times New Roman"/>
          <w:sz w:val="24"/>
        </w:rPr>
        <w:t xml:space="preserve">increases in </w:t>
      </w:r>
      <w:r w:rsidRPr="001F2BD4">
        <w:rPr>
          <w:rFonts w:ascii="Times New Roman" w:hAnsi="Times New Roman"/>
          <w:sz w:val="24"/>
        </w:rPr>
        <w:t>insurance premium</w:t>
      </w:r>
      <w:r w:rsidR="006C24D2">
        <w:rPr>
          <w:rFonts w:ascii="Times New Roman" w:hAnsi="Times New Roman"/>
          <w:sz w:val="24"/>
        </w:rPr>
        <w:t xml:space="preserve"> and </w:t>
      </w:r>
      <w:r w:rsidRPr="001F2BD4">
        <w:rPr>
          <w:rFonts w:ascii="Times New Roman" w:hAnsi="Times New Roman"/>
          <w:sz w:val="24"/>
        </w:rPr>
        <w:t xml:space="preserve">, disruption of operations). </w:t>
      </w:r>
      <w:bookmarkEnd w:id="59"/>
      <w:r w:rsidRPr="001F2BD4">
        <w:rPr>
          <w:rFonts w:ascii="Times New Roman" w:hAnsi="Times New Roman"/>
          <w:sz w:val="24"/>
        </w:rPr>
        <w:t xml:space="preserve">Privacy regulations in Europe and Asia are further tightening the compliance requirements and will </w:t>
      </w:r>
      <w:r w:rsidR="006C24D2">
        <w:rPr>
          <w:rFonts w:ascii="Times New Roman" w:hAnsi="Times New Roman"/>
          <w:sz w:val="24"/>
        </w:rPr>
        <w:t xml:space="preserve">very likely </w:t>
      </w:r>
      <w:r w:rsidRPr="001F2BD4">
        <w:rPr>
          <w:rFonts w:ascii="Times New Roman" w:hAnsi="Times New Roman"/>
          <w:sz w:val="24"/>
        </w:rPr>
        <w:t xml:space="preserve">be followed by similar strict requirements in other </w:t>
      </w:r>
      <w:r w:rsidR="006C24D2">
        <w:rPr>
          <w:rFonts w:ascii="Times New Roman" w:hAnsi="Times New Roman"/>
          <w:sz w:val="24"/>
        </w:rPr>
        <w:t xml:space="preserve">geographical </w:t>
      </w:r>
      <w:r w:rsidRPr="001F2BD4">
        <w:rPr>
          <w:rFonts w:ascii="Times New Roman" w:hAnsi="Times New Roman"/>
          <w:sz w:val="24"/>
        </w:rPr>
        <w:t xml:space="preserve">regions, making it even more clear to organizations processing personal data that </w:t>
      </w:r>
      <w:bookmarkStart w:id="60" w:name="_Hlk524509882"/>
      <w:r w:rsidRPr="001F2BD4">
        <w:rPr>
          <w:rFonts w:ascii="Times New Roman" w:hAnsi="Times New Roman"/>
          <w:sz w:val="24"/>
        </w:rPr>
        <w:t>protecting the privacy of their personnel and customers’ data is a business requirement</w:t>
      </w:r>
      <w:bookmarkEnd w:id="60"/>
      <w:r w:rsidRPr="001F2BD4">
        <w:rPr>
          <w:rFonts w:ascii="Times New Roman" w:hAnsi="Times New Roman"/>
          <w:sz w:val="24"/>
        </w:rPr>
        <w:t xml:space="preserve">. </w:t>
      </w:r>
    </w:p>
    <w:p w14:paraId="6CC4892E" w14:textId="77777777" w:rsidR="00B13688" w:rsidRPr="001F2BD4" w:rsidRDefault="00B13688" w:rsidP="00B13688">
      <w:pPr>
        <w:autoSpaceDE w:val="0"/>
        <w:autoSpaceDN w:val="0"/>
        <w:adjustRightInd w:val="0"/>
        <w:spacing w:line="360" w:lineRule="auto"/>
        <w:rPr>
          <w:rFonts w:ascii="Times New Roman" w:hAnsi="Times New Roman"/>
          <w:sz w:val="24"/>
        </w:rPr>
      </w:pPr>
    </w:p>
    <w:p w14:paraId="4ACFA651"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A data privacy policy is the first step towards addressing the increased pressure on protecting the privacy of personal data. </w:t>
      </w:r>
      <w:r w:rsidRPr="001F2BD4">
        <w:rPr>
          <w:rFonts w:ascii="Times New Roman" w:hAnsi="Times New Roman"/>
          <w:sz w:val="24"/>
        </w:rPr>
        <w:t xml:space="preserve">A data privacy policy should be documented, approved, published, regularly reviewed and communicated to all relevant stakeholders, setting direction in line with business objectives and demonstrating support for data privacy across the organization. The policy should </w:t>
      </w:r>
      <w:bookmarkStart w:id="61" w:name="_Hlk524509955"/>
      <w:r w:rsidRPr="001F2BD4">
        <w:rPr>
          <w:rFonts w:ascii="Times New Roman" w:hAnsi="Times New Roman"/>
          <w:sz w:val="24"/>
        </w:rPr>
        <w:t xml:space="preserve">define what is personal data, provides guidance on security controls for protecting the privacy of personal data, and establishes roles and responsibilities for protecting the privacy of personal data (e.g. data owner, data custodian). </w:t>
      </w:r>
      <w:bookmarkEnd w:id="61"/>
      <w:r w:rsidRPr="001F2BD4">
        <w:rPr>
          <w:rFonts w:ascii="Times New Roman" w:hAnsi="Times New Roman"/>
          <w:sz w:val="24"/>
        </w:rPr>
        <w:t>The policy must consider legal, regulatory and contractual data privacy requirements. Organisations should consider the appointment of a Data Protection Officer (DPO) to provide guidance to internal and external users and service providers on their data protection responsibilities and established procedures related to data privacy protection.</w:t>
      </w:r>
    </w:p>
    <w:p w14:paraId="1B2C4DF7" w14:textId="77777777" w:rsidR="00B13688" w:rsidRPr="001F2BD4" w:rsidRDefault="00B13688" w:rsidP="00B13688">
      <w:pPr>
        <w:autoSpaceDE w:val="0"/>
        <w:autoSpaceDN w:val="0"/>
        <w:adjustRightInd w:val="0"/>
        <w:spacing w:line="360" w:lineRule="auto"/>
        <w:rPr>
          <w:rFonts w:ascii="Times New Roman" w:hAnsi="Times New Roman"/>
          <w:sz w:val="24"/>
        </w:rPr>
      </w:pPr>
    </w:p>
    <w:p w14:paraId="0DB7BCB9"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effectiveness of data privacy protection efforts hinges on the organization’s comprehensive understanding of the type of personal data collected or processed</w:t>
      </w:r>
      <w:r w:rsidRPr="001F2BD4">
        <w:rPr>
          <w:rFonts w:ascii="Times New Roman" w:hAnsi="Times New Roman"/>
          <w:sz w:val="24"/>
        </w:rPr>
        <w:t>. In addition to completing a data inventory on a regular basis, organizations should consider conducting a data flow mapping exercise to be able to trace the movement of personal data from its source to its point of use, providing visibility into all the ways it has changed throughout the data lifecycle. This would also help organizations to effectively identify and manage risks associated with personal data shared with third parties.</w:t>
      </w:r>
    </w:p>
    <w:p w14:paraId="5CCFBD54" w14:textId="77777777" w:rsidR="00B13688" w:rsidRPr="001F2BD4" w:rsidRDefault="00B13688" w:rsidP="00B13688">
      <w:pPr>
        <w:autoSpaceDE w:val="0"/>
        <w:autoSpaceDN w:val="0"/>
        <w:adjustRightInd w:val="0"/>
        <w:spacing w:line="360" w:lineRule="auto"/>
        <w:rPr>
          <w:rFonts w:ascii="Times New Roman" w:hAnsi="Times New Roman"/>
          <w:sz w:val="24"/>
        </w:rPr>
      </w:pPr>
    </w:p>
    <w:p w14:paraId="289F1B3B"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risks arising from activities conducted by third parties require ongoing oversight.</w:t>
      </w:r>
      <w:r w:rsidRPr="001F2BD4">
        <w:rPr>
          <w:rFonts w:ascii="Times New Roman" w:hAnsi="Times New Roman"/>
          <w:sz w:val="24"/>
        </w:rPr>
        <w:t xml:space="preserve"> The Board of Directors is ultimately responsible for managing activities conducted through third-party relationships to the same extent as if the activity were handled within the organization.</w:t>
      </w:r>
      <w:r w:rsidRPr="001F2BD4">
        <w:rPr>
          <w:rFonts w:ascii="Times New Roman" w:hAnsi="Times New Roman"/>
          <w:b/>
          <w:sz w:val="24"/>
        </w:rPr>
        <w:t xml:space="preserve"> </w:t>
      </w:r>
      <w:r w:rsidRPr="001F2BD4">
        <w:rPr>
          <w:rFonts w:ascii="Times New Roman" w:hAnsi="Times New Roman"/>
          <w:sz w:val="24"/>
        </w:rPr>
        <w:t xml:space="preserve">Before entrusting customer or staff personal data to a third-party, the CRSP should make appropriate contractual arrangements and obtain verified proof (e.g. attestation from independent auditor) that the third-party has implemented appropriate technical and organizational controls that meet applicable legal requirements to protect the personal data. Compliance with those requirements should be monitored on an ongoing basis. </w:t>
      </w:r>
    </w:p>
    <w:p w14:paraId="7AE4667E" w14:textId="77777777" w:rsidR="00B13688" w:rsidRPr="001F2BD4" w:rsidRDefault="00B13688" w:rsidP="00B13688">
      <w:pPr>
        <w:autoSpaceDE w:val="0"/>
        <w:autoSpaceDN w:val="0"/>
        <w:adjustRightInd w:val="0"/>
        <w:spacing w:line="360" w:lineRule="auto"/>
        <w:rPr>
          <w:rFonts w:ascii="Times New Roman" w:hAnsi="Times New Roman"/>
          <w:sz w:val="24"/>
        </w:rPr>
      </w:pPr>
    </w:p>
    <w:p w14:paraId="273CFB97" w14:textId="68CB479B"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Organizations should implement both, technical and process controls to ensure confidentiality and integrity of personal data. </w:t>
      </w:r>
      <w:r w:rsidRPr="001F2BD4">
        <w:rPr>
          <w:rFonts w:ascii="Times New Roman" w:hAnsi="Times New Roman"/>
          <w:sz w:val="24"/>
        </w:rPr>
        <w:t xml:space="preserve">Organizations must deploy technical controls such as data masking, encryption, strong authentication, data loss prevention and logging to ensure access to personal data is restricted to business objectives. Similarly, process controls like periodic impact assessments, incident response and breach notification readiness </w:t>
      </w:r>
      <w:r w:rsidR="006C24D2">
        <w:rPr>
          <w:rFonts w:ascii="Times New Roman" w:hAnsi="Times New Roman"/>
          <w:sz w:val="24"/>
        </w:rPr>
        <w:t>can</w:t>
      </w:r>
      <w:r w:rsidRPr="001F2BD4">
        <w:rPr>
          <w:rFonts w:ascii="Times New Roman" w:hAnsi="Times New Roman"/>
          <w:sz w:val="24"/>
        </w:rPr>
        <w:t xml:space="preserve"> help reduce potential exposure to this risk.</w:t>
      </w:r>
    </w:p>
    <w:p w14:paraId="698CA798"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540666F5" w14:textId="5986F699"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An established breach notification process is not only a key requirement in most privacy regulations but </w:t>
      </w:r>
      <w:r w:rsidR="00894879">
        <w:rPr>
          <w:rFonts w:ascii="Times New Roman" w:hAnsi="Times New Roman"/>
          <w:b/>
          <w:sz w:val="24"/>
        </w:rPr>
        <w:t xml:space="preserve">is </w:t>
      </w:r>
      <w:r w:rsidRPr="001F2BD4">
        <w:rPr>
          <w:rFonts w:ascii="Times New Roman" w:hAnsi="Times New Roman"/>
          <w:b/>
          <w:sz w:val="24"/>
        </w:rPr>
        <w:t xml:space="preserve">also </w:t>
      </w:r>
      <w:r w:rsidR="00894879">
        <w:rPr>
          <w:rFonts w:ascii="Times New Roman" w:hAnsi="Times New Roman"/>
          <w:b/>
          <w:sz w:val="24"/>
        </w:rPr>
        <w:t xml:space="preserve">seen </w:t>
      </w:r>
      <w:r w:rsidRPr="001F2BD4">
        <w:rPr>
          <w:rFonts w:ascii="Times New Roman" w:hAnsi="Times New Roman"/>
          <w:b/>
          <w:sz w:val="24"/>
        </w:rPr>
        <w:t>a</w:t>
      </w:r>
      <w:r w:rsidR="00894879">
        <w:rPr>
          <w:rFonts w:ascii="Times New Roman" w:hAnsi="Times New Roman"/>
          <w:b/>
          <w:sz w:val="24"/>
        </w:rPr>
        <w:t>s</w:t>
      </w:r>
      <w:r w:rsidRPr="001F2BD4">
        <w:rPr>
          <w:rFonts w:ascii="Times New Roman" w:hAnsi="Times New Roman"/>
          <w:b/>
          <w:sz w:val="24"/>
        </w:rPr>
        <w:t xml:space="preserve"> </w:t>
      </w:r>
      <w:r w:rsidR="006C24D2">
        <w:rPr>
          <w:rFonts w:ascii="Times New Roman" w:hAnsi="Times New Roman"/>
          <w:b/>
          <w:sz w:val="24"/>
        </w:rPr>
        <w:t xml:space="preserve">best </w:t>
      </w:r>
      <w:r w:rsidRPr="001F2BD4">
        <w:rPr>
          <w:rFonts w:ascii="Times New Roman" w:hAnsi="Times New Roman"/>
          <w:b/>
          <w:sz w:val="24"/>
        </w:rPr>
        <w:t>practice for organizations taking data privacy seriously</w:t>
      </w:r>
      <w:r w:rsidRPr="001F2BD4">
        <w:rPr>
          <w:rFonts w:ascii="Times New Roman" w:hAnsi="Times New Roman"/>
          <w:sz w:val="24"/>
        </w:rPr>
        <w:t>. The data breach notification process should describe the criteria, format, timeline requirements and procedures for notifying appropriate supervisory authorities and data subjects of a data breach in a timely manner. The data breach communication should describe the nature of the incident, what data was involved, and recommendations to mitigate potential adverse effects.</w:t>
      </w:r>
    </w:p>
    <w:p w14:paraId="14A89EB2" w14:textId="29AF3E00"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noProof/>
          <w:lang w:val="en-GB" w:eastAsia="en-GB"/>
        </w:rPr>
        <w:lastRenderedPageBreak/>
        <mc:AlternateContent>
          <mc:Choice Requires="wps">
            <w:drawing>
              <wp:anchor distT="45720" distB="45720" distL="114300" distR="114300" simplePos="0" relativeHeight="251681792" behindDoc="0" locked="0" layoutInCell="1" allowOverlap="1" wp14:anchorId="4E71C0F0" wp14:editId="7D03A5C7">
                <wp:simplePos x="0" y="0"/>
                <wp:positionH relativeFrom="column">
                  <wp:posOffset>-18415</wp:posOffset>
                </wp:positionH>
                <wp:positionV relativeFrom="page">
                  <wp:posOffset>2999740</wp:posOffset>
                </wp:positionV>
                <wp:extent cx="5909310" cy="3911600"/>
                <wp:effectExtent l="0" t="0" r="1524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911600"/>
                        </a:xfrm>
                        <a:prstGeom prst="rect">
                          <a:avLst/>
                        </a:prstGeom>
                        <a:solidFill>
                          <a:schemeClr val="bg1">
                            <a:lumMod val="95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642F45B4" w14:textId="77777777" w:rsidR="002F1DEC" w:rsidRPr="00FC1DD9" w:rsidRDefault="002F1DEC" w:rsidP="00B13688">
                            <w:pPr>
                              <w:spacing w:after="120"/>
                              <w:jc w:val="left"/>
                              <w:rPr>
                                <w:rFonts w:ascii="Times New Roman" w:hAnsi="Times New Roman"/>
                                <w:b/>
                                <w:bCs/>
                                <w:color w:val="4472C4" w:themeColor="accent1"/>
                                <w:sz w:val="22"/>
                                <w:szCs w:val="32"/>
                              </w:rPr>
                            </w:pPr>
                            <w:r w:rsidRPr="00FC1DD9">
                              <w:rPr>
                                <w:rFonts w:ascii="Times New Roman" w:hAnsi="Times New Roman"/>
                                <w:b/>
                                <w:bCs/>
                                <w:color w:val="4472C4" w:themeColor="accent1"/>
                                <w:sz w:val="22"/>
                                <w:szCs w:val="32"/>
                              </w:rPr>
                              <w:t>Box 6 - Some Key Privacy Considerations</w:t>
                            </w:r>
                          </w:p>
                          <w:p w14:paraId="0491F791"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Choice and Consent</w:t>
                            </w:r>
                            <w:r w:rsidRPr="00FC1DD9">
                              <w:rPr>
                                <w:rFonts w:ascii="Times New Roman" w:hAnsi="Times New Roman" w:cs="Times New Roman"/>
                                <w:sz w:val="18"/>
                              </w:rPr>
                              <w:t>: Organizations should provide information to data subject of the available choices for accessing, updating and restricting access to their personal data. Explicit consent should be obtained from the data subject before using their data for specific purposes.</w:t>
                            </w:r>
                          </w:p>
                          <w:p w14:paraId="6ED31BBD"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Purpose and Collection Limitation</w:t>
                            </w:r>
                            <w:r w:rsidRPr="00FC1DD9">
                              <w:rPr>
                                <w:rFonts w:ascii="Times New Roman" w:hAnsi="Times New Roman" w:cs="Times New Roman"/>
                                <w:sz w:val="18"/>
                              </w:rPr>
                              <w:t>: Organizations should specify at the time of collection the purpose for which the personal data is collected. These personal data should be obtained by lawful and fair means.</w:t>
                            </w:r>
                          </w:p>
                          <w:p w14:paraId="33DC05FD"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Data Minimization</w:t>
                            </w:r>
                            <w:r w:rsidRPr="00FC1DD9">
                              <w:rPr>
                                <w:rFonts w:ascii="Times New Roman" w:hAnsi="Times New Roman" w:cs="Times New Roman"/>
                                <w:sz w:val="18"/>
                              </w:rPr>
                              <w:t>: Organizations should ensure that data collected on a subject are adequate, relevant and limited to what is necessary in relation to the purposes for which they are processed.</w:t>
                            </w:r>
                          </w:p>
                          <w:p w14:paraId="1ADE9D25"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Storage Limitation</w:t>
                            </w:r>
                            <w:r w:rsidRPr="00FC1DD9">
                              <w:rPr>
                                <w:rFonts w:ascii="Times New Roman" w:hAnsi="Times New Roman" w:cs="Times New Roman"/>
                                <w:sz w:val="18"/>
                              </w:rPr>
                              <w:t>: Organizations should not keep personal data for longer than necessary to support the purposes for which they were collected.</w:t>
                            </w:r>
                          </w:p>
                          <w:p w14:paraId="693F4CEF"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Openness, Transparency and Notice</w:t>
                            </w:r>
                            <w:r w:rsidRPr="00FC1DD9">
                              <w:rPr>
                                <w:rFonts w:ascii="Times New Roman" w:hAnsi="Times New Roman" w:cs="Times New Roman"/>
                                <w:sz w:val="18"/>
                              </w:rPr>
                              <w:t xml:space="preserve">: Organizations should communicate to data subjects their rights, details about the personal data that are being collected and for what purpose. Organizations should answer questions in a manner that is clear and easy to understand. </w:t>
                            </w:r>
                          </w:p>
                          <w:p w14:paraId="3C776B61"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Privacy by Design and by Default</w:t>
                            </w:r>
                            <w:r w:rsidRPr="00FC1DD9">
                              <w:rPr>
                                <w:rFonts w:ascii="Times New Roman" w:hAnsi="Times New Roman" w:cs="Times New Roman"/>
                                <w:sz w:val="18"/>
                              </w:rPr>
                              <w:t>: Organizations should build appropriate safeguards into the full lifecycle of personal data processing and implement appropriate technical and organizational controls for ensuring that, by default, only personal data which are necessary for each specific purpose of the processing are processed.</w:t>
                            </w:r>
                          </w:p>
                          <w:p w14:paraId="4C5F3A0F"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Accuracy and Quality</w:t>
                            </w:r>
                            <w:r w:rsidRPr="00FC1DD9">
                              <w:rPr>
                                <w:rFonts w:ascii="Times New Roman" w:hAnsi="Times New Roman" w:cs="Times New Roman"/>
                                <w:sz w:val="18"/>
                              </w:rPr>
                              <w:t>: Organizations should ensure that the collected personal data are relevant, necessary, accurate, complete and up to date.</w:t>
                            </w:r>
                          </w:p>
                          <w:p w14:paraId="7C4338C6"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Individual Participation</w:t>
                            </w:r>
                            <w:r w:rsidRPr="00FC1DD9">
                              <w:rPr>
                                <w:rFonts w:ascii="Times New Roman" w:hAnsi="Times New Roman" w:cs="Times New Roman"/>
                                <w:sz w:val="18"/>
                              </w:rPr>
                              <w:t>: Organizations should provide easy-to-use processes to allow data subjects to access their personal data and have the data erased, rectified, completed or amended, and to withdraw consent to use their personal data.</w:t>
                            </w:r>
                          </w:p>
                          <w:p w14:paraId="39E5F047"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Security Safeguards</w:t>
                            </w:r>
                            <w:r w:rsidRPr="00FC1DD9">
                              <w:rPr>
                                <w:rFonts w:ascii="Times New Roman" w:hAnsi="Times New Roman" w:cs="Times New Roman"/>
                                <w:sz w:val="18"/>
                              </w:rPr>
                              <w:t>: Organizations should establish technical and administrative security controls that address confidentiality, integrity and availability of data, and mitigate the risks of unauthorized or unlawful processing, loss, damage or destruction of personal data.</w:t>
                            </w:r>
                          </w:p>
                          <w:p w14:paraId="453FA072"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Accountability</w:t>
                            </w:r>
                            <w:r w:rsidRPr="00FC1DD9">
                              <w:rPr>
                                <w:rFonts w:ascii="Times New Roman" w:hAnsi="Times New Roman" w:cs="Times New Roman"/>
                                <w:sz w:val="18"/>
                              </w:rPr>
                              <w:t xml:space="preserve">: Organizations should be accountable for the governance and risk management of personal data and for ensuring compliance with all applicable legal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C0F0" id="_x0000_s1030" type="#_x0000_t202" style="position:absolute;left:0;text-align:left;margin-left:-1.45pt;margin-top:236.2pt;width:465.3pt;height:3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" fillcolor="#f2f2f2 [3052]" strokecolor="#5b9bd5 [3208]" strokeweight="1pt">
                <v:textbox>
                  <w:txbxContent>
                    <w:p w14:paraId="642F45B4" w14:textId="77777777" w:rsidR="002F1DEC" w:rsidRPr="00FC1DD9" w:rsidRDefault="002F1DEC" w:rsidP="00B13688">
                      <w:pPr>
                        <w:spacing w:after="120"/>
                        <w:jc w:val="left"/>
                        <w:rPr>
                          <w:rFonts w:ascii="Times New Roman" w:hAnsi="Times New Roman"/>
                          <w:b/>
                          <w:bCs/>
                          <w:color w:val="4472C4" w:themeColor="accent1"/>
                          <w:sz w:val="22"/>
                          <w:szCs w:val="32"/>
                        </w:rPr>
                      </w:pPr>
                      <w:r w:rsidRPr="00FC1DD9">
                        <w:rPr>
                          <w:rFonts w:ascii="Times New Roman" w:hAnsi="Times New Roman"/>
                          <w:b/>
                          <w:bCs/>
                          <w:color w:val="4472C4" w:themeColor="accent1"/>
                          <w:sz w:val="22"/>
                          <w:szCs w:val="32"/>
                        </w:rPr>
                        <w:t>Box 6 - Some Key Privacy Considerations</w:t>
                      </w:r>
                    </w:p>
                    <w:p w14:paraId="0491F791"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Choice and Consent</w:t>
                      </w:r>
                      <w:r w:rsidRPr="00FC1DD9">
                        <w:rPr>
                          <w:rFonts w:ascii="Times New Roman" w:hAnsi="Times New Roman" w:cs="Times New Roman"/>
                          <w:sz w:val="18"/>
                        </w:rPr>
                        <w:t>: Organizations should provide information to data subject of the available choices for accessing, updating and restricting access to their personal data. Explicit consent should be obtained from the data subject before using their data for specific purposes.</w:t>
                      </w:r>
                    </w:p>
                    <w:p w14:paraId="6ED31BBD"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Purpose and Collection Limitation</w:t>
                      </w:r>
                      <w:r w:rsidRPr="00FC1DD9">
                        <w:rPr>
                          <w:rFonts w:ascii="Times New Roman" w:hAnsi="Times New Roman" w:cs="Times New Roman"/>
                          <w:sz w:val="18"/>
                        </w:rPr>
                        <w:t>: Organizations should specify at the time of collection the purpose for which the personal data is collected. These personal data should be obtained by lawful and fair means.</w:t>
                      </w:r>
                    </w:p>
                    <w:p w14:paraId="33DC05FD"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Data Minimization</w:t>
                      </w:r>
                      <w:r w:rsidRPr="00FC1DD9">
                        <w:rPr>
                          <w:rFonts w:ascii="Times New Roman" w:hAnsi="Times New Roman" w:cs="Times New Roman"/>
                          <w:sz w:val="18"/>
                        </w:rPr>
                        <w:t>: Organizations should ensure that data collected on a subject are adequate, relevant and limited to what is necessary in relation to the purposes for which they are processed.</w:t>
                      </w:r>
                    </w:p>
                    <w:p w14:paraId="1ADE9D25"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Storage Limitation</w:t>
                      </w:r>
                      <w:r w:rsidRPr="00FC1DD9">
                        <w:rPr>
                          <w:rFonts w:ascii="Times New Roman" w:hAnsi="Times New Roman" w:cs="Times New Roman"/>
                          <w:sz w:val="18"/>
                        </w:rPr>
                        <w:t>: Organizations should not keep personal data for longer than necessary to support the purposes for which they were collected.</w:t>
                      </w:r>
                    </w:p>
                    <w:p w14:paraId="693F4CEF"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Openness, Transparency and Notice</w:t>
                      </w:r>
                      <w:r w:rsidRPr="00FC1DD9">
                        <w:rPr>
                          <w:rFonts w:ascii="Times New Roman" w:hAnsi="Times New Roman" w:cs="Times New Roman"/>
                          <w:sz w:val="18"/>
                        </w:rPr>
                        <w:t xml:space="preserve">: Organizations should communicate to data subjects their rights, details about the personal data that are being collected and for what purpose. Organizations should answer questions in a manner that is clear and easy to understand. </w:t>
                      </w:r>
                    </w:p>
                    <w:p w14:paraId="3C776B61"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Privacy by Design and by Default</w:t>
                      </w:r>
                      <w:r w:rsidRPr="00FC1DD9">
                        <w:rPr>
                          <w:rFonts w:ascii="Times New Roman" w:hAnsi="Times New Roman" w:cs="Times New Roman"/>
                          <w:sz w:val="18"/>
                        </w:rPr>
                        <w:t>: Organizations should build appropriate safeguards into the full lifecycle of personal data processing and implement appropriate technical and organizational controls for ensuring that, by default, only personal data which are necessary for each specific purpose of the processing are processed.</w:t>
                      </w:r>
                    </w:p>
                    <w:p w14:paraId="4C5F3A0F"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Accuracy and Quality</w:t>
                      </w:r>
                      <w:r w:rsidRPr="00FC1DD9">
                        <w:rPr>
                          <w:rFonts w:ascii="Times New Roman" w:hAnsi="Times New Roman" w:cs="Times New Roman"/>
                          <w:sz w:val="18"/>
                        </w:rPr>
                        <w:t>: Organizations should ensure that the collected personal data are relevant, necessary, accurate, complete and up to date.</w:t>
                      </w:r>
                    </w:p>
                    <w:p w14:paraId="7C4338C6"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Individual Participation</w:t>
                      </w:r>
                      <w:r w:rsidRPr="00FC1DD9">
                        <w:rPr>
                          <w:rFonts w:ascii="Times New Roman" w:hAnsi="Times New Roman" w:cs="Times New Roman"/>
                          <w:sz w:val="18"/>
                        </w:rPr>
                        <w:t>: Organizations should provide easy-to-use processes to allow data subjects to access their personal data and have the data erased, rectified, completed or amended, and to withdraw consent to use their personal data.</w:t>
                      </w:r>
                    </w:p>
                    <w:p w14:paraId="39E5F047"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Security Safeguards</w:t>
                      </w:r>
                      <w:r w:rsidRPr="00FC1DD9">
                        <w:rPr>
                          <w:rFonts w:ascii="Times New Roman" w:hAnsi="Times New Roman" w:cs="Times New Roman"/>
                          <w:sz w:val="18"/>
                        </w:rPr>
                        <w:t>: Organizations should establish technical and administrative security controls that address confidentiality, integrity and availability of data, and mitigate the risks of unauthorized or unlawful processing, loss, damage or destruction of personal data.</w:t>
                      </w:r>
                    </w:p>
                    <w:p w14:paraId="453FA072" w14:textId="77777777" w:rsidR="002F1DEC" w:rsidRPr="00FC1DD9" w:rsidRDefault="002F1DEC" w:rsidP="00B13688">
                      <w:pPr>
                        <w:pStyle w:val="ListParagraph"/>
                        <w:numPr>
                          <w:ilvl w:val="0"/>
                          <w:numId w:val="5"/>
                        </w:numPr>
                        <w:spacing w:after="60" w:line="240" w:lineRule="auto"/>
                        <w:ind w:left="450"/>
                        <w:jc w:val="both"/>
                        <w:rPr>
                          <w:rFonts w:ascii="Times New Roman" w:hAnsi="Times New Roman" w:cs="Times New Roman"/>
                          <w:sz w:val="18"/>
                        </w:rPr>
                      </w:pPr>
                      <w:r w:rsidRPr="00FC1DD9">
                        <w:rPr>
                          <w:rFonts w:ascii="Times New Roman" w:hAnsi="Times New Roman" w:cs="Times New Roman"/>
                          <w:b/>
                          <w:sz w:val="18"/>
                        </w:rPr>
                        <w:t>Accountability</w:t>
                      </w:r>
                      <w:r w:rsidRPr="00FC1DD9">
                        <w:rPr>
                          <w:rFonts w:ascii="Times New Roman" w:hAnsi="Times New Roman" w:cs="Times New Roman"/>
                          <w:sz w:val="18"/>
                        </w:rPr>
                        <w:t xml:space="preserve">: Organizations should be accountable for the governance and risk management of personal data and for ensuring compliance with all applicable legal requirements. </w:t>
                      </w:r>
                    </w:p>
                  </w:txbxContent>
                </v:textbox>
                <w10:wrap type="square" anchory="page"/>
              </v:shape>
            </w:pict>
          </mc:Fallback>
        </mc:AlternateContent>
      </w:r>
      <w:r w:rsidRPr="001F2BD4">
        <w:rPr>
          <w:rFonts w:ascii="Times New Roman" w:hAnsi="Times New Roman"/>
          <w:b/>
          <w:sz w:val="24"/>
        </w:rPr>
        <w:t xml:space="preserve">Beyond compliance, consideration should be given to leading data privacy principles, standards and frameworks. </w:t>
      </w:r>
      <w:r w:rsidRPr="001F2BD4">
        <w:rPr>
          <w:rFonts w:ascii="Times New Roman" w:hAnsi="Times New Roman"/>
          <w:sz w:val="24"/>
        </w:rPr>
        <w:t>There are multiple relevant data privacy frameworks (e.g. APEC</w:t>
      </w:r>
      <w:r w:rsidRPr="001F2BD4">
        <w:rPr>
          <w:rStyle w:val="FootnoteReference"/>
          <w:rFonts w:ascii="Times New Roman" w:hAnsi="Times New Roman"/>
          <w:sz w:val="24"/>
        </w:rPr>
        <w:footnoteReference w:id="6"/>
      </w:r>
      <w:r w:rsidRPr="001F2BD4">
        <w:rPr>
          <w:rFonts w:ascii="Times New Roman" w:hAnsi="Times New Roman"/>
          <w:sz w:val="24"/>
        </w:rPr>
        <w:t xml:space="preserve"> Privacy Framework, OECD</w:t>
      </w:r>
      <w:r w:rsidRPr="001F2BD4">
        <w:rPr>
          <w:rStyle w:val="FootnoteReference"/>
          <w:rFonts w:ascii="Times New Roman" w:hAnsi="Times New Roman"/>
          <w:sz w:val="24"/>
        </w:rPr>
        <w:footnoteReference w:id="7"/>
      </w:r>
      <w:r w:rsidRPr="001F2BD4">
        <w:rPr>
          <w:rFonts w:ascii="Times New Roman" w:hAnsi="Times New Roman"/>
          <w:sz w:val="24"/>
        </w:rPr>
        <w:t xml:space="preserve"> Guidelines) and jurisdiction-specific data privacy regulations (e.g. </w:t>
      </w:r>
      <w:r w:rsidR="00894879">
        <w:rPr>
          <w:rFonts w:ascii="Times New Roman" w:hAnsi="Times New Roman"/>
          <w:sz w:val="24"/>
        </w:rPr>
        <w:t xml:space="preserve">the European Union </w:t>
      </w:r>
      <w:r w:rsidRPr="001F2BD4">
        <w:rPr>
          <w:rFonts w:ascii="Times New Roman" w:hAnsi="Times New Roman"/>
          <w:sz w:val="24"/>
        </w:rPr>
        <w:t>GDPR). There is some variation in the definitions, issues and principles used in the frameworks. However, there are some important concepts that are similar across the frameworks and regulations and should be considered by all organizations trying to improve their data privacy efforts. Box 6 provides some examples of those key concepts.</w:t>
      </w:r>
    </w:p>
    <w:p w14:paraId="23DCD667" w14:textId="77777777" w:rsidR="00B13688" w:rsidRPr="001F2BD4" w:rsidRDefault="00B13688" w:rsidP="00B13688">
      <w:pPr>
        <w:autoSpaceDE w:val="0"/>
        <w:autoSpaceDN w:val="0"/>
        <w:adjustRightInd w:val="0"/>
        <w:spacing w:line="360" w:lineRule="auto"/>
        <w:rPr>
          <w:rFonts w:ascii="Times New Roman" w:hAnsi="Times New Roman"/>
          <w:sz w:val="24"/>
        </w:rPr>
      </w:pPr>
      <w:bookmarkStart w:id="62" w:name="_Hlk524451733"/>
      <w:bookmarkStart w:id="63" w:name="_Toc524196720"/>
      <w:r w:rsidRPr="001F2BD4">
        <w:rPr>
          <w:rFonts w:ascii="Times New Roman" w:hAnsi="Times New Roman"/>
          <w:sz w:val="24"/>
        </w:rPr>
        <w:t xml:space="preserve"> </w:t>
      </w:r>
    </w:p>
    <w:p w14:paraId="6A19E8AF" w14:textId="77777777" w:rsidR="00B13688" w:rsidRPr="001F2BD4" w:rsidRDefault="00B13688" w:rsidP="00B13688">
      <w:pPr>
        <w:rPr>
          <w:rFonts w:ascii="Times New Roman" w:hAnsi="Times New Roman"/>
          <w:sz w:val="24"/>
        </w:rPr>
      </w:pPr>
      <w:r w:rsidRPr="001F2BD4">
        <w:rPr>
          <w:rFonts w:ascii="Times New Roman" w:hAnsi="Times New Roman"/>
          <w:sz w:val="24"/>
        </w:rPr>
        <w:t xml:space="preserve">Please refer to the </w:t>
      </w:r>
      <w:hyperlink w:anchor="Privacy" w:history="1">
        <w:r w:rsidRPr="001F2BD4">
          <w:rPr>
            <w:rStyle w:val="Hyperlink"/>
            <w:rFonts w:ascii="Times New Roman" w:hAnsi="Times New Roman"/>
            <w:i/>
            <w:sz w:val="24"/>
          </w:rPr>
          <w:t>Data Privacy</w:t>
        </w:r>
      </w:hyperlink>
      <w:r w:rsidRPr="001F2BD4">
        <w:rPr>
          <w:rFonts w:ascii="Times New Roman" w:hAnsi="Times New Roman"/>
          <w:sz w:val="24"/>
        </w:rPr>
        <w:t xml:space="preserve"> section in the References annex for specific security controls. </w:t>
      </w:r>
    </w:p>
    <w:p w14:paraId="7F007569"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4FA5364E"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64" w:name="_Toc13641192"/>
      <w:r w:rsidRPr="001F2BD4">
        <w:rPr>
          <w:rFonts w:ascii="Times New Roman" w:hAnsi="Times New Roman" w:cs="Times New Roman"/>
          <w:b/>
          <w:color w:val="auto"/>
          <w:sz w:val="24"/>
        </w:rPr>
        <w:t>Awareness and Education</w:t>
      </w:r>
      <w:bookmarkEnd w:id="64"/>
    </w:p>
    <w:p w14:paraId="10211D3D" w14:textId="4E5D69FA"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Employee awareness is as important as the technology or processes in place at the organization to manage cyber</w:t>
      </w:r>
      <w:r w:rsidR="00894879">
        <w:rPr>
          <w:rFonts w:ascii="Times New Roman" w:hAnsi="Times New Roman"/>
          <w:b/>
          <w:sz w:val="24"/>
        </w:rPr>
        <w:t xml:space="preserve"> </w:t>
      </w:r>
      <w:r w:rsidRPr="001F2BD4">
        <w:rPr>
          <w:rFonts w:ascii="Times New Roman" w:hAnsi="Times New Roman"/>
          <w:b/>
          <w:sz w:val="24"/>
        </w:rPr>
        <w:t xml:space="preserve">security risks. </w:t>
      </w:r>
      <w:r w:rsidRPr="001F2BD4">
        <w:rPr>
          <w:rFonts w:ascii="Times New Roman" w:hAnsi="Times New Roman"/>
          <w:sz w:val="24"/>
        </w:rPr>
        <w:t>Cyber</w:t>
      </w:r>
      <w:r w:rsidR="00894879">
        <w:rPr>
          <w:rFonts w:ascii="Times New Roman" w:hAnsi="Times New Roman"/>
          <w:sz w:val="24"/>
        </w:rPr>
        <w:t xml:space="preserve"> security </w:t>
      </w:r>
      <w:r w:rsidRPr="001F2BD4">
        <w:rPr>
          <w:rFonts w:ascii="Times New Roman" w:hAnsi="Times New Roman"/>
          <w:sz w:val="24"/>
        </w:rPr>
        <w:t>attacks frequently target un</w:t>
      </w:r>
      <w:r w:rsidR="00894879">
        <w:rPr>
          <w:rFonts w:ascii="Times New Roman" w:hAnsi="Times New Roman"/>
          <w:sz w:val="24"/>
        </w:rPr>
        <w:t>informed</w:t>
      </w:r>
      <w:r w:rsidRPr="001F2BD4">
        <w:rPr>
          <w:rFonts w:ascii="Times New Roman" w:hAnsi="Times New Roman"/>
          <w:sz w:val="24"/>
        </w:rPr>
        <w:t xml:space="preserve"> employees or contractors with a view to accessing an organization’s systems. For </w:t>
      </w:r>
      <w:r w:rsidRPr="001F2BD4">
        <w:rPr>
          <w:rFonts w:ascii="Times New Roman" w:hAnsi="Times New Roman"/>
          <w:sz w:val="24"/>
        </w:rPr>
        <w:lastRenderedPageBreak/>
        <w:t xml:space="preserve">example, phishing email attacks are conducted by perpetrators pretending to be someone (e.g. </w:t>
      </w:r>
      <w:r w:rsidR="00894879">
        <w:rPr>
          <w:rFonts w:ascii="Times New Roman" w:hAnsi="Times New Roman"/>
          <w:sz w:val="24"/>
        </w:rPr>
        <w:t xml:space="preserve">one of </w:t>
      </w:r>
      <w:r w:rsidRPr="001F2BD4">
        <w:rPr>
          <w:rFonts w:ascii="Times New Roman" w:hAnsi="Times New Roman"/>
          <w:sz w:val="24"/>
        </w:rPr>
        <w:t xml:space="preserve">the organization’s </w:t>
      </w:r>
      <w:r w:rsidR="00894879">
        <w:rPr>
          <w:rFonts w:ascii="Times New Roman" w:hAnsi="Times New Roman"/>
          <w:sz w:val="24"/>
        </w:rPr>
        <w:t>senior executives</w:t>
      </w:r>
      <w:r w:rsidRPr="001F2BD4">
        <w:rPr>
          <w:rFonts w:ascii="Times New Roman" w:hAnsi="Times New Roman"/>
          <w:sz w:val="24"/>
        </w:rPr>
        <w:t xml:space="preserve">) or </w:t>
      </w:r>
      <w:r w:rsidR="00894879">
        <w:rPr>
          <w:rFonts w:ascii="Times New Roman" w:hAnsi="Times New Roman"/>
          <w:sz w:val="24"/>
        </w:rPr>
        <w:t xml:space="preserve">an internal operation </w:t>
      </w:r>
      <w:r w:rsidRPr="001F2BD4">
        <w:rPr>
          <w:rFonts w:ascii="Times New Roman" w:hAnsi="Times New Roman"/>
          <w:sz w:val="24"/>
        </w:rPr>
        <w:t xml:space="preserve">(e.g. the Help Desk) with the intention of tricking the user to provide sensitive information </w:t>
      </w:r>
      <w:r w:rsidR="00894879">
        <w:rPr>
          <w:rFonts w:ascii="Times New Roman" w:hAnsi="Times New Roman"/>
          <w:sz w:val="24"/>
        </w:rPr>
        <w:t xml:space="preserve">such as </w:t>
      </w:r>
      <w:r w:rsidRPr="001F2BD4">
        <w:rPr>
          <w:rFonts w:ascii="Times New Roman" w:hAnsi="Times New Roman"/>
          <w:sz w:val="24"/>
        </w:rPr>
        <w:t>username</w:t>
      </w:r>
      <w:r w:rsidR="00894879">
        <w:rPr>
          <w:rFonts w:ascii="Times New Roman" w:hAnsi="Times New Roman"/>
          <w:sz w:val="24"/>
        </w:rPr>
        <w:t>s</w:t>
      </w:r>
      <w:r w:rsidRPr="001F2BD4">
        <w:rPr>
          <w:rFonts w:ascii="Times New Roman" w:hAnsi="Times New Roman"/>
          <w:sz w:val="24"/>
        </w:rPr>
        <w:t xml:space="preserve"> and password</w:t>
      </w:r>
      <w:r w:rsidR="00894879">
        <w:rPr>
          <w:rFonts w:ascii="Times New Roman" w:hAnsi="Times New Roman"/>
          <w:sz w:val="24"/>
        </w:rPr>
        <w:t>s</w:t>
      </w:r>
      <w:r w:rsidRPr="001F2BD4">
        <w:rPr>
          <w:rFonts w:ascii="Times New Roman" w:hAnsi="Times New Roman"/>
          <w:sz w:val="24"/>
        </w:rPr>
        <w:t>. Phishing e-mails may also be used by the perpetrator to deliver malware (e.g. ransomware) when the user opens an attachment or clicks on a link. Earlier on, phishing e-mails attacks were massively deployed through spams campaigns but now the phishing attacks are more targeted (e.g. “whaling” or phishing attacks targeting the organization’s executives). To counter these types of attacks, organizations should implement cyber</w:t>
      </w:r>
      <w:r w:rsidR="00894879">
        <w:rPr>
          <w:rFonts w:ascii="Times New Roman" w:hAnsi="Times New Roman"/>
          <w:sz w:val="24"/>
        </w:rPr>
        <w:t xml:space="preserve"> </w:t>
      </w:r>
      <w:r w:rsidRPr="001F2BD4">
        <w:rPr>
          <w:rFonts w:ascii="Times New Roman" w:hAnsi="Times New Roman"/>
          <w:sz w:val="24"/>
        </w:rPr>
        <w:t>security awareness and education programs to equip the workforce with the appropriate knowledge to conduct their duties in a secure way and prevent becoming victims of cyber</w:t>
      </w:r>
      <w:r w:rsidR="00894879">
        <w:rPr>
          <w:rFonts w:ascii="Times New Roman" w:hAnsi="Times New Roman"/>
          <w:sz w:val="24"/>
        </w:rPr>
        <w:t xml:space="preserve"> security </w:t>
      </w:r>
      <w:r w:rsidRPr="001F2BD4">
        <w:rPr>
          <w:rFonts w:ascii="Times New Roman" w:hAnsi="Times New Roman"/>
          <w:sz w:val="24"/>
        </w:rPr>
        <w:t>attacks that could lead to the compromise of the organization’s systems. Programs should periodically gauge the effectiveness of their awareness campaigns by conducting tests</w:t>
      </w:r>
      <w:r w:rsidR="00894879">
        <w:rPr>
          <w:rFonts w:ascii="Times New Roman" w:hAnsi="Times New Roman"/>
          <w:sz w:val="24"/>
        </w:rPr>
        <w:t>.</w:t>
      </w:r>
    </w:p>
    <w:p w14:paraId="616B6AE6" w14:textId="77777777" w:rsidR="00B13688" w:rsidRPr="001F2BD4" w:rsidRDefault="00B13688" w:rsidP="00B13688">
      <w:pPr>
        <w:autoSpaceDE w:val="0"/>
        <w:autoSpaceDN w:val="0"/>
        <w:adjustRightInd w:val="0"/>
        <w:spacing w:line="360" w:lineRule="auto"/>
        <w:rPr>
          <w:rFonts w:ascii="Times New Roman" w:hAnsi="Times New Roman"/>
          <w:sz w:val="24"/>
        </w:rPr>
      </w:pPr>
    </w:p>
    <w:p w14:paraId="70F0ED2B" w14:textId="25350F6E"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People in an organization </w:t>
      </w:r>
      <w:r w:rsidR="00894879">
        <w:rPr>
          <w:rFonts w:ascii="Times New Roman" w:hAnsi="Times New Roman"/>
          <w:b/>
          <w:sz w:val="24"/>
        </w:rPr>
        <w:t xml:space="preserve">can often </w:t>
      </w:r>
      <w:r w:rsidRPr="001F2BD4">
        <w:rPr>
          <w:rFonts w:ascii="Times New Roman" w:hAnsi="Times New Roman"/>
          <w:b/>
          <w:sz w:val="24"/>
        </w:rPr>
        <w:t xml:space="preserve">be considered the weakest link, but with appropriate understanding of their role in protecting the organization against cyber-attacks, they can </w:t>
      </w:r>
      <w:r w:rsidR="00894879">
        <w:rPr>
          <w:rFonts w:ascii="Times New Roman" w:hAnsi="Times New Roman"/>
          <w:b/>
          <w:sz w:val="24"/>
        </w:rPr>
        <w:t xml:space="preserve">also </w:t>
      </w:r>
      <w:r w:rsidRPr="001F2BD4">
        <w:rPr>
          <w:rFonts w:ascii="Times New Roman" w:hAnsi="Times New Roman"/>
          <w:b/>
          <w:sz w:val="24"/>
        </w:rPr>
        <w:t xml:space="preserve">be the first line of defense. </w:t>
      </w:r>
      <w:r w:rsidRPr="001F2BD4">
        <w:rPr>
          <w:rFonts w:ascii="Times New Roman" w:hAnsi="Times New Roman"/>
          <w:sz w:val="24"/>
        </w:rPr>
        <w:t>Cyber</w:t>
      </w:r>
      <w:r w:rsidR="00894879">
        <w:rPr>
          <w:rFonts w:ascii="Times New Roman" w:hAnsi="Times New Roman"/>
          <w:sz w:val="24"/>
        </w:rPr>
        <w:t xml:space="preserve"> </w:t>
      </w:r>
      <w:r w:rsidRPr="001F2BD4">
        <w:rPr>
          <w:rFonts w:ascii="Times New Roman" w:hAnsi="Times New Roman"/>
          <w:sz w:val="24"/>
        </w:rPr>
        <w:t xml:space="preserve">security awareness and education initiatives should be undertaken to </w:t>
      </w:r>
      <w:bookmarkStart w:id="65" w:name="_Hlk524510488"/>
      <w:r w:rsidRPr="001F2BD4">
        <w:rPr>
          <w:rFonts w:ascii="Times New Roman" w:hAnsi="Times New Roman"/>
          <w:sz w:val="24"/>
        </w:rPr>
        <w:t>keep personnel informed on common cyber</w:t>
      </w:r>
      <w:r w:rsidR="00894879">
        <w:rPr>
          <w:rFonts w:ascii="Times New Roman" w:hAnsi="Times New Roman"/>
          <w:sz w:val="24"/>
        </w:rPr>
        <w:t xml:space="preserve"> security </w:t>
      </w:r>
      <w:r w:rsidRPr="001F2BD4">
        <w:rPr>
          <w:rFonts w:ascii="Times New Roman" w:hAnsi="Times New Roman"/>
          <w:sz w:val="24"/>
        </w:rPr>
        <w:t>attack patterns and how to protect the organization’s assets from existing and evolving cyber</w:t>
      </w:r>
      <w:r w:rsidR="00894879">
        <w:rPr>
          <w:rFonts w:ascii="Times New Roman" w:hAnsi="Times New Roman"/>
          <w:sz w:val="24"/>
        </w:rPr>
        <w:t xml:space="preserve"> security</w:t>
      </w:r>
      <w:r w:rsidRPr="001F2BD4">
        <w:rPr>
          <w:rFonts w:ascii="Times New Roman" w:hAnsi="Times New Roman"/>
          <w:sz w:val="24"/>
        </w:rPr>
        <w:t xml:space="preserve"> threats</w:t>
      </w:r>
      <w:bookmarkEnd w:id="65"/>
      <w:r w:rsidRPr="001F2BD4">
        <w:rPr>
          <w:rFonts w:ascii="Times New Roman" w:hAnsi="Times New Roman"/>
          <w:sz w:val="24"/>
        </w:rPr>
        <w:t>. These awareness efforts should ensure that all personnel understand their roles and responsibilities with regards to protecting the organization’s information assets. For that purpose, the content of the awareness and education campaigns should be tailored to target different types of users, from IT administrators and developers</w:t>
      </w:r>
      <w:r w:rsidR="00894879">
        <w:rPr>
          <w:rFonts w:ascii="Times New Roman" w:hAnsi="Times New Roman"/>
          <w:sz w:val="24"/>
        </w:rPr>
        <w:t xml:space="preserve">, all </w:t>
      </w:r>
      <w:r w:rsidR="00401B47">
        <w:rPr>
          <w:rFonts w:ascii="Times New Roman" w:hAnsi="Times New Roman"/>
          <w:sz w:val="24"/>
        </w:rPr>
        <w:t>Operation centers</w:t>
      </w:r>
      <w:r w:rsidR="00894879">
        <w:rPr>
          <w:rFonts w:ascii="Times New Roman" w:hAnsi="Times New Roman"/>
          <w:sz w:val="24"/>
        </w:rPr>
        <w:t xml:space="preserve"> and administration staff</w:t>
      </w:r>
      <w:r w:rsidRPr="001F2BD4">
        <w:rPr>
          <w:rFonts w:ascii="Times New Roman" w:hAnsi="Times New Roman"/>
          <w:sz w:val="24"/>
        </w:rPr>
        <w:t xml:space="preserve"> to senior management and members of the Board of Directors.</w:t>
      </w:r>
    </w:p>
    <w:p w14:paraId="65C76EE0"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2EF562B7"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It is also imperative to provide timely and relevant cyber security awareness and education training to customers</w:t>
      </w:r>
      <w:r w:rsidRPr="001F2BD4">
        <w:rPr>
          <w:rFonts w:ascii="Times New Roman" w:hAnsi="Times New Roman"/>
          <w:sz w:val="24"/>
        </w:rPr>
        <w:t xml:space="preserve">. </w:t>
      </w:r>
      <w:bookmarkStart w:id="66" w:name="_Hlk524510583"/>
      <w:r w:rsidRPr="001F2BD4">
        <w:rPr>
          <w:rFonts w:ascii="Times New Roman" w:hAnsi="Times New Roman"/>
          <w:sz w:val="24"/>
        </w:rPr>
        <w:t xml:space="preserve">As financial institutions rely more and more on digital channels to communicate with the customers, it has become crucial to educate these customers against common attack patterns, so they can distinguish between a legitimate request from the institution and a dangerous attempt through a phishing e-mail to compromise their user credentials or other sensitive information. Organizations are using all available channels, from the corporate website, mobile applications to social media postings, to </w:t>
      </w:r>
      <w:bookmarkEnd w:id="66"/>
      <w:r w:rsidRPr="001F2BD4">
        <w:rPr>
          <w:rFonts w:ascii="Times New Roman" w:hAnsi="Times New Roman"/>
          <w:sz w:val="24"/>
        </w:rPr>
        <w:t>educate their customers on how to prevent identity theft, fraud and scams.</w:t>
      </w:r>
    </w:p>
    <w:p w14:paraId="16D8CA12" w14:textId="77777777" w:rsidR="00B13688" w:rsidRPr="001F2BD4" w:rsidRDefault="00B13688" w:rsidP="00B13688">
      <w:pPr>
        <w:autoSpaceDE w:val="0"/>
        <w:autoSpaceDN w:val="0"/>
        <w:adjustRightInd w:val="0"/>
        <w:spacing w:line="360" w:lineRule="auto"/>
        <w:rPr>
          <w:rFonts w:ascii="Times New Roman" w:hAnsi="Times New Roman"/>
          <w:sz w:val="24"/>
        </w:rPr>
      </w:pPr>
    </w:p>
    <w:p w14:paraId="15CCC1E0"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Awareness" w:history="1">
        <w:r w:rsidRPr="001F2BD4">
          <w:rPr>
            <w:rStyle w:val="Hyperlink"/>
            <w:rFonts w:ascii="Times New Roman" w:hAnsi="Times New Roman"/>
            <w:i/>
            <w:sz w:val="24"/>
          </w:rPr>
          <w:t>Awareness and Education</w:t>
        </w:r>
      </w:hyperlink>
      <w:r w:rsidRPr="001F2BD4">
        <w:rPr>
          <w:rFonts w:ascii="Times New Roman" w:hAnsi="Times New Roman"/>
          <w:sz w:val="24"/>
        </w:rPr>
        <w:t xml:space="preserve"> section in the References annex for specific security controls. </w:t>
      </w:r>
      <w:bookmarkEnd w:id="62"/>
    </w:p>
    <w:p w14:paraId="6B365DBA"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67" w:name="_Toc534363165"/>
      <w:bookmarkStart w:id="68" w:name="_Toc13641193"/>
      <w:r w:rsidRPr="001F2BD4">
        <w:rPr>
          <w:rFonts w:ascii="Times New Roman" w:hAnsi="Times New Roman" w:cs="Times New Roman"/>
          <w:b/>
          <w:color w:val="auto"/>
          <w:sz w:val="24"/>
        </w:rPr>
        <w:t>Information Sharing and Communications</w:t>
      </w:r>
      <w:bookmarkEnd w:id="63"/>
      <w:bookmarkEnd w:id="67"/>
      <w:bookmarkEnd w:id="68"/>
    </w:p>
    <w:p w14:paraId="1FB6A0FB" w14:textId="1F257CFF" w:rsidR="00B13688" w:rsidRPr="001F2BD4" w:rsidRDefault="00B13688" w:rsidP="00B13688">
      <w:pPr>
        <w:autoSpaceDE w:val="0"/>
        <w:autoSpaceDN w:val="0"/>
        <w:adjustRightInd w:val="0"/>
        <w:spacing w:line="360" w:lineRule="auto"/>
        <w:rPr>
          <w:rFonts w:ascii="Times New Roman" w:hAnsi="Times New Roman"/>
          <w:sz w:val="24"/>
        </w:rPr>
      </w:pPr>
      <w:bookmarkStart w:id="69" w:name="_Hlk524441833"/>
      <w:r w:rsidRPr="001F2BD4">
        <w:rPr>
          <w:rFonts w:ascii="Times New Roman" w:hAnsi="Times New Roman"/>
          <w:b/>
          <w:sz w:val="24"/>
        </w:rPr>
        <w:t>Information sharing helps improve awareness among CRSPs.</w:t>
      </w:r>
      <w:r w:rsidRPr="001F2BD4">
        <w:rPr>
          <w:rFonts w:ascii="Times New Roman" w:hAnsi="Times New Roman"/>
          <w:sz w:val="24"/>
        </w:rPr>
        <w:t xml:space="preserve"> </w:t>
      </w:r>
      <w:bookmarkStart w:id="70" w:name="_Hlk524510081"/>
      <w:bookmarkEnd w:id="69"/>
      <w:r w:rsidRPr="001F2BD4">
        <w:rPr>
          <w:rFonts w:ascii="Times New Roman" w:hAnsi="Times New Roman"/>
          <w:sz w:val="24"/>
        </w:rPr>
        <w:t>The interconnectedness of the financial infrastructure may expose the credit-reporting industry to systemic risk</w:t>
      </w:r>
      <w:bookmarkEnd w:id="70"/>
      <w:r w:rsidRPr="001F2BD4">
        <w:rPr>
          <w:rFonts w:ascii="Times New Roman" w:hAnsi="Times New Roman"/>
          <w:sz w:val="24"/>
        </w:rPr>
        <w:t>. A localized breach in one of the CRSPs c</w:t>
      </w:r>
      <w:r w:rsidR="00894879">
        <w:rPr>
          <w:rFonts w:ascii="Times New Roman" w:hAnsi="Times New Roman"/>
          <w:sz w:val="24"/>
        </w:rPr>
        <w:t xml:space="preserve">ould </w:t>
      </w:r>
      <w:r w:rsidRPr="001F2BD4">
        <w:rPr>
          <w:rFonts w:ascii="Times New Roman" w:hAnsi="Times New Roman"/>
          <w:sz w:val="24"/>
        </w:rPr>
        <w:t>be propagated to others wh</w:t>
      </w:r>
      <w:r w:rsidR="00894879">
        <w:rPr>
          <w:rFonts w:ascii="Times New Roman" w:hAnsi="Times New Roman"/>
          <w:sz w:val="24"/>
        </w:rPr>
        <w:t>o</w:t>
      </w:r>
      <w:r w:rsidRPr="001F2BD4">
        <w:rPr>
          <w:rFonts w:ascii="Times New Roman" w:hAnsi="Times New Roman"/>
          <w:sz w:val="24"/>
        </w:rPr>
        <w:t xml:space="preserve"> are interfaced to it, triggering a widespread disruption across the entire </w:t>
      </w:r>
      <w:r w:rsidR="00894879">
        <w:rPr>
          <w:rFonts w:ascii="Times New Roman" w:hAnsi="Times New Roman"/>
          <w:sz w:val="24"/>
        </w:rPr>
        <w:t xml:space="preserve">credit </w:t>
      </w:r>
      <w:r w:rsidRPr="001F2BD4">
        <w:rPr>
          <w:rFonts w:ascii="Times New Roman" w:hAnsi="Times New Roman"/>
          <w:sz w:val="24"/>
        </w:rPr>
        <w:t xml:space="preserve">ecosystem. Similarly, CRSPs may be unaware that a coordinated attack against several other CRSPs in the region is underway, hindering the ability to timely react and prevent the widespread disruption of services. </w:t>
      </w:r>
    </w:p>
    <w:p w14:paraId="3C4A9320" w14:textId="77777777" w:rsidR="00B13688" w:rsidRPr="001F2BD4" w:rsidRDefault="00B13688" w:rsidP="00B13688">
      <w:pPr>
        <w:autoSpaceDE w:val="0"/>
        <w:autoSpaceDN w:val="0"/>
        <w:adjustRightInd w:val="0"/>
        <w:spacing w:line="360" w:lineRule="auto"/>
        <w:rPr>
          <w:rFonts w:ascii="Times New Roman" w:hAnsi="Times New Roman"/>
          <w:sz w:val="24"/>
        </w:rPr>
      </w:pPr>
    </w:p>
    <w:p w14:paraId="13FB1994" w14:textId="1C4A0C62" w:rsidR="00B13688" w:rsidRPr="001F2BD4" w:rsidRDefault="00B13688" w:rsidP="00B13688">
      <w:pPr>
        <w:autoSpaceDE w:val="0"/>
        <w:autoSpaceDN w:val="0"/>
        <w:adjustRightInd w:val="0"/>
        <w:spacing w:line="360" w:lineRule="auto"/>
        <w:rPr>
          <w:rFonts w:ascii="Times New Roman" w:hAnsi="Times New Roman"/>
          <w:sz w:val="24"/>
        </w:rPr>
      </w:pPr>
      <w:bookmarkStart w:id="71" w:name="_Hlk524441842"/>
      <w:r w:rsidRPr="001F2BD4">
        <w:rPr>
          <w:rFonts w:ascii="Times New Roman" w:hAnsi="Times New Roman"/>
          <w:b/>
          <w:sz w:val="24"/>
        </w:rPr>
        <w:t>Sharing threat intelligence and recent attack patterns would help strengthen</w:t>
      </w:r>
      <w:r w:rsidR="00D0545C">
        <w:rPr>
          <w:rFonts w:ascii="Times New Roman" w:hAnsi="Times New Roman"/>
          <w:b/>
          <w:sz w:val="24"/>
        </w:rPr>
        <w:t xml:space="preserve"> </w:t>
      </w:r>
      <w:r w:rsidRPr="001F2BD4">
        <w:rPr>
          <w:rFonts w:ascii="Times New Roman" w:hAnsi="Times New Roman"/>
          <w:b/>
          <w:sz w:val="24"/>
        </w:rPr>
        <w:t>cyber</w:t>
      </w:r>
      <w:r w:rsidR="00894879">
        <w:rPr>
          <w:rFonts w:ascii="Times New Roman" w:hAnsi="Times New Roman"/>
          <w:b/>
          <w:sz w:val="24"/>
        </w:rPr>
        <w:t xml:space="preserve"> </w:t>
      </w:r>
      <w:r w:rsidRPr="001F2BD4">
        <w:rPr>
          <w:rFonts w:ascii="Times New Roman" w:hAnsi="Times New Roman"/>
          <w:b/>
          <w:sz w:val="24"/>
        </w:rPr>
        <w:t>security and enhanc</w:t>
      </w:r>
      <w:r w:rsidR="00894879">
        <w:rPr>
          <w:rFonts w:ascii="Times New Roman" w:hAnsi="Times New Roman"/>
          <w:b/>
          <w:sz w:val="24"/>
        </w:rPr>
        <w:t>e</w:t>
      </w:r>
      <w:r w:rsidR="00D0545C">
        <w:rPr>
          <w:rFonts w:ascii="Times New Roman" w:hAnsi="Times New Roman"/>
          <w:b/>
          <w:sz w:val="24"/>
        </w:rPr>
        <w:t xml:space="preserve"> </w:t>
      </w:r>
      <w:r w:rsidRPr="001F2BD4">
        <w:rPr>
          <w:rFonts w:ascii="Times New Roman" w:hAnsi="Times New Roman"/>
          <w:b/>
          <w:sz w:val="24"/>
        </w:rPr>
        <w:t>resilienc</w:t>
      </w:r>
      <w:r w:rsidR="00894879">
        <w:rPr>
          <w:rFonts w:ascii="Times New Roman" w:hAnsi="Times New Roman"/>
          <w:b/>
          <w:sz w:val="24"/>
        </w:rPr>
        <w:t>e</w:t>
      </w:r>
      <w:r w:rsidRPr="001F2BD4">
        <w:rPr>
          <w:rFonts w:ascii="Times New Roman" w:hAnsi="Times New Roman"/>
          <w:b/>
          <w:sz w:val="24"/>
        </w:rPr>
        <w:t xml:space="preserve"> in the </w:t>
      </w:r>
      <w:bookmarkStart w:id="72" w:name="_Hlk534363300"/>
      <w:r w:rsidRPr="001F2BD4">
        <w:rPr>
          <w:rFonts w:ascii="Times New Roman" w:hAnsi="Times New Roman"/>
          <w:b/>
          <w:sz w:val="24"/>
        </w:rPr>
        <w:t>credit</w:t>
      </w:r>
      <w:r w:rsidR="00894879">
        <w:rPr>
          <w:rFonts w:ascii="Times New Roman" w:hAnsi="Times New Roman"/>
          <w:b/>
          <w:sz w:val="24"/>
        </w:rPr>
        <w:t xml:space="preserve"> </w:t>
      </w:r>
      <w:r w:rsidRPr="001F2BD4">
        <w:rPr>
          <w:rFonts w:ascii="Times New Roman" w:hAnsi="Times New Roman"/>
          <w:b/>
          <w:sz w:val="24"/>
        </w:rPr>
        <w:t>reporting industry</w:t>
      </w:r>
      <w:bookmarkEnd w:id="72"/>
      <w:r w:rsidRPr="001F2BD4">
        <w:rPr>
          <w:rFonts w:ascii="Times New Roman" w:hAnsi="Times New Roman"/>
          <w:b/>
          <w:sz w:val="24"/>
        </w:rPr>
        <w:t>.</w:t>
      </w:r>
      <w:r w:rsidRPr="001F2BD4">
        <w:rPr>
          <w:rFonts w:ascii="Times New Roman" w:hAnsi="Times New Roman"/>
          <w:sz w:val="24"/>
        </w:rPr>
        <w:t xml:space="preserve"> </w:t>
      </w:r>
      <w:bookmarkEnd w:id="71"/>
      <w:r w:rsidRPr="001F2BD4">
        <w:rPr>
          <w:rFonts w:ascii="Times New Roman" w:hAnsi="Times New Roman"/>
          <w:sz w:val="24"/>
        </w:rPr>
        <w:t xml:space="preserve">Sharing tactical and technical information, such as </w:t>
      </w:r>
      <w:bookmarkStart w:id="73" w:name="_Hlk524510104"/>
      <w:r w:rsidRPr="001F2BD4">
        <w:rPr>
          <w:rFonts w:ascii="Times New Roman" w:hAnsi="Times New Roman"/>
          <w:sz w:val="24"/>
        </w:rPr>
        <w:t xml:space="preserve">threat intelligence and details on how vulnerabilities were exploited </w:t>
      </w:r>
      <w:bookmarkEnd w:id="73"/>
      <w:r w:rsidRPr="001F2BD4">
        <w:rPr>
          <w:rFonts w:ascii="Times New Roman" w:hAnsi="Times New Roman"/>
          <w:sz w:val="24"/>
        </w:rPr>
        <w:t>in recent cyber</w:t>
      </w:r>
      <w:r w:rsidR="00894879">
        <w:rPr>
          <w:rFonts w:ascii="Times New Roman" w:hAnsi="Times New Roman"/>
          <w:sz w:val="24"/>
        </w:rPr>
        <w:t xml:space="preserve"> security </w:t>
      </w:r>
      <w:r w:rsidRPr="001F2BD4">
        <w:rPr>
          <w:rFonts w:ascii="Times New Roman" w:hAnsi="Times New Roman"/>
          <w:sz w:val="24"/>
        </w:rPr>
        <w:t>attacks, allows organizations to learn about emerging attack patterns and improve its detecting and respon</w:t>
      </w:r>
      <w:r w:rsidR="00894879">
        <w:rPr>
          <w:rFonts w:ascii="Times New Roman" w:hAnsi="Times New Roman"/>
          <w:sz w:val="24"/>
        </w:rPr>
        <w:t>se</w:t>
      </w:r>
      <w:r w:rsidRPr="001F2BD4">
        <w:rPr>
          <w:rFonts w:ascii="Times New Roman" w:hAnsi="Times New Roman"/>
          <w:sz w:val="24"/>
        </w:rPr>
        <w:t xml:space="preserve"> capabilities. </w:t>
      </w:r>
      <w:bookmarkStart w:id="74" w:name="_Hlk524510114"/>
      <w:r w:rsidRPr="001F2BD4">
        <w:rPr>
          <w:rFonts w:ascii="Times New Roman" w:hAnsi="Times New Roman"/>
          <w:sz w:val="24"/>
        </w:rPr>
        <w:t xml:space="preserve">Collaboration among private and public </w:t>
      </w:r>
      <w:bookmarkEnd w:id="74"/>
      <w:r w:rsidRPr="001F2BD4">
        <w:rPr>
          <w:rFonts w:ascii="Times New Roman" w:hAnsi="Times New Roman"/>
          <w:sz w:val="24"/>
        </w:rPr>
        <w:t>entities and authorities allows for a deeper understanding of the vulnerabilities in the credit</w:t>
      </w:r>
      <w:r w:rsidR="00894879">
        <w:rPr>
          <w:rFonts w:ascii="Times New Roman" w:hAnsi="Times New Roman"/>
          <w:sz w:val="24"/>
        </w:rPr>
        <w:t xml:space="preserve">   </w:t>
      </w:r>
      <w:r w:rsidRPr="001F2BD4">
        <w:rPr>
          <w:rFonts w:ascii="Times New Roman" w:hAnsi="Times New Roman"/>
          <w:sz w:val="24"/>
        </w:rPr>
        <w:t>reporting ecosystem and how they could be potentially exploited by an attacker, leading to the disruption of operations. To enhance the cyber</w:t>
      </w:r>
      <w:r w:rsidR="00894879">
        <w:rPr>
          <w:rFonts w:ascii="Times New Roman" w:hAnsi="Times New Roman"/>
          <w:sz w:val="24"/>
        </w:rPr>
        <w:t xml:space="preserve"> </w:t>
      </w:r>
      <w:r w:rsidRPr="001F2BD4">
        <w:rPr>
          <w:rFonts w:ascii="Times New Roman" w:hAnsi="Times New Roman"/>
          <w:sz w:val="24"/>
        </w:rPr>
        <w:t xml:space="preserve">security resiliency of the credit-reporting industry, CRSPs and public authorities should </w:t>
      </w:r>
      <w:bookmarkStart w:id="75" w:name="_Hlk524510132"/>
      <w:r w:rsidRPr="001F2BD4">
        <w:rPr>
          <w:rFonts w:ascii="Times New Roman" w:hAnsi="Times New Roman"/>
          <w:sz w:val="24"/>
        </w:rPr>
        <w:t>identify and address impediments to information sharing</w:t>
      </w:r>
      <w:bookmarkEnd w:id="75"/>
      <w:r w:rsidRPr="001F2BD4">
        <w:rPr>
          <w:rFonts w:ascii="Times New Roman" w:hAnsi="Times New Roman"/>
          <w:sz w:val="24"/>
        </w:rPr>
        <w:t>.</w:t>
      </w:r>
    </w:p>
    <w:p w14:paraId="23110C46" w14:textId="77777777" w:rsidR="00B13688" w:rsidRPr="001F2BD4" w:rsidRDefault="00B13688" w:rsidP="00B13688">
      <w:pPr>
        <w:autoSpaceDE w:val="0"/>
        <w:autoSpaceDN w:val="0"/>
        <w:adjustRightInd w:val="0"/>
        <w:spacing w:line="360" w:lineRule="auto"/>
        <w:rPr>
          <w:rFonts w:ascii="Times New Roman" w:hAnsi="Times New Roman"/>
          <w:sz w:val="24"/>
        </w:rPr>
      </w:pPr>
    </w:p>
    <w:p w14:paraId="6010942C"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InfoSharing" w:history="1">
        <w:r w:rsidRPr="001F2BD4">
          <w:rPr>
            <w:rStyle w:val="Hyperlink"/>
            <w:rFonts w:ascii="Times New Roman" w:hAnsi="Times New Roman"/>
            <w:i/>
            <w:sz w:val="24"/>
          </w:rPr>
          <w:t>Information Sharing and Communications</w:t>
        </w:r>
      </w:hyperlink>
      <w:r w:rsidRPr="001F2BD4">
        <w:rPr>
          <w:rFonts w:ascii="Times New Roman" w:hAnsi="Times New Roman"/>
          <w:sz w:val="24"/>
        </w:rPr>
        <w:t xml:space="preserve"> section in the References annex for specific security controls. </w:t>
      </w:r>
      <w:bookmarkStart w:id="76" w:name="_Toc524196721"/>
    </w:p>
    <w:p w14:paraId="77114568" w14:textId="77777777" w:rsidR="00B13688" w:rsidRPr="001F2BD4" w:rsidRDefault="00B13688" w:rsidP="00B13688">
      <w:pPr>
        <w:autoSpaceDE w:val="0"/>
        <w:autoSpaceDN w:val="0"/>
        <w:adjustRightInd w:val="0"/>
        <w:spacing w:line="360" w:lineRule="auto"/>
        <w:rPr>
          <w:rFonts w:ascii="Times New Roman" w:eastAsiaTheme="majorEastAsia" w:hAnsi="Times New Roman"/>
          <w:color w:val="2F5496" w:themeColor="accent1" w:themeShade="BF"/>
          <w:sz w:val="24"/>
        </w:rPr>
      </w:pPr>
    </w:p>
    <w:p w14:paraId="6CA0966C"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77" w:name="_Toc534363166"/>
      <w:bookmarkStart w:id="78" w:name="_Toc13641194"/>
      <w:bookmarkEnd w:id="76"/>
      <w:r w:rsidRPr="001F2BD4">
        <w:rPr>
          <w:rFonts w:ascii="Times New Roman" w:hAnsi="Times New Roman" w:cs="Times New Roman"/>
          <w:b/>
          <w:color w:val="auto"/>
          <w:sz w:val="24"/>
        </w:rPr>
        <w:t>Resilience</w:t>
      </w:r>
      <w:bookmarkEnd w:id="77"/>
      <w:bookmarkEnd w:id="78"/>
    </w:p>
    <w:p w14:paraId="67B79FF3" w14:textId="22AE602B"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When it comes to responding to a cybersecurity incident, it </w:t>
      </w:r>
      <w:r w:rsidR="00894879">
        <w:rPr>
          <w:rFonts w:ascii="Times New Roman" w:hAnsi="Times New Roman"/>
          <w:b/>
          <w:sz w:val="24"/>
        </w:rPr>
        <w:t xml:space="preserve">is important to </w:t>
      </w:r>
      <w:r w:rsidRPr="001F2BD4">
        <w:rPr>
          <w:rFonts w:ascii="Times New Roman" w:hAnsi="Times New Roman"/>
          <w:b/>
          <w:sz w:val="24"/>
        </w:rPr>
        <w:t xml:space="preserve">have a formalized incident response plan. </w:t>
      </w:r>
      <w:bookmarkStart w:id="79" w:name="_Hlk524510185"/>
      <w:r w:rsidRPr="001F2BD4">
        <w:rPr>
          <w:rFonts w:ascii="Times New Roman" w:hAnsi="Times New Roman"/>
          <w:sz w:val="24"/>
        </w:rPr>
        <w:t>Reacting without a plan once the network has been infiltrated or data has been breached, will result in confusion and slower overall response times</w:t>
      </w:r>
      <w:bookmarkEnd w:id="79"/>
      <w:r w:rsidRPr="001F2BD4">
        <w:rPr>
          <w:rFonts w:ascii="Times New Roman" w:hAnsi="Times New Roman"/>
          <w:sz w:val="24"/>
        </w:rPr>
        <w:t>. Plans, procedures, and technologies should be established and maintained by organizations to analyze and respond to cybersecurity events and to sustain operations throughout a cyber</w:t>
      </w:r>
      <w:r w:rsidR="0050272F">
        <w:rPr>
          <w:rFonts w:ascii="Times New Roman" w:hAnsi="Times New Roman"/>
          <w:sz w:val="24"/>
        </w:rPr>
        <w:t xml:space="preserve"> </w:t>
      </w:r>
      <w:r w:rsidRPr="001F2BD4">
        <w:rPr>
          <w:rFonts w:ascii="Times New Roman" w:hAnsi="Times New Roman"/>
          <w:sz w:val="24"/>
        </w:rPr>
        <w:t xml:space="preserve">security incident, commensurate </w:t>
      </w:r>
      <w:r w:rsidRPr="001F2BD4">
        <w:rPr>
          <w:rFonts w:ascii="Times New Roman" w:hAnsi="Times New Roman"/>
          <w:sz w:val="24"/>
        </w:rPr>
        <w:lastRenderedPageBreak/>
        <w:t>with the risk to critical infrastructure and organizational objectives. The incident response plan should define criteria for categorizing and prioritizing incidents and provide guideline on the actions to be followed such as preparation, identification, containment, eradication, recovery and lessons learned.</w:t>
      </w:r>
    </w:p>
    <w:p w14:paraId="0A800AB7"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6D27D55C" w14:textId="33E9A871"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Establishing a dedicated Computer Security Incident Response Team (CSIRT) will boost the organization’s capabilities to timely respond to cyber</w:t>
      </w:r>
      <w:r w:rsidR="0050272F">
        <w:rPr>
          <w:rFonts w:ascii="Times New Roman" w:hAnsi="Times New Roman"/>
          <w:b/>
          <w:sz w:val="24"/>
        </w:rPr>
        <w:t xml:space="preserve"> security</w:t>
      </w:r>
      <w:r w:rsidRPr="001F2BD4">
        <w:rPr>
          <w:rFonts w:ascii="Times New Roman" w:hAnsi="Times New Roman"/>
          <w:b/>
          <w:sz w:val="24"/>
        </w:rPr>
        <w:t xml:space="preserve"> incidents. </w:t>
      </w:r>
      <w:bookmarkStart w:id="80" w:name="_Hlk524510212"/>
      <w:r w:rsidRPr="001F2BD4">
        <w:rPr>
          <w:rFonts w:ascii="Times New Roman" w:hAnsi="Times New Roman"/>
          <w:sz w:val="24"/>
        </w:rPr>
        <w:t>Clear roles and responsibilities should be established for carrying out response activities enabling a rapid response in the case of cyber</w:t>
      </w:r>
      <w:r w:rsidR="0050272F">
        <w:rPr>
          <w:rFonts w:ascii="Times New Roman" w:hAnsi="Times New Roman"/>
          <w:sz w:val="24"/>
        </w:rPr>
        <w:t xml:space="preserve"> </w:t>
      </w:r>
      <w:r w:rsidRPr="001F2BD4">
        <w:rPr>
          <w:rFonts w:ascii="Times New Roman" w:hAnsi="Times New Roman"/>
          <w:sz w:val="24"/>
        </w:rPr>
        <w:t>security events</w:t>
      </w:r>
      <w:bookmarkEnd w:id="80"/>
      <w:r w:rsidRPr="001F2BD4">
        <w:rPr>
          <w:rFonts w:ascii="Times New Roman" w:hAnsi="Times New Roman"/>
          <w:sz w:val="24"/>
        </w:rPr>
        <w:t xml:space="preserve">. Many leading organizations also rely on </w:t>
      </w:r>
      <w:bookmarkStart w:id="81" w:name="_Hlk524510244"/>
      <w:r w:rsidRPr="001F2BD4">
        <w:rPr>
          <w:rFonts w:ascii="Times New Roman" w:hAnsi="Times New Roman"/>
          <w:sz w:val="24"/>
        </w:rPr>
        <w:t>specialized Security Operation Centers (SOC</w:t>
      </w:r>
      <w:r w:rsidR="0050272F">
        <w:rPr>
          <w:rFonts w:ascii="Times New Roman" w:hAnsi="Times New Roman"/>
          <w:sz w:val="24"/>
        </w:rPr>
        <w:t>s</w:t>
      </w:r>
      <w:r w:rsidRPr="001F2BD4">
        <w:rPr>
          <w:rFonts w:ascii="Times New Roman" w:hAnsi="Times New Roman"/>
          <w:sz w:val="24"/>
        </w:rPr>
        <w:t xml:space="preserve">), </w:t>
      </w:r>
      <w:bookmarkEnd w:id="81"/>
      <w:r w:rsidRPr="001F2BD4">
        <w:rPr>
          <w:rFonts w:ascii="Times New Roman" w:hAnsi="Times New Roman"/>
          <w:sz w:val="24"/>
        </w:rPr>
        <w:t xml:space="preserve">internal or outsourced, as the first line of defense and focal point for coordination of efforts with local specialized teams such as a </w:t>
      </w:r>
      <w:r w:rsidR="0050272F">
        <w:rPr>
          <w:rFonts w:ascii="Times New Roman" w:hAnsi="Times New Roman"/>
          <w:sz w:val="24"/>
        </w:rPr>
        <w:t xml:space="preserve">national </w:t>
      </w:r>
      <w:r w:rsidRPr="001F2BD4">
        <w:rPr>
          <w:rFonts w:ascii="Times New Roman" w:hAnsi="Times New Roman"/>
          <w:sz w:val="24"/>
        </w:rPr>
        <w:t>Computer Emergency Response Team (CERT).</w:t>
      </w:r>
    </w:p>
    <w:p w14:paraId="2C31242F"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7445D8FE" w14:textId="25EFD46A"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Business continuity and disaster recovery plans are key elements of cyber</w:t>
      </w:r>
      <w:r w:rsidR="0050272F">
        <w:rPr>
          <w:rFonts w:ascii="Times New Roman" w:hAnsi="Times New Roman"/>
          <w:b/>
          <w:sz w:val="24"/>
        </w:rPr>
        <w:t xml:space="preserve"> </w:t>
      </w:r>
      <w:r w:rsidRPr="001F2BD4">
        <w:rPr>
          <w:rFonts w:ascii="Times New Roman" w:hAnsi="Times New Roman"/>
          <w:b/>
          <w:sz w:val="24"/>
        </w:rPr>
        <w:t xml:space="preserve">security preparedness, with the focus on the necessary activities to recover in case of a cyber incident. </w:t>
      </w:r>
      <w:bookmarkStart w:id="82" w:name="_Hlk524510279"/>
      <w:r w:rsidRPr="001F2BD4">
        <w:rPr>
          <w:rFonts w:ascii="Times New Roman" w:hAnsi="Times New Roman"/>
          <w:sz w:val="24"/>
        </w:rPr>
        <w:t xml:space="preserve">As modern organizations continue to rely on IT to conduct its business activities, the IT disaster recovery plan should be developed in conjunction with the business continuity plan. While the business continuity plan focuses on the procedures to allow restoration of business operations, the IT disaster recovery plan must detail the procedures to be executed to ensure timely restoration of systems and information assets. A business impact analysis </w:t>
      </w:r>
      <w:bookmarkEnd w:id="82"/>
      <w:r w:rsidRPr="001F2BD4">
        <w:rPr>
          <w:rFonts w:ascii="Times New Roman" w:hAnsi="Times New Roman"/>
          <w:sz w:val="24"/>
        </w:rPr>
        <w:t xml:space="preserve">should be frequently conducted to determine the information assets (including outsourced systems and services) that support critical business processes and </w:t>
      </w:r>
      <w:bookmarkStart w:id="83" w:name="_Hlk524510292"/>
      <w:r w:rsidRPr="001F2BD4">
        <w:rPr>
          <w:rFonts w:ascii="Times New Roman" w:hAnsi="Times New Roman"/>
          <w:sz w:val="24"/>
        </w:rPr>
        <w:t>establish and adjust the required recovery objectives</w:t>
      </w:r>
      <w:bookmarkEnd w:id="83"/>
      <w:r w:rsidRPr="001F2BD4">
        <w:rPr>
          <w:rFonts w:ascii="Times New Roman" w:hAnsi="Times New Roman"/>
          <w:sz w:val="24"/>
        </w:rPr>
        <w:t xml:space="preserve">. </w:t>
      </w:r>
      <w:bookmarkStart w:id="84" w:name="_Hlk524510318"/>
      <w:r w:rsidRPr="001F2BD4">
        <w:rPr>
          <w:rFonts w:ascii="Times New Roman" w:hAnsi="Times New Roman"/>
          <w:sz w:val="24"/>
        </w:rPr>
        <w:t xml:space="preserve">Restoration activities should be coordinated with relevant internal and external parties </w:t>
      </w:r>
      <w:bookmarkEnd w:id="84"/>
      <w:r w:rsidRPr="001F2BD4">
        <w:rPr>
          <w:rFonts w:ascii="Times New Roman" w:hAnsi="Times New Roman"/>
          <w:sz w:val="24"/>
        </w:rPr>
        <w:t>(e.g. Internet Service Providers, vendors, local CERTs).</w:t>
      </w:r>
    </w:p>
    <w:p w14:paraId="36A271C6"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10F3892E" w14:textId="4515BBA4"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Incident response, business continuity and disaster recovery plans may become obsolete if they are not frequently tested and updated. </w:t>
      </w:r>
      <w:r w:rsidRPr="001F2BD4">
        <w:rPr>
          <w:rFonts w:ascii="Times New Roman" w:hAnsi="Times New Roman"/>
          <w:sz w:val="24"/>
        </w:rPr>
        <w:t xml:space="preserve">These plans should be </w:t>
      </w:r>
      <w:bookmarkStart w:id="85" w:name="_Hlk524510380"/>
      <w:r w:rsidRPr="001F2BD4">
        <w:rPr>
          <w:rFonts w:ascii="Times New Roman" w:hAnsi="Times New Roman"/>
          <w:sz w:val="24"/>
        </w:rPr>
        <w:t>frequently tested against a variety of realistic scenarios, involving relevant internal and external stakeholders</w:t>
      </w:r>
      <w:bookmarkEnd w:id="85"/>
      <w:r w:rsidRPr="001F2BD4">
        <w:rPr>
          <w:rFonts w:ascii="Times New Roman" w:hAnsi="Times New Roman"/>
          <w:sz w:val="24"/>
        </w:rPr>
        <w:t xml:space="preserve">. </w:t>
      </w:r>
      <w:bookmarkStart w:id="86" w:name="_Hlk524510411"/>
      <w:r w:rsidRPr="001F2BD4">
        <w:rPr>
          <w:rFonts w:ascii="Times New Roman" w:hAnsi="Times New Roman"/>
          <w:sz w:val="24"/>
        </w:rPr>
        <w:t xml:space="preserve">Scenarios like extended power outages or </w:t>
      </w:r>
      <w:r w:rsidR="0050272F" w:rsidRPr="0050272F">
        <w:rPr>
          <w:rFonts w:ascii="Times New Roman" w:hAnsi="Times New Roman"/>
          <w:sz w:val="24"/>
        </w:rPr>
        <w:t xml:space="preserve">distributed denial-of-service </w:t>
      </w:r>
      <w:r w:rsidR="0050272F">
        <w:rPr>
          <w:rFonts w:ascii="Times New Roman" w:hAnsi="Times New Roman"/>
          <w:sz w:val="24"/>
        </w:rPr>
        <w:t>(</w:t>
      </w:r>
      <w:r w:rsidRPr="001F2BD4">
        <w:rPr>
          <w:rFonts w:ascii="Times New Roman" w:hAnsi="Times New Roman"/>
          <w:sz w:val="24"/>
        </w:rPr>
        <w:t>DDoS</w:t>
      </w:r>
      <w:r w:rsidR="0050272F">
        <w:rPr>
          <w:rFonts w:ascii="Times New Roman" w:hAnsi="Times New Roman"/>
          <w:sz w:val="24"/>
        </w:rPr>
        <w:t>)</w:t>
      </w:r>
      <w:r w:rsidRPr="001F2BD4">
        <w:rPr>
          <w:rFonts w:ascii="Times New Roman" w:hAnsi="Times New Roman"/>
          <w:sz w:val="24"/>
        </w:rPr>
        <w:t xml:space="preserve"> attacks should be tested through tabletop and functional exercises to evaluate the effectiveness of the plans and the readiness of the personnel to respond to an incident. Lessons learned from tests and forensic analysis conducted on </w:t>
      </w:r>
      <w:r w:rsidRPr="001F2BD4">
        <w:rPr>
          <w:rFonts w:ascii="Times New Roman" w:hAnsi="Times New Roman"/>
          <w:sz w:val="24"/>
        </w:rPr>
        <w:lastRenderedPageBreak/>
        <w:t xml:space="preserve">real events should be incorporated </w:t>
      </w:r>
      <w:bookmarkEnd w:id="86"/>
      <w:r w:rsidRPr="001F2BD4">
        <w:rPr>
          <w:rFonts w:ascii="Times New Roman" w:hAnsi="Times New Roman"/>
          <w:sz w:val="24"/>
        </w:rPr>
        <w:t>into the plans to improve the organization’s ability to effectively and timely respond to cyber events.</w:t>
      </w:r>
    </w:p>
    <w:p w14:paraId="69E271CA" w14:textId="77777777" w:rsidR="00B13688" w:rsidRPr="001F2BD4" w:rsidRDefault="00B13688" w:rsidP="00B13688">
      <w:pPr>
        <w:autoSpaceDE w:val="0"/>
        <w:autoSpaceDN w:val="0"/>
        <w:adjustRightInd w:val="0"/>
        <w:spacing w:line="360" w:lineRule="auto"/>
        <w:rPr>
          <w:rFonts w:ascii="Times New Roman" w:hAnsi="Times New Roman"/>
          <w:sz w:val="24"/>
        </w:rPr>
      </w:pPr>
    </w:p>
    <w:p w14:paraId="2F34488C"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IRandBC" w:history="1">
        <w:r w:rsidRPr="001F2BD4">
          <w:rPr>
            <w:rStyle w:val="Hyperlink"/>
            <w:rFonts w:ascii="Times New Roman" w:hAnsi="Times New Roman"/>
            <w:i/>
            <w:sz w:val="24"/>
          </w:rPr>
          <w:t>Resilienc</w:t>
        </w:r>
      </w:hyperlink>
      <w:r w:rsidRPr="001F2BD4">
        <w:rPr>
          <w:rStyle w:val="Hyperlink"/>
          <w:rFonts w:ascii="Times New Roman" w:hAnsi="Times New Roman"/>
          <w:i/>
          <w:sz w:val="24"/>
        </w:rPr>
        <w:t>e</w:t>
      </w:r>
      <w:r w:rsidRPr="001F2BD4">
        <w:rPr>
          <w:rFonts w:ascii="Times New Roman" w:hAnsi="Times New Roman"/>
          <w:sz w:val="24"/>
        </w:rPr>
        <w:t xml:space="preserve"> </w:t>
      </w:r>
      <w:bookmarkStart w:id="87" w:name="_Toc524196706"/>
      <w:r w:rsidRPr="001F2BD4">
        <w:rPr>
          <w:rFonts w:ascii="Times New Roman" w:hAnsi="Times New Roman"/>
          <w:sz w:val="24"/>
        </w:rPr>
        <w:t>section in the References annex for specific security controls.</w:t>
      </w:r>
    </w:p>
    <w:p w14:paraId="03CFE77F" w14:textId="77777777" w:rsidR="00B13688" w:rsidRPr="001F2BD4" w:rsidRDefault="00B13688" w:rsidP="00B13688">
      <w:pPr>
        <w:autoSpaceDE w:val="0"/>
        <w:autoSpaceDN w:val="0"/>
        <w:adjustRightInd w:val="0"/>
        <w:spacing w:line="360" w:lineRule="auto"/>
        <w:rPr>
          <w:rFonts w:ascii="Times New Roman" w:eastAsiaTheme="majorEastAsia" w:hAnsi="Times New Roman"/>
          <w:color w:val="2F5496" w:themeColor="accent1" w:themeShade="BF"/>
          <w:sz w:val="24"/>
          <w:highlight w:val="yellow"/>
        </w:rPr>
      </w:pPr>
    </w:p>
    <w:p w14:paraId="59F0B54C"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88" w:name="_Toc534363167"/>
      <w:bookmarkStart w:id="89" w:name="_Toc13641195"/>
      <w:r w:rsidRPr="001F2BD4">
        <w:rPr>
          <w:rFonts w:ascii="Times New Roman" w:hAnsi="Times New Roman" w:cs="Times New Roman"/>
          <w:b/>
          <w:color w:val="auto"/>
          <w:sz w:val="24"/>
        </w:rPr>
        <w:t>Technology Operations</w:t>
      </w:r>
      <w:bookmarkEnd w:id="87"/>
      <w:bookmarkEnd w:id="88"/>
      <w:bookmarkEnd w:id="89"/>
    </w:p>
    <w:p w14:paraId="02680D5D" w14:textId="77777777" w:rsidR="00B13688" w:rsidRPr="001F2BD4" w:rsidRDefault="00B13688" w:rsidP="00B13688">
      <w:pPr>
        <w:autoSpaceDE w:val="0"/>
        <w:autoSpaceDN w:val="0"/>
        <w:adjustRightInd w:val="0"/>
        <w:spacing w:line="360" w:lineRule="auto"/>
        <w:rPr>
          <w:rFonts w:ascii="Times New Roman" w:hAnsi="Times New Roman"/>
          <w:i/>
          <w:sz w:val="24"/>
        </w:rPr>
      </w:pPr>
      <w:r w:rsidRPr="001F2BD4">
        <w:rPr>
          <w:rFonts w:ascii="Times New Roman" w:hAnsi="Times New Roman"/>
          <w:sz w:val="24"/>
        </w:rPr>
        <w:t xml:space="preserve">The key components of the cybersecurity program described in this section are </w:t>
      </w:r>
      <w:r w:rsidRPr="001F2BD4">
        <w:rPr>
          <w:rFonts w:ascii="Times New Roman" w:hAnsi="Times New Roman"/>
          <w:i/>
          <w:sz w:val="24"/>
        </w:rPr>
        <w:t xml:space="preserve">Identity and Access Management, Asset Management, Change and Configuration Management, Secure Software Development </w:t>
      </w:r>
      <w:r w:rsidRPr="001F2BD4">
        <w:rPr>
          <w:rFonts w:ascii="Times New Roman" w:hAnsi="Times New Roman"/>
          <w:sz w:val="24"/>
        </w:rPr>
        <w:t>and</w:t>
      </w:r>
      <w:r w:rsidRPr="001F2BD4">
        <w:rPr>
          <w:rFonts w:ascii="Times New Roman" w:hAnsi="Times New Roman"/>
          <w:i/>
          <w:sz w:val="24"/>
        </w:rPr>
        <w:t xml:space="preserve"> Third-Party Management.</w:t>
      </w:r>
    </w:p>
    <w:p w14:paraId="6CD559B6" w14:textId="77777777" w:rsidR="00B13688" w:rsidRPr="001F2BD4" w:rsidRDefault="00B13688" w:rsidP="00B13688">
      <w:pPr>
        <w:autoSpaceDE w:val="0"/>
        <w:autoSpaceDN w:val="0"/>
        <w:adjustRightInd w:val="0"/>
        <w:spacing w:line="360" w:lineRule="auto"/>
        <w:rPr>
          <w:rFonts w:ascii="Times New Roman" w:hAnsi="Times New Roman"/>
          <w:sz w:val="24"/>
        </w:rPr>
      </w:pPr>
    </w:p>
    <w:p w14:paraId="4FDF8C69" w14:textId="77777777" w:rsidR="00B13688" w:rsidRPr="001F2BD4" w:rsidRDefault="00B13688" w:rsidP="00B13688">
      <w:pPr>
        <w:spacing w:line="360" w:lineRule="auto"/>
        <w:rPr>
          <w:rFonts w:ascii="Times New Roman" w:hAnsi="Times New Roman"/>
          <w:b/>
          <w:i/>
          <w:sz w:val="24"/>
        </w:rPr>
      </w:pPr>
      <w:bookmarkStart w:id="90" w:name="_Toc524196707"/>
      <w:bookmarkStart w:id="91" w:name="_Toc534363168"/>
      <w:r w:rsidRPr="001F2BD4">
        <w:rPr>
          <w:rFonts w:ascii="Times New Roman" w:hAnsi="Times New Roman"/>
          <w:b/>
          <w:i/>
          <w:sz w:val="24"/>
        </w:rPr>
        <w:t>Identity and Access Management</w:t>
      </w:r>
      <w:bookmarkEnd w:id="90"/>
      <w:bookmarkEnd w:id="91"/>
    </w:p>
    <w:p w14:paraId="4E1A7B46" w14:textId="084D029E" w:rsidR="00B13688" w:rsidRPr="001F2BD4" w:rsidRDefault="00B13688" w:rsidP="00B13688">
      <w:pPr>
        <w:autoSpaceDE w:val="0"/>
        <w:autoSpaceDN w:val="0"/>
        <w:adjustRightInd w:val="0"/>
        <w:spacing w:line="360" w:lineRule="auto"/>
        <w:rPr>
          <w:rFonts w:ascii="Times New Roman" w:hAnsi="Times New Roman"/>
          <w:b/>
          <w:sz w:val="24"/>
        </w:rPr>
      </w:pPr>
      <w:r w:rsidRPr="001F2BD4">
        <w:rPr>
          <w:rFonts w:ascii="Times New Roman" w:hAnsi="Times New Roman"/>
          <w:b/>
          <w:sz w:val="24"/>
        </w:rPr>
        <w:t xml:space="preserve">Access to critical information assets must be limited to only the </w:t>
      </w:r>
      <w:r w:rsidR="0050272F">
        <w:rPr>
          <w:rFonts w:ascii="Times New Roman" w:hAnsi="Times New Roman"/>
          <w:b/>
          <w:sz w:val="24"/>
        </w:rPr>
        <w:t>necessary</w:t>
      </w:r>
      <w:r w:rsidRPr="001F2BD4">
        <w:rPr>
          <w:rFonts w:ascii="Times New Roman" w:hAnsi="Times New Roman"/>
          <w:b/>
          <w:sz w:val="24"/>
        </w:rPr>
        <w:t xml:space="preserve"> individuals at the </w:t>
      </w:r>
      <w:r w:rsidR="0050272F">
        <w:rPr>
          <w:rFonts w:ascii="Times New Roman" w:hAnsi="Times New Roman"/>
          <w:b/>
          <w:sz w:val="24"/>
        </w:rPr>
        <w:t>necessary</w:t>
      </w:r>
      <w:r w:rsidRPr="001F2BD4">
        <w:rPr>
          <w:rFonts w:ascii="Times New Roman" w:hAnsi="Times New Roman"/>
          <w:b/>
          <w:sz w:val="24"/>
        </w:rPr>
        <w:t xml:space="preserve"> times based on business needs.</w:t>
      </w:r>
      <w:r w:rsidRPr="001F2BD4">
        <w:rPr>
          <w:rFonts w:ascii="Times New Roman" w:hAnsi="Times New Roman"/>
          <w:sz w:val="24"/>
        </w:rPr>
        <w:t xml:space="preserve"> Effective </w:t>
      </w:r>
      <w:r w:rsidRPr="001F2BD4">
        <w:rPr>
          <w:rFonts w:ascii="Times New Roman" w:hAnsi="Times New Roman"/>
          <w:i/>
          <w:sz w:val="24"/>
        </w:rPr>
        <w:t>Identity and Access Management</w:t>
      </w:r>
      <w:r w:rsidRPr="001F2BD4">
        <w:rPr>
          <w:rFonts w:ascii="Times New Roman" w:hAnsi="Times New Roman"/>
          <w:sz w:val="24"/>
        </w:rPr>
        <w:t xml:space="preserve"> is key to manage the risk of unauthorized access to organization’s information assets and to maintain the confidentiality and integrity of information assets. </w:t>
      </w:r>
      <w:bookmarkStart w:id="92" w:name="_Hlk524508144"/>
      <w:r w:rsidRPr="001F2BD4">
        <w:rPr>
          <w:rFonts w:ascii="Times New Roman" w:hAnsi="Times New Roman"/>
          <w:sz w:val="24"/>
        </w:rPr>
        <w:t xml:space="preserve">Processes, procedures and technologies should be established to appropriately manage the entire life cycle of digital identities </w:t>
      </w:r>
      <w:bookmarkEnd w:id="92"/>
      <w:r w:rsidRPr="001F2BD4">
        <w:rPr>
          <w:rFonts w:ascii="Times New Roman" w:hAnsi="Times New Roman"/>
          <w:sz w:val="24"/>
        </w:rPr>
        <w:t>and profiles for entities that may be granted logical or physical access to the organization’s information assets.</w:t>
      </w:r>
    </w:p>
    <w:p w14:paraId="68F8122E"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0FDE622E"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Greater control of user access can help organizations reduce the risks of internal and external data breaches. </w:t>
      </w:r>
      <w:r w:rsidRPr="001F2BD4">
        <w:rPr>
          <w:rFonts w:ascii="Times New Roman" w:hAnsi="Times New Roman"/>
          <w:sz w:val="24"/>
        </w:rPr>
        <w:t>Access to an organization’s information assets should be managed, following the principles of least privilege and separation of duties. A</w:t>
      </w:r>
      <w:bookmarkStart w:id="93" w:name="_Hlk524508156"/>
      <w:r w:rsidRPr="001F2BD4">
        <w:rPr>
          <w:rFonts w:ascii="Times New Roman" w:hAnsi="Times New Roman"/>
          <w:sz w:val="24"/>
        </w:rPr>
        <w:t>ccess permissions should be duly authorized, assigned, monitored, periodically reconciled and timely revoked</w:t>
      </w:r>
      <w:bookmarkEnd w:id="93"/>
      <w:r w:rsidRPr="001F2BD4">
        <w:rPr>
          <w:rFonts w:ascii="Times New Roman" w:hAnsi="Times New Roman"/>
          <w:sz w:val="24"/>
        </w:rPr>
        <w:t xml:space="preserve">. Remote access to the organization’s network and information systems should be authorized and monitored, and only granted after appropriate configuration requirements are met. Such requirements for example may include the use of encrypted communication channels or multi-factor authentication. </w:t>
      </w:r>
    </w:p>
    <w:p w14:paraId="61692EAA" w14:textId="77777777" w:rsidR="00B13688" w:rsidRPr="001F2BD4" w:rsidRDefault="00B13688" w:rsidP="00B13688">
      <w:pPr>
        <w:autoSpaceDE w:val="0"/>
        <w:autoSpaceDN w:val="0"/>
        <w:adjustRightInd w:val="0"/>
        <w:spacing w:line="360" w:lineRule="auto"/>
        <w:rPr>
          <w:rFonts w:ascii="Times New Roman" w:hAnsi="Times New Roman"/>
          <w:sz w:val="24"/>
        </w:rPr>
      </w:pPr>
    </w:p>
    <w:p w14:paraId="1B301331"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Special attention should be given to the allocation of privileged access rights.</w:t>
      </w:r>
      <w:r w:rsidRPr="001F2BD4">
        <w:rPr>
          <w:rFonts w:ascii="Times New Roman" w:hAnsi="Times New Roman"/>
          <w:sz w:val="24"/>
        </w:rPr>
        <w:t xml:space="preserve"> This may require conducting a more thorough and frequent review of the need to have those access rights, and evaluation of the measures in place to manage risks associated with the concentration of privileged access on some individuals. Additionally, </w:t>
      </w:r>
      <w:bookmarkStart w:id="94" w:name="_Hlk524508187"/>
      <w:r w:rsidRPr="001F2BD4">
        <w:rPr>
          <w:rFonts w:ascii="Times New Roman" w:hAnsi="Times New Roman"/>
          <w:sz w:val="24"/>
        </w:rPr>
        <w:t xml:space="preserve">guidelines should be in place to determine when </w:t>
      </w:r>
      <w:r w:rsidRPr="001F2BD4">
        <w:rPr>
          <w:rFonts w:ascii="Times New Roman" w:hAnsi="Times New Roman"/>
          <w:sz w:val="24"/>
        </w:rPr>
        <w:lastRenderedPageBreak/>
        <w:t>additional protection would be required for those privileged accounts, like the use of strong authentication</w:t>
      </w:r>
      <w:bookmarkEnd w:id="94"/>
      <w:r w:rsidRPr="001F2BD4">
        <w:rPr>
          <w:rFonts w:ascii="Times New Roman" w:hAnsi="Times New Roman"/>
          <w:sz w:val="24"/>
        </w:rPr>
        <w:t>.</w:t>
      </w:r>
    </w:p>
    <w:p w14:paraId="1E5CF3B4" w14:textId="77777777" w:rsidR="00B13688" w:rsidRPr="001F2BD4" w:rsidRDefault="00B13688" w:rsidP="00B13688">
      <w:pPr>
        <w:autoSpaceDE w:val="0"/>
        <w:autoSpaceDN w:val="0"/>
        <w:adjustRightInd w:val="0"/>
        <w:spacing w:line="360" w:lineRule="auto"/>
        <w:rPr>
          <w:rFonts w:ascii="Times New Roman" w:hAnsi="Times New Roman"/>
          <w:sz w:val="24"/>
        </w:rPr>
      </w:pPr>
    </w:p>
    <w:p w14:paraId="6EFDFD01"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IAM" w:history="1">
        <w:r w:rsidRPr="001F2BD4">
          <w:rPr>
            <w:rStyle w:val="Hyperlink"/>
            <w:rFonts w:ascii="Times New Roman" w:hAnsi="Times New Roman"/>
            <w:i/>
            <w:sz w:val="24"/>
          </w:rPr>
          <w:t>Identity and Access Management</w:t>
        </w:r>
      </w:hyperlink>
      <w:r w:rsidRPr="001F2BD4">
        <w:rPr>
          <w:rFonts w:ascii="Times New Roman" w:hAnsi="Times New Roman"/>
          <w:sz w:val="24"/>
        </w:rPr>
        <w:t xml:space="preserve"> section in the References annex for specific security controls</w:t>
      </w:r>
    </w:p>
    <w:p w14:paraId="20E00D8B" w14:textId="77777777" w:rsidR="00B13688" w:rsidRPr="001F2BD4" w:rsidRDefault="00B13688" w:rsidP="00B13688">
      <w:pPr>
        <w:rPr>
          <w:rFonts w:ascii="Times New Roman" w:hAnsi="Times New Roman"/>
        </w:rPr>
      </w:pPr>
      <w:bookmarkStart w:id="95" w:name="_Toc524196708"/>
      <w:bookmarkStart w:id="96" w:name="_Toc534363169"/>
    </w:p>
    <w:p w14:paraId="4E7462D7" w14:textId="77777777" w:rsidR="00B13688" w:rsidRPr="001F2BD4" w:rsidRDefault="00B13688" w:rsidP="00B13688">
      <w:pPr>
        <w:spacing w:line="360" w:lineRule="auto"/>
        <w:rPr>
          <w:rFonts w:ascii="Times New Roman" w:hAnsi="Times New Roman"/>
          <w:b/>
          <w:i/>
          <w:sz w:val="24"/>
        </w:rPr>
      </w:pPr>
      <w:r w:rsidRPr="001F2BD4">
        <w:rPr>
          <w:rFonts w:ascii="Times New Roman" w:hAnsi="Times New Roman"/>
          <w:b/>
          <w:i/>
          <w:sz w:val="24"/>
        </w:rPr>
        <w:t>Asset Management</w:t>
      </w:r>
      <w:bookmarkEnd w:id="95"/>
      <w:bookmarkEnd w:id="96"/>
    </w:p>
    <w:p w14:paraId="6200A7AC" w14:textId="2ED47D83"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To manage cyber </w:t>
      </w:r>
      <w:r w:rsidR="0050272F">
        <w:rPr>
          <w:rFonts w:ascii="Times New Roman" w:hAnsi="Times New Roman"/>
          <w:b/>
          <w:sz w:val="24"/>
        </w:rPr>
        <w:t xml:space="preserve">security </w:t>
      </w:r>
      <w:r w:rsidRPr="001F2BD4">
        <w:rPr>
          <w:rFonts w:ascii="Times New Roman" w:hAnsi="Times New Roman"/>
          <w:b/>
          <w:sz w:val="24"/>
        </w:rPr>
        <w:t>risks effectively, organizations need to identify and prioritize the critical information assets that must be protected from the most relevant threat actors.</w:t>
      </w:r>
      <w:r w:rsidRPr="001F2BD4">
        <w:rPr>
          <w:rFonts w:ascii="Times New Roman" w:hAnsi="Times New Roman"/>
          <w:sz w:val="24"/>
        </w:rPr>
        <w:t xml:space="preserve"> Without a comprehensive understanding of the information assets (data, physical devices, information systems, software) that enable the organization to achieve business purposes, it would not be possible to effectively prioritize activities and efficiently allocate resources to address cyber risks. </w:t>
      </w:r>
      <w:bookmarkStart w:id="97" w:name="_Hlk524508210"/>
      <w:r w:rsidRPr="001F2BD4">
        <w:rPr>
          <w:rFonts w:ascii="Times New Roman" w:hAnsi="Times New Roman"/>
          <w:sz w:val="24"/>
        </w:rPr>
        <w:t>Processes, procedures and technologies should be established for managing the organization’s information assets throughout all stages of their life cycle.</w:t>
      </w:r>
      <w:bookmarkEnd w:id="97"/>
    </w:p>
    <w:p w14:paraId="4E2D5BF5" w14:textId="77777777" w:rsidR="00B13688" w:rsidRPr="001F2BD4" w:rsidRDefault="00B13688" w:rsidP="00B13688">
      <w:pPr>
        <w:autoSpaceDE w:val="0"/>
        <w:autoSpaceDN w:val="0"/>
        <w:adjustRightInd w:val="0"/>
        <w:spacing w:line="360" w:lineRule="auto"/>
        <w:rPr>
          <w:rFonts w:ascii="Times New Roman" w:hAnsi="Times New Roman"/>
          <w:sz w:val="24"/>
        </w:rPr>
      </w:pPr>
    </w:p>
    <w:p w14:paraId="3D2DA41D"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An inventory of all internal and external information assets should be maintained</w:t>
      </w:r>
      <w:r w:rsidRPr="001F2BD4">
        <w:rPr>
          <w:rFonts w:ascii="Times New Roman" w:hAnsi="Times New Roman"/>
          <w:sz w:val="24"/>
        </w:rPr>
        <w:t>. The inventory should record important information such as a unique asset identifier, asset owner, data classification, software version, physical location, etc. Similarly, external assets like information systems operated by third parties or data entrusted to third parties for processing should be catalogued. I</w:t>
      </w:r>
      <w:bookmarkStart w:id="98" w:name="_Hlk524508274"/>
      <w:r w:rsidRPr="001F2BD4">
        <w:rPr>
          <w:rFonts w:ascii="Times New Roman" w:hAnsi="Times New Roman"/>
          <w:sz w:val="24"/>
        </w:rPr>
        <w:t>nternal and external assets should be prioritized based on their classification, criticality, and business value.</w:t>
      </w:r>
      <w:bookmarkEnd w:id="98"/>
      <w:r w:rsidRPr="001F2BD4">
        <w:rPr>
          <w:rFonts w:ascii="Times New Roman" w:hAnsi="Times New Roman"/>
          <w:sz w:val="24"/>
        </w:rPr>
        <w:t xml:space="preserve"> </w:t>
      </w:r>
    </w:p>
    <w:p w14:paraId="1AFDCBC6" w14:textId="77777777" w:rsidR="00B13688" w:rsidRPr="001F2BD4" w:rsidRDefault="00B13688" w:rsidP="00B13688">
      <w:pPr>
        <w:autoSpaceDE w:val="0"/>
        <w:autoSpaceDN w:val="0"/>
        <w:adjustRightInd w:val="0"/>
        <w:spacing w:line="360" w:lineRule="auto"/>
        <w:rPr>
          <w:rFonts w:ascii="Times New Roman" w:hAnsi="Times New Roman"/>
          <w:sz w:val="24"/>
        </w:rPr>
      </w:pPr>
    </w:p>
    <w:p w14:paraId="157F193D"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Asset" w:history="1">
        <w:r w:rsidRPr="001F2BD4">
          <w:rPr>
            <w:rStyle w:val="Hyperlink"/>
            <w:rFonts w:ascii="Times New Roman" w:hAnsi="Times New Roman"/>
            <w:i/>
            <w:sz w:val="24"/>
          </w:rPr>
          <w:t>Asset Management</w:t>
        </w:r>
      </w:hyperlink>
      <w:r w:rsidRPr="001F2BD4">
        <w:rPr>
          <w:rFonts w:ascii="Times New Roman" w:hAnsi="Times New Roman"/>
          <w:sz w:val="24"/>
        </w:rPr>
        <w:t xml:space="preserve"> section in the References annex for specific security controls.</w:t>
      </w:r>
    </w:p>
    <w:p w14:paraId="47F7F660" w14:textId="77777777" w:rsidR="00B13688" w:rsidRPr="001F2BD4" w:rsidRDefault="00B13688" w:rsidP="00B13688">
      <w:pPr>
        <w:rPr>
          <w:rFonts w:ascii="Times New Roman" w:hAnsi="Times New Roman"/>
        </w:rPr>
      </w:pPr>
      <w:bookmarkStart w:id="99" w:name="_Toc524196709"/>
      <w:bookmarkStart w:id="100" w:name="_Toc534363170"/>
    </w:p>
    <w:p w14:paraId="0EB3AA14" w14:textId="77777777" w:rsidR="00B13688" w:rsidRPr="001F2BD4" w:rsidRDefault="00B13688" w:rsidP="00B13688">
      <w:pPr>
        <w:spacing w:line="360" w:lineRule="auto"/>
        <w:rPr>
          <w:rFonts w:ascii="Times New Roman" w:hAnsi="Times New Roman"/>
          <w:b/>
          <w:i/>
        </w:rPr>
      </w:pPr>
      <w:r w:rsidRPr="001F2BD4">
        <w:rPr>
          <w:rFonts w:ascii="Times New Roman" w:hAnsi="Times New Roman"/>
          <w:b/>
          <w:i/>
          <w:sz w:val="24"/>
        </w:rPr>
        <w:t>Change and Configuration Management</w:t>
      </w:r>
      <w:bookmarkEnd w:id="99"/>
      <w:bookmarkEnd w:id="100"/>
      <w:r w:rsidRPr="001F2BD4">
        <w:rPr>
          <w:rFonts w:ascii="Times New Roman" w:hAnsi="Times New Roman"/>
          <w:b/>
          <w:i/>
        </w:rPr>
        <w:t xml:space="preserve"> </w:t>
      </w:r>
    </w:p>
    <w:p w14:paraId="1D9075A5" w14:textId="03087A51"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Changes should be appropriately managed to avoid the introduction of vulnerabilities into information systems that enable the organization to achieve business purposes.</w:t>
      </w:r>
      <w:r w:rsidRPr="001F2BD4">
        <w:rPr>
          <w:rFonts w:ascii="Times New Roman" w:hAnsi="Times New Roman"/>
          <w:sz w:val="24"/>
        </w:rPr>
        <w:t xml:space="preserve"> The increase in complexity of information systems supporting business operations also </w:t>
      </w:r>
      <w:bookmarkStart w:id="101" w:name="_Hlk524508316"/>
      <w:r w:rsidRPr="001F2BD4">
        <w:rPr>
          <w:rFonts w:ascii="Times New Roman" w:hAnsi="Times New Roman"/>
          <w:sz w:val="24"/>
        </w:rPr>
        <w:t>increases the likelihood of accidental errors when changes are made to the configuration of related information assets</w:t>
      </w:r>
      <w:bookmarkEnd w:id="101"/>
      <w:r w:rsidRPr="001F2BD4">
        <w:rPr>
          <w:rFonts w:ascii="Times New Roman" w:hAnsi="Times New Roman"/>
          <w:sz w:val="24"/>
        </w:rPr>
        <w:t>. This may expose them to cyber</w:t>
      </w:r>
      <w:r w:rsidR="0050272F">
        <w:rPr>
          <w:rFonts w:ascii="Times New Roman" w:hAnsi="Times New Roman"/>
          <w:sz w:val="24"/>
        </w:rPr>
        <w:t xml:space="preserve"> security </w:t>
      </w:r>
      <w:r w:rsidRPr="001F2BD4">
        <w:rPr>
          <w:rFonts w:ascii="Times New Roman" w:hAnsi="Times New Roman"/>
          <w:sz w:val="24"/>
        </w:rPr>
        <w:t xml:space="preserve">attacks that could compromise the confidentiality, availability and integrity of those assets. For example, cloud service providers offer powerful administration consoles to simplify the management of organization’s assets in the cloud. </w:t>
      </w:r>
      <w:r w:rsidR="00401B47">
        <w:rPr>
          <w:rFonts w:ascii="Times New Roman" w:hAnsi="Times New Roman"/>
          <w:sz w:val="24"/>
        </w:rPr>
        <w:t>Recently,</w:t>
      </w:r>
      <w:r w:rsidRPr="001F2BD4">
        <w:rPr>
          <w:rFonts w:ascii="Times New Roman" w:hAnsi="Times New Roman"/>
          <w:sz w:val="24"/>
        </w:rPr>
        <w:t xml:space="preserve"> several cybersecurity events </w:t>
      </w:r>
      <w:r w:rsidR="0050272F">
        <w:rPr>
          <w:rFonts w:ascii="Times New Roman" w:hAnsi="Times New Roman"/>
          <w:sz w:val="24"/>
        </w:rPr>
        <w:t xml:space="preserve">have been published </w:t>
      </w:r>
      <w:proofErr w:type="gramStart"/>
      <w:r w:rsidR="0050272F">
        <w:rPr>
          <w:rFonts w:ascii="Times New Roman" w:hAnsi="Times New Roman"/>
          <w:sz w:val="24"/>
        </w:rPr>
        <w:t xml:space="preserve">where </w:t>
      </w:r>
      <w:r w:rsidRPr="001F2BD4">
        <w:rPr>
          <w:rFonts w:ascii="Times New Roman" w:hAnsi="Times New Roman"/>
          <w:sz w:val="24"/>
        </w:rPr>
        <w:t xml:space="preserve"> cloud</w:t>
      </w:r>
      <w:proofErr w:type="gramEnd"/>
      <w:r w:rsidRPr="001F2BD4">
        <w:rPr>
          <w:rFonts w:ascii="Times New Roman" w:hAnsi="Times New Roman"/>
          <w:sz w:val="24"/>
        </w:rPr>
        <w:t xml:space="preserve"> repositories containing corporate sensitive </w:t>
      </w:r>
      <w:r w:rsidRPr="001F2BD4">
        <w:rPr>
          <w:rFonts w:ascii="Times New Roman" w:hAnsi="Times New Roman"/>
          <w:sz w:val="24"/>
        </w:rPr>
        <w:lastRenderedPageBreak/>
        <w:t xml:space="preserve">information were accidentally made available to external users. </w:t>
      </w:r>
      <w:r w:rsidRPr="001F2BD4">
        <w:rPr>
          <w:rFonts w:ascii="Times New Roman" w:hAnsi="Times New Roman"/>
          <w:i/>
          <w:sz w:val="24"/>
        </w:rPr>
        <w:t>Change and Configuration Management</w:t>
      </w:r>
      <w:r w:rsidRPr="001F2BD4">
        <w:rPr>
          <w:rFonts w:ascii="Times New Roman" w:hAnsi="Times New Roman"/>
          <w:sz w:val="24"/>
        </w:rPr>
        <w:t xml:space="preserve"> covers the continuous process of controlling and approving changes to information assets that enable the organization to achieve its business purposes.</w:t>
      </w:r>
    </w:p>
    <w:p w14:paraId="49FDED25" w14:textId="77777777" w:rsidR="00B13688" w:rsidRPr="001F2BD4" w:rsidRDefault="00B13688" w:rsidP="00B13688">
      <w:pPr>
        <w:autoSpaceDE w:val="0"/>
        <w:autoSpaceDN w:val="0"/>
        <w:adjustRightInd w:val="0"/>
        <w:spacing w:line="360" w:lineRule="auto"/>
        <w:rPr>
          <w:rFonts w:ascii="Times New Roman" w:hAnsi="Times New Roman"/>
          <w:sz w:val="24"/>
        </w:rPr>
      </w:pPr>
    </w:p>
    <w:p w14:paraId="2D7F72BE"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Information asset configuration should be managed throughout their entire life cycle.</w:t>
      </w:r>
      <w:r w:rsidRPr="001F2BD4">
        <w:rPr>
          <w:rFonts w:ascii="Times New Roman" w:hAnsi="Times New Roman"/>
          <w:sz w:val="24"/>
        </w:rPr>
        <w:t xml:space="preserve"> Organizations following best practices usually establish and maintain processes, procedures and technologies for managing the </w:t>
      </w:r>
      <w:bookmarkStart w:id="102" w:name="_Hlk524508343"/>
      <w:r w:rsidRPr="001F2BD4">
        <w:rPr>
          <w:rFonts w:ascii="Times New Roman" w:hAnsi="Times New Roman"/>
          <w:sz w:val="24"/>
        </w:rPr>
        <w:t>information asset configuration throughout the entire life cycle. This includes the definition of an approved configuration baseline and the verification that assets are configured according to the baseline</w:t>
      </w:r>
      <w:bookmarkEnd w:id="102"/>
      <w:r w:rsidRPr="001F2BD4">
        <w:rPr>
          <w:rFonts w:ascii="Times New Roman" w:hAnsi="Times New Roman"/>
          <w:sz w:val="24"/>
        </w:rPr>
        <w:t>.</w:t>
      </w:r>
    </w:p>
    <w:p w14:paraId="0D61B5BF" w14:textId="77777777" w:rsidR="00B13688" w:rsidRPr="001F2BD4" w:rsidRDefault="00B13688" w:rsidP="00B13688">
      <w:pPr>
        <w:spacing w:after="120"/>
        <w:rPr>
          <w:rFonts w:ascii="Times New Roman" w:hAnsi="Times New Roman"/>
          <w:sz w:val="24"/>
        </w:rPr>
      </w:pPr>
    </w:p>
    <w:p w14:paraId="7886283D"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Change" w:history="1">
        <w:r w:rsidRPr="001F2BD4">
          <w:rPr>
            <w:rStyle w:val="Hyperlink"/>
            <w:rFonts w:ascii="Times New Roman" w:hAnsi="Times New Roman"/>
            <w:i/>
            <w:sz w:val="24"/>
          </w:rPr>
          <w:t>Change and Configuration Management</w:t>
        </w:r>
      </w:hyperlink>
      <w:r w:rsidRPr="001F2BD4">
        <w:rPr>
          <w:rFonts w:ascii="Times New Roman" w:hAnsi="Times New Roman"/>
          <w:sz w:val="24"/>
        </w:rPr>
        <w:t xml:space="preserve"> section in the References annex for specific security controls.</w:t>
      </w:r>
    </w:p>
    <w:p w14:paraId="4DC2B3C8" w14:textId="77777777" w:rsidR="00B13688" w:rsidRPr="001F2BD4" w:rsidRDefault="00B13688" w:rsidP="00B13688">
      <w:pPr>
        <w:autoSpaceDE w:val="0"/>
        <w:autoSpaceDN w:val="0"/>
        <w:adjustRightInd w:val="0"/>
        <w:spacing w:line="360" w:lineRule="auto"/>
        <w:rPr>
          <w:rFonts w:ascii="Times New Roman" w:hAnsi="Times New Roman"/>
          <w:sz w:val="24"/>
        </w:rPr>
      </w:pPr>
    </w:p>
    <w:p w14:paraId="4177D0CE" w14:textId="77777777" w:rsidR="00B13688" w:rsidRPr="001F2BD4" w:rsidRDefault="00B13688" w:rsidP="00B13688">
      <w:pPr>
        <w:autoSpaceDE w:val="0"/>
        <w:autoSpaceDN w:val="0"/>
        <w:adjustRightInd w:val="0"/>
        <w:spacing w:line="360" w:lineRule="auto"/>
        <w:rPr>
          <w:rFonts w:ascii="Times New Roman" w:hAnsi="Times New Roman"/>
          <w:sz w:val="24"/>
        </w:rPr>
      </w:pPr>
    </w:p>
    <w:p w14:paraId="2C923DD0" w14:textId="77777777" w:rsidR="00B13688" w:rsidRPr="001F2BD4" w:rsidRDefault="00B13688" w:rsidP="00B13688">
      <w:pPr>
        <w:rPr>
          <w:rFonts w:ascii="Times New Roman" w:hAnsi="Times New Roman"/>
          <w:b/>
          <w:sz w:val="24"/>
        </w:rPr>
      </w:pPr>
      <w:bookmarkStart w:id="103" w:name="_Toc524196711"/>
      <w:bookmarkStart w:id="104" w:name="_Toc534363171"/>
      <w:r w:rsidRPr="001F2BD4">
        <w:rPr>
          <w:rFonts w:ascii="Times New Roman" w:hAnsi="Times New Roman"/>
          <w:b/>
          <w:sz w:val="24"/>
        </w:rPr>
        <w:t xml:space="preserve">Software </w:t>
      </w:r>
      <w:bookmarkEnd w:id="103"/>
      <w:r w:rsidRPr="001F2BD4">
        <w:rPr>
          <w:rFonts w:ascii="Times New Roman" w:hAnsi="Times New Roman"/>
          <w:b/>
          <w:sz w:val="24"/>
        </w:rPr>
        <w:t>Security</w:t>
      </w:r>
      <w:bookmarkEnd w:id="104"/>
    </w:p>
    <w:p w14:paraId="015A1947"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Security vulnerabilities in enterprise applications could be exploited by attackers to access the organization’s infrastructure and compromise critical information assets.</w:t>
      </w:r>
      <w:r w:rsidRPr="001F2BD4">
        <w:rPr>
          <w:rFonts w:ascii="Times New Roman" w:hAnsi="Times New Roman"/>
          <w:sz w:val="24"/>
        </w:rPr>
        <w:t xml:space="preserve"> A well-defined process for developing and acquiring software provides the foundation for the successful development, implementation, and operation of organizational information systems. Information </w:t>
      </w:r>
      <w:bookmarkStart w:id="105" w:name="_Hlk524508478"/>
      <w:r w:rsidRPr="001F2BD4">
        <w:rPr>
          <w:rFonts w:ascii="Times New Roman" w:hAnsi="Times New Roman"/>
          <w:sz w:val="24"/>
        </w:rPr>
        <w:t xml:space="preserve">security activities should be built-in to the process to ensure that security requirements are identified in early phases of the project </w:t>
      </w:r>
      <w:bookmarkEnd w:id="105"/>
      <w:r w:rsidRPr="001F2BD4">
        <w:rPr>
          <w:rFonts w:ascii="Times New Roman" w:hAnsi="Times New Roman"/>
          <w:sz w:val="24"/>
        </w:rPr>
        <w:t xml:space="preserve">and security controls to ensure those requirements are included in the design of the solution. </w:t>
      </w:r>
    </w:p>
    <w:p w14:paraId="78885B8E" w14:textId="77777777" w:rsidR="00B13688" w:rsidRPr="001F2BD4" w:rsidRDefault="00B13688" w:rsidP="00B13688">
      <w:pPr>
        <w:autoSpaceDE w:val="0"/>
        <w:autoSpaceDN w:val="0"/>
        <w:adjustRightInd w:val="0"/>
        <w:spacing w:line="360" w:lineRule="auto"/>
        <w:rPr>
          <w:rFonts w:ascii="Times New Roman" w:hAnsi="Times New Roman"/>
          <w:sz w:val="24"/>
        </w:rPr>
      </w:pPr>
    </w:p>
    <w:p w14:paraId="222D6195"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Applications should be inspected for security vulnerabilities through the development phase.</w:t>
      </w:r>
      <w:r w:rsidRPr="001F2BD4">
        <w:rPr>
          <w:rFonts w:ascii="Times New Roman" w:hAnsi="Times New Roman"/>
          <w:sz w:val="24"/>
        </w:rPr>
        <w:t xml:space="preserve">  Application security testing should be conducted throughout the different phases of the software development and acquisition life cycle to verify that the security controls are working as expected and the software is free from significant vulnerabilities. Any residual risks stemming from control gaps or vulnerabilities that cannot be fully mitigated should be assessed and accepted as per the organizational risk framework.</w:t>
      </w:r>
      <w:bookmarkStart w:id="106" w:name="_Hlk524508509"/>
      <w:r w:rsidRPr="001F2BD4">
        <w:rPr>
          <w:rFonts w:ascii="Times New Roman" w:hAnsi="Times New Roman"/>
          <w:sz w:val="24"/>
        </w:rPr>
        <w:t xml:space="preserve"> Security activities such as risk assessment, architecture analysis, threat modelling, source code review, vulnerability and penetration testing, security configuration review should be embedded in the different phases of the software development effort. </w:t>
      </w:r>
      <w:bookmarkEnd w:id="106"/>
    </w:p>
    <w:p w14:paraId="42054E0C" w14:textId="77777777" w:rsidR="00B13688" w:rsidRPr="001F2BD4" w:rsidRDefault="00B13688" w:rsidP="00B13688">
      <w:pPr>
        <w:autoSpaceDE w:val="0"/>
        <w:autoSpaceDN w:val="0"/>
        <w:adjustRightInd w:val="0"/>
        <w:spacing w:line="360" w:lineRule="auto"/>
        <w:rPr>
          <w:rFonts w:ascii="Times New Roman" w:hAnsi="Times New Roman"/>
          <w:sz w:val="24"/>
        </w:rPr>
      </w:pPr>
    </w:p>
    <w:p w14:paraId="608FEFAF"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lastRenderedPageBreak/>
        <w:t>Software developed by third parties should be carefully tested to verify that is free from significant security vulnerabilities.</w:t>
      </w:r>
      <w:r w:rsidRPr="001F2BD4">
        <w:rPr>
          <w:rFonts w:ascii="Times New Roman" w:hAnsi="Times New Roman"/>
          <w:sz w:val="24"/>
        </w:rPr>
        <w:t xml:space="preserve"> Appropriate processes, procedures and technologies should be in place to </w:t>
      </w:r>
      <w:bookmarkStart w:id="107" w:name="_Hlk524508543"/>
      <w:r w:rsidRPr="001F2BD4">
        <w:rPr>
          <w:rFonts w:ascii="Times New Roman" w:hAnsi="Times New Roman"/>
          <w:sz w:val="24"/>
        </w:rPr>
        <w:t>evaluate, assess and test the security of externally developed software before it is commissioned into production</w:t>
      </w:r>
      <w:bookmarkEnd w:id="107"/>
      <w:r w:rsidRPr="001F2BD4">
        <w:rPr>
          <w:rFonts w:ascii="Times New Roman" w:hAnsi="Times New Roman"/>
          <w:sz w:val="24"/>
        </w:rPr>
        <w:t xml:space="preserve">. </w:t>
      </w:r>
    </w:p>
    <w:p w14:paraId="0CEAF7CD"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2D31242D"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Developers’ access to the production environment should be appropriately controlled to prevent potential unauthorized changes to enterprise applications. </w:t>
      </w:r>
      <w:bookmarkStart w:id="108" w:name="_Hlk524508563"/>
      <w:r w:rsidRPr="001F2BD4">
        <w:rPr>
          <w:rFonts w:ascii="Times New Roman" w:hAnsi="Times New Roman"/>
          <w:sz w:val="24"/>
        </w:rPr>
        <w:t>Segregation of duties for deployment of code into production should be enforced through technical controls to ensure that changes are appropriately tested before they are promoted to production. Access to code repositories, development and testing environments should be restricted to only authorized individuals, keeping the development and testing environments separate from the production environment.</w:t>
      </w:r>
    </w:p>
    <w:p w14:paraId="5145AEBC"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SSDLC" w:history="1">
        <w:r w:rsidRPr="001F2BD4">
          <w:rPr>
            <w:rStyle w:val="Hyperlink"/>
            <w:rFonts w:ascii="Times New Roman" w:hAnsi="Times New Roman"/>
            <w:i/>
            <w:sz w:val="24"/>
          </w:rPr>
          <w:t>Software Security</w:t>
        </w:r>
      </w:hyperlink>
      <w:r w:rsidRPr="001F2BD4">
        <w:rPr>
          <w:rFonts w:ascii="Times New Roman" w:hAnsi="Times New Roman"/>
          <w:sz w:val="24"/>
        </w:rPr>
        <w:t xml:space="preserve"> section in the References annex for specific security controls.</w:t>
      </w:r>
    </w:p>
    <w:p w14:paraId="794D3AB6" w14:textId="77777777" w:rsidR="00B13688" w:rsidRPr="001F2BD4" w:rsidRDefault="00B13688" w:rsidP="00B13688">
      <w:pPr>
        <w:rPr>
          <w:rFonts w:ascii="Times New Roman" w:hAnsi="Times New Roman"/>
        </w:rPr>
      </w:pPr>
      <w:bookmarkStart w:id="109" w:name="_Toc524196712"/>
      <w:bookmarkStart w:id="110" w:name="_Toc534363172"/>
      <w:bookmarkEnd w:id="108"/>
    </w:p>
    <w:p w14:paraId="22D23ED9" w14:textId="77777777" w:rsidR="00B13688" w:rsidRPr="001F2BD4" w:rsidRDefault="00B13688" w:rsidP="00B13688">
      <w:pPr>
        <w:spacing w:line="360" w:lineRule="auto"/>
        <w:rPr>
          <w:rFonts w:ascii="Times New Roman" w:hAnsi="Times New Roman"/>
          <w:b/>
          <w:i/>
          <w:sz w:val="24"/>
        </w:rPr>
      </w:pPr>
      <w:r w:rsidRPr="001F2BD4">
        <w:rPr>
          <w:rFonts w:ascii="Times New Roman" w:hAnsi="Times New Roman"/>
          <w:b/>
          <w:i/>
          <w:sz w:val="24"/>
        </w:rPr>
        <w:t>Third-Party Management</w:t>
      </w:r>
      <w:bookmarkEnd w:id="109"/>
      <w:bookmarkEnd w:id="110"/>
    </w:p>
    <w:p w14:paraId="76C1BF81" w14:textId="18EDF0FC"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IT services can be outsourced, but accountability for managing their associated cyber</w:t>
      </w:r>
      <w:r w:rsidR="0050272F">
        <w:rPr>
          <w:rFonts w:ascii="Times New Roman" w:hAnsi="Times New Roman"/>
          <w:b/>
          <w:sz w:val="24"/>
        </w:rPr>
        <w:t xml:space="preserve"> security</w:t>
      </w:r>
      <w:r w:rsidRPr="001F2BD4">
        <w:rPr>
          <w:rFonts w:ascii="Times New Roman" w:hAnsi="Times New Roman"/>
          <w:b/>
          <w:sz w:val="24"/>
        </w:rPr>
        <w:t xml:space="preserve"> risks </w:t>
      </w:r>
      <w:r w:rsidR="0050272F">
        <w:rPr>
          <w:rFonts w:ascii="Times New Roman" w:hAnsi="Times New Roman"/>
          <w:b/>
          <w:sz w:val="24"/>
        </w:rPr>
        <w:t xml:space="preserve">should </w:t>
      </w:r>
      <w:r w:rsidRPr="001F2BD4">
        <w:rPr>
          <w:rFonts w:ascii="Times New Roman" w:hAnsi="Times New Roman"/>
          <w:b/>
          <w:sz w:val="24"/>
        </w:rPr>
        <w:t>remain with the organization.</w:t>
      </w:r>
      <w:r w:rsidRPr="001F2BD4">
        <w:rPr>
          <w:rFonts w:ascii="Times New Roman" w:hAnsi="Times New Roman"/>
          <w:sz w:val="24"/>
        </w:rPr>
        <w:t xml:space="preserve"> Organizations across all industries are leveraging outsourcing capabilities such as cloud computing, to more efficiently run their business and better serve their customers. Cost savings, increased scalability, flexibility and resiliency are among the benefits that makes this technology appealing to different enterprises. However, the accountability for managing the risks arising from the relationship with third parties remains with the organization. Hence, </w:t>
      </w:r>
      <w:bookmarkStart w:id="111" w:name="_Hlk524508660"/>
      <w:r w:rsidRPr="001F2BD4">
        <w:rPr>
          <w:rFonts w:ascii="Times New Roman" w:hAnsi="Times New Roman"/>
          <w:sz w:val="24"/>
        </w:rPr>
        <w:t>maintaining a comprehensive understanding of key relationships and managing their associated cyber</w:t>
      </w:r>
      <w:r w:rsidR="0050272F">
        <w:rPr>
          <w:rFonts w:ascii="Times New Roman" w:hAnsi="Times New Roman"/>
          <w:sz w:val="24"/>
        </w:rPr>
        <w:t xml:space="preserve"> </w:t>
      </w:r>
      <w:r w:rsidRPr="001F2BD4">
        <w:rPr>
          <w:rFonts w:ascii="Times New Roman" w:hAnsi="Times New Roman"/>
          <w:sz w:val="24"/>
        </w:rPr>
        <w:t xml:space="preserve">security risks are essential for the secure, reliable, and resilient delivery of services. </w:t>
      </w:r>
      <w:bookmarkEnd w:id="111"/>
      <w:r w:rsidRPr="001F2BD4">
        <w:rPr>
          <w:rFonts w:ascii="Times New Roman" w:hAnsi="Times New Roman"/>
          <w:sz w:val="24"/>
        </w:rPr>
        <w:t>In this regard, organizations should establish an appropriate set of controls to manage these risks and ensure that third parties are aware of the expectations.</w:t>
      </w:r>
    </w:p>
    <w:p w14:paraId="01DCAC4E" w14:textId="77777777" w:rsidR="00B13688" w:rsidRPr="001F2BD4" w:rsidRDefault="00B13688" w:rsidP="00B13688">
      <w:pPr>
        <w:autoSpaceDE w:val="0"/>
        <w:autoSpaceDN w:val="0"/>
        <w:adjustRightInd w:val="0"/>
        <w:spacing w:line="360" w:lineRule="auto"/>
        <w:rPr>
          <w:rFonts w:ascii="Times New Roman" w:hAnsi="Times New Roman"/>
          <w:sz w:val="24"/>
        </w:rPr>
      </w:pPr>
    </w:p>
    <w:p w14:paraId="09CAEA4E"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Contractual agreements should incorporate security and data privacy requirements for third parties. </w:t>
      </w:r>
      <w:r w:rsidRPr="001F2BD4">
        <w:rPr>
          <w:rFonts w:ascii="Times New Roman" w:hAnsi="Times New Roman"/>
          <w:sz w:val="24"/>
        </w:rPr>
        <w:t xml:space="preserve">Contracts with third parties should contain appropriate terms and conditions to comply with applicable legal and regulatory requirements and include appropriate service level requirements. Also, contractual agreements should ensure that the organization </w:t>
      </w:r>
      <w:bookmarkStart w:id="112" w:name="_Hlk524508707"/>
      <w:r w:rsidRPr="001F2BD4">
        <w:rPr>
          <w:rFonts w:ascii="Times New Roman" w:hAnsi="Times New Roman"/>
          <w:sz w:val="24"/>
        </w:rPr>
        <w:t>retains the ability to frequently review the service provider’s security posture</w:t>
      </w:r>
      <w:bookmarkEnd w:id="112"/>
      <w:r w:rsidRPr="001F2BD4">
        <w:rPr>
          <w:rFonts w:ascii="Times New Roman" w:hAnsi="Times New Roman"/>
          <w:sz w:val="24"/>
        </w:rPr>
        <w:t xml:space="preserve"> and adherence to international standards and compliance with industry recognized security certifications. Finally, appropriate </w:t>
      </w:r>
      <w:r w:rsidRPr="001F2BD4">
        <w:rPr>
          <w:rFonts w:ascii="Times New Roman" w:hAnsi="Times New Roman"/>
          <w:sz w:val="24"/>
        </w:rPr>
        <w:lastRenderedPageBreak/>
        <w:t xml:space="preserve">arrangements should be established to </w:t>
      </w:r>
      <w:bookmarkStart w:id="113" w:name="_Hlk524508720"/>
      <w:r w:rsidRPr="001F2BD4">
        <w:rPr>
          <w:rFonts w:ascii="Times New Roman" w:hAnsi="Times New Roman"/>
          <w:sz w:val="24"/>
        </w:rPr>
        <w:t>ensure business continuity in the event of an unforeseen interruption of the outsourced services.</w:t>
      </w:r>
    </w:p>
    <w:p w14:paraId="488B6E22" w14:textId="77777777" w:rsidR="00B13688" w:rsidRPr="001F2BD4" w:rsidRDefault="00B13688" w:rsidP="00B13688">
      <w:pPr>
        <w:autoSpaceDE w:val="0"/>
        <w:autoSpaceDN w:val="0"/>
        <w:adjustRightInd w:val="0"/>
        <w:spacing w:line="360" w:lineRule="auto"/>
        <w:rPr>
          <w:rFonts w:ascii="Times New Roman" w:hAnsi="Times New Roman"/>
          <w:sz w:val="24"/>
        </w:rPr>
      </w:pPr>
    </w:p>
    <w:p w14:paraId="280CD6E0"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ThirdParty" w:history="1">
        <w:r w:rsidRPr="001F2BD4">
          <w:rPr>
            <w:rStyle w:val="Hyperlink"/>
            <w:rFonts w:ascii="Times New Roman" w:hAnsi="Times New Roman"/>
            <w:i/>
            <w:sz w:val="24"/>
          </w:rPr>
          <w:t>Third-Party Management</w:t>
        </w:r>
      </w:hyperlink>
      <w:r w:rsidRPr="001F2BD4">
        <w:rPr>
          <w:rFonts w:ascii="Times New Roman" w:hAnsi="Times New Roman"/>
          <w:sz w:val="24"/>
        </w:rPr>
        <w:t xml:space="preserve"> </w:t>
      </w:r>
      <w:bookmarkStart w:id="114" w:name="_Toc524196713"/>
      <w:bookmarkEnd w:id="113"/>
      <w:r w:rsidRPr="001F2BD4">
        <w:rPr>
          <w:rFonts w:ascii="Times New Roman" w:hAnsi="Times New Roman"/>
          <w:sz w:val="24"/>
        </w:rPr>
        <w:t>section in the References annex for specific security controls.</w:t>
      </w:r>
    </w:p>
    <w:p w14:paraId="0F9C1357" w14:textId="77777777" w:rsidR="00B13688" w:rsidRPr="001F2BD4" w:rsidRDefault="00B13688" w:rsidP="00B13688">
      <w:pPr>
        <w:autoSpaceDE w:val="0"/>
        <w:autoSpaceDN w:val="0"/>
        <w:adjustRightInd w:val="0"/>
        <w:spacing w:line="360" w:lineRule="auto"/>
        <w:rPr>
          <w:rFonts w:ascii="Times New Roman" w:eastAsiaTheme="majorEastAsia" w:hAnsi="Times New Roman"/>
          <w:color w:val="2F5496" w:themeColor="accent1" w:themeShade="BF"/>
          <w:sz w:val="24"/>
        </w:rPr>
      </w:pPr>
    </w:p>
    <w:p w14:paraId="719E9A6A" w14:textId="77777777" w:rsidR="00B13688" w:rsidRPr="001F2BD4" w:rsidRDefault="00B13688" w:rsidP="00B13688">
      <w:pPr>
        <w:pStyle w:val="Heading1"/>
        <w:numPr>
          <w:ilvl w:val="2"/>
          <w:numId w:val="20"/>
        </w:numPr>
        <w:spacing w:line="360" w:lineRule="auto"/>
        <w:ind w:left="0"/>
        <w:rPr>
          <w:rFonts w:ascii="Times New Roman" w:hAnsi="Times New Roman" w:cs="Times New Roman"/>
          <w:b/>
          <w:color w:val="auto"/>
          <w:sz w:val="24"/>
        </w:rPr>
      </w:pPr>
      <w:bookmarkStart w:id="115" w:name="_Toc534363173"/>
      <w:bookmarkStart w:id="116" w:name="_Toc13641196"/>
      <w:r w:rsidRPr="001F2BD4">
        <w:rPr>
          <w:rFonts w:ascii="Times New Roman" w:hAnsi="Times New Roman" w:cs="Times New Roman"/>
          <w:b/>
          <w:color w:val="auto"/>
          <w:sz w:val="24"/>
        </w:rPr>
        <w:t>Security Operations</w:t>
      </w:r>
      <w:bookmarkEnd w:id="114"/>
      <w:bookmarkEnd w:id="115"/>
      <w:bookmarkEnd w:id="116"/>
    </w:p>
    <w:p w14:paraId="6C96BBFB"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The components of the cybersecurity program described in this section are </w:t>
      </w:r>
      <w:r w:rsidRPr="001F2BD4">
        <w:rPr>
          <w:rFonts w:ascii="Times New Roman" w:hAnsi="Times New Roman"/>
          <w:i/>
          <w:sz w:val="24"/>
        </w:rPr>
        <w:t xml:space="preserve">Physical and Environmental Security, Network Security, End-Point Security, Data Protection, Threat and Vulnerability Management, </w:t>
      </w:r>
      <w:r w:rsidRPr="001F2BD4">
        <w:rPr>
          <w:rFonts w:ascii="Times New Roman" w:hAnsi="Times New Roman"/>
          <w:sz w:val="24"/>
        </w:rPr>
        <w:t xml:space="preserve">and </w:t>
      </w:r>
      <w:r w:rsidRPr="001F2BD4">
        <w:rPr>
          <w:rFonts w:ascii="Times New Roman" w:hAnsi="Times New Roman"/>
          <w:i/>
          <w:sz w:val="24"/>
        </w:rPr>
        <w:t>Event Detection, Logging and Monitoring</w:t>
      </w:r>
      <w:r w:rsidRPr="001F2BD4">
        <w:rPr>
          <w:rFonts w:ascii="Times New Roman" w:hAnsi="Times New Roman"/>
          <w:sz w:val="24"/>
        </w:rPr>
        <w:t>.</w:t>
      </w:r>
    </w:p>
    <w:p w14:paraId="6DB6868A" w14:textId="77777777" w:rsidR="00B13688" w:rsidRPr="001F2BD4" w:rsidRDefault="00B13688" w:rsidP="00B13688">
      <w:pPr>
        <w:spacing w:line="360" w:lineRule="auto"/>
        <w:rPr>
          <w:rFonts w:ascii="Times New Roman" w:hAnsi="Times New Roman"/>
          <w:b/>
          <w:i/>
          <w:sz w:val="24"/>
        </w:rPr>
      </w:pPr>
      <w:bookmarkStart w:id="117" w:name="_Toc524196714"/>
      <w:bookmarkStart w:id="118" w:name="_Toc534363174"/>
    </w:p>
    <w:p w14:paraId="0E544DCD" w14:textId="77777777" w:rsidR="00B13688" w:rsidRPr="001F2BD4" w:rsidRDefault="00B13688" w:rsidP="00B13688">
      <w:pPr>
        <w:spacing w:line="360" w:lineRule="auto"/>
        <w:rPr>
          <w:rFonts w:ascii="Times New Roman" w:hAnsi="Times New Roman"/>
          <w:b/>
          <w:i/>
          <w:sz w:val="24"/>
        </w:rPr>
      </w:pPr>
      <w:r w:rsidRPr="001F2BD4">
        <w:rPr>
          <w:rFonts w:ascii="Times New Roman" w:hAnsi="Times New Roman"/>
          <w:b/>
          <w:i/>
          <w:sz w:val="24"/>
        </w:rPr>
        <w:t xml:space="preserve">Physical Security and Environmental </w:t>
      </w:r>
      <w:bookmarkEnd w:id="117"/>
      <w:r w:rsidRPr="001F2BD4">
        <w:rPr>
          <w:rFonts w:ascii="Times New Roman" w:hAnsi="Times New Roman"/>
          <w:b/>
          <w:i/>
          <w:sz w:val="24"/>
        </w:rPr>
        <w:t>Controls</w:t>
      </w:r>
      <w:bookmarkEnd w:id="118"/>
    </w:p>
    <w:p w14:paraId="53397A14"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Physical security is one of the basic layers of an in-depth approach to defense.</w:t>
      </w:r>
      <w:r w:rsidRPr="001F2BD4">
        <w:rPr>
          <w:rFonts w:ascii="Times New Roman" w:hAnsi="Times New Roman"/>
          <w:sz w:val="24"/>
        </w:rPr>
        <w:t xml:space="preserve"> Unauthorized access, potential damage to critical assets or interference with the operations should be prevented by physical and environmental controls commensurate with the risk to critical infrastructure and organizational objectives. Among other things, security perimeters should be considered to protect areas that contain information and information processing facilities. Access to those secure areas should be protected by entry controls to ensure that only authorized personnel are allowed. Similarly, environmental protection should be in place against potential damage from different forms of natural or man-made disaster.</w:t>
      </w:r>
    </w:p>
    <w:p w14:paraId="5F0D2B7A" w14:textId="77777777" w:rsidR="00B13688" w:rsidRPr="001F2BD4" w:rsidRDefault="00B13688" w:rsidP="00B13688">
      <w:pPr>
        <w:autoSpaceDE w:val="0"/>
        <w:autoSpaceDN w:val="0"/>
        <w:adjustRightInd w:val="0"/>
        <w:spacing w:line="360" w:lineRule="auto"/>
        <w:rPr>
          <w:rFonts w:ascii="Times New Roman" w:hAnsi="Times New Roman"/>
          <w:sz w:val="24"/>
        </w:rPr>
      </w:pPr>
    </w:p>
    <w:p w14:paraId="1749DBD6"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Vendor security certifications should be frequently reviewed when data center services are outsourced.</w:t>
      </w:r>
      <w:r w:rsidRPr="001F2BD4">
        <w:rPr>
          <w:rFonts w:ascii="Times New Roman" w:hAnsi="Times New Roman"/>
          <w:sz w:val="24"/>
        </w:rPr>
        <w:t xml:space="preserve"> </w:t>
      </w:r>
      <w:bookmarkStart w:id="119" w:name="_Hlk524508782"/>
      <w:r w:rsidRPr="001F2BD4">
        <w:rPr>
          <w:rFonts w:ascii="Times New Roman" w:hAnsi="Times New Roman"/>
          <w:sz w:val="24"/>
        </w:rPr>
        <w:t xml:space="preserve">The data center service provider should produce evidence of compliance with security certifications and standards </w:t>
      </w:r>
      <w:bookmarkEnd w:id="119"/>
      <w:r w:rsidRPr="001F2BD4">
        <w:rPr>
          <w:rFonts w:ascii="Times New Roman" w:hAnsi="Times New Roman"/>
          <w:sz w:val="24"/>
        </w:rPr>
        <w:t>relevant to the organization’s environment (e.g. ISO 27001, PCI DSS</w:t>
      </w:r>
      <w:r w:rsidRPr="001F2BD4">
        <w:rPr>
          <w:rStyle w:val="FootnoteReference"/>
          <w:rFonts w:ascii="Times New Roman" w:hAnsi="Times New Roman"/>
          <w:sz w:val="24"/>
        </w:rPr>
        <w:footnoteReference w:id="8"/>
      </w:r>
      <w:r w:rsidRPr="001F2BD4">
        <w:rPr>
          <w:rFonts w:ascii="Times New Roman" w:hAnsi="Times New Roman"/>
          <w:sz w:val="24"/>
        </w:rPr>
        <w:t>, SOC reports</w:t>
      </w:r>
      <w:r w:rsidRPr="001F2BD4">
        <w:rPr>
          <w:rStyle w:val="FootnoteReference"/>
          <w:rFonts w:ascii="Times New Roman" w:hAnsi="Times New Roman"/>
          <w:sz w:val="24"/>
        </w:rPr>
        <w:footnoteReference w:id="9"/>
      </w:r>
      <w:r w:rsidRPr="001F2BD4">
        <w:rPr>
          <w:rFonts w:ascii="Times New Roman" w:hAnsi="Times New Roman"/>
          <w:sz w:val="24"/>
        </w:rPr>
        <w:t xml:space="preserve">). The CRSP should establish procedures to frequently review these certifications and identify and manage any residual risks associated with the outsourcing of data center operations. </w:t>
      </w:r>
    </w:p>
    <w:p w14:paraId="07836588" w14:textId="77777777" w:rsidR="00B13688" w:rsidRPr="001F2BD4" w:rsidRDefault="00B13688" w:rsidP="00B13688">
      <w:pPr>
        <w:autoSpaceDE w:val="0"/>
        <w:autoSpaceDN w:val="0"/>
        <w:adjustRightInd w:val="0"/>
        <w:spacing w:line="360" w:lineRule="auto"/>
        <w:rPr>
          <w:rFonts w:ascii="Times New Roman" w:hAnsi="Times New Roman"/>
          <w:sz w:val="24"/>
        </w:rPr>
      </w:pPr>
    </w:p>
    <w:p w14:paraId="56DABC24"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lastRenderedPageBreak/>
        <w:t xml:space="preserve">Please refer to the </w:t>
      </w:r>
      <w:hyperlink w:anchor="Physical" w:history="1">
        <w:r w:rsidRPr="001F2BD4">
          <w:rPr>
            <w:rStyle w:val="Hyperlink"/>
            <w:rFonts w:ascii="Times New Roman" w:hAnsi="Times New Roman"/>
            <w:i/>
            <w:sz w:val="24"/>
          </w:rPr>
          <w:t>Physical and Environmental Security</w:t>
        </w:r>
      </w:hyperlink>
      <w:r w:rsidRPr="001F2BD4">
        <w:rPr>
          <w:rFonts w:ascii="Times New Roman" w:hAnsi="Times New Roman"/>
          <w:sz w:val="24"/>
        </w:rPr>
        <w:t xml:space="preserve"> section in the References annex for specific security controls.</w:t>
      </w:r>
    </w:p>
    <w:p w14:paraId="20709197" w14:textId="77777777" w:rsidR="00B13688" w:rsidRPr="001F2BD4" w:rsidRDefault="00B13688" w:rsidP="00B13688">
      <w:pPr>
        <w:spacing w:line="360" w:lineRule="auto"/>
        <w:rPr>
          <w:rFonts w:ascii="Times New Roman" w:hAnsi="Times New Roman"/>
          <w:b/>
          <w:i/>
          <w:sz w:val="24"/>
        </w:rPr>
      </w:pPr>
      <w:bookmarkStart w:id="120" w:name="_Toc534363175"/>
      <w:bookmarkStart w:id="121" w:name="_Toc524196715"/>
    </w:p>
    <w:p w14:paraId="0E206C3D" w14:textId="0765C762" w:rsidR="00B13688" w:rsidRPr="001F2BD4" w:rsidRDefault="00B13688" w:rsidP="00B13688">
      <w:pPr>
        <w:spacing w:line="360" w:lineRule="auto"/>
        <w:rPr>
          <w:rFonts w:ascii="Times New Roman" w:hAnsi="Times New Roman"/>
          <w:b/>
          <w:i/>
          <w:sz w:val="24"/>
        </w:rPr>
      </w:pPr>
      <w:r w:rsidRPr="001F2BD4">
        <w:rPr>
          <w:rFonts w:ascii="Times New Roman" w:hAnsi="Times New Roman"/>
          <w:b/>
          <w:i/>
          <w:sz w:val="24"/>
        </w:rPr>
        <w:t>Network Security</w:t>
      </w:r>
      <w:bookmarkEnd w:id="120"/>
      <w:r w:rsidRPr="001F2BD4">
        <w:rPr>
          <w:rFonts w:ascii="Times New Roman" w:hAnsi="Times New Roman"/>
          <w:b/>
          <w:i/>
          <w:sz w:val="24"/>
        </w:rPr>
        <w:t xml:space="preserve"> </w:t>
      </w:r>
      <w:bookmarkEnd w:id="121"/>
    </w:p>
    <w:p w14:paraId="0CE52579"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The network perimeter of organizations is extending with blurred boundaries between work and home networks, personal and business-issued devices, on-premises and cloud infrastructure, but the security of the network still needs to be managed.</w:t>
      </w:r>
      <w:r w:rsidRPr="001F2BD4">
        <w:rPr>
          <w:rFonts w:ascii="Times New Roman" w:hAnsi="Times New Roman"/>
          <w:sz w:val="24"/>
        </w:rPr>
        <w:t xml:space="preserve"> Appropriate procedures should be implemented to manage security at the network level, </w:t>
      </w:r>
      <w:bookmarkStart w:id="122" w:name="_Hlk524508927"/>
      <w:r w:rsidRPr="001F2BD4">
        <w:rPr>
          <w:rFonts w:ascii="Times New Roman" w:hAnsi="Times New Roman"/>
          <w:sz w:val="24"/>
        </w:rPr>
        <w:t>including access management, vulnerability management, incident identification and notification, device configuration and patch management, and network architecture, including wireless networks</w:t>
      </w:r>
      <w:bookmarkEnd w:id="122"/>
      <w:r w:rsidRPr="001F2BD4">
        <w:rPr>
          <w:rFonts w:ascii="Times New Roman" w:hAnsi="Times New Roman"/>
          <w:sz w:val="24"/>
        </w:rPr>
        <w:t>.</w:t>
      </w:r>
    </w:p>
    <w:p w14:paraId="4DDB471B" w14:textId="77777777" w:rsidR="00B13688" w:rsidRPr="001F2BD4" w:rsidRDefault="00B13688" w:rsidP="00B13688">
      <w:pPr>
        <w:autoSpaceDE w:val="0"/>
        <w:autoSpaceDN w:val="0"/>
        <w:adjustRightInd w:val="0"/>
        <w:spacing w:line="360" w:lineRule="auto"/>
        <w:rPr>
          <w:rFonts w:ascii="Times New Roman" w:hAnsi="Times New Roman"/>
          <w:sz w:val="24"/>
        </w:rPr>
      </w:pPr>
    </w:p>
    <w:p w14:paraId="7043C0D4"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Among other things, network segmentation should be considered for enhanced security.</w:t>
      </w:r>
      <w:r w:rsidRPr="001F2BD4">
        <w:rPr>
          <w:rFonts w:ascii="Times New Roman" w:hAnsi="Times New Roman"/>
          <w:sz w:val="24"/>
        </w:rPr>
        <w:t xml:space="preserve"> Organizations should consider segmenting networks in multiple, </w:t>
      </w:r>
      <w:bookmarkStart w:id="123" w:name="_Hlk524508940"/>
      <w:r w:rsidRPr="001F2BD4">
        <w:rPr>
          <w:rFonts w:ascii="Times New Roman" w:hAnsi="Times New Roman"/>
          <w:sz w:val="24"/>
        </w:rPr>
        <w:t xml:space="preserve">separate trust/security zones with defense-in- depth strategies </w:t>
      </w:r>
      <w:bookmarkEnd w:id="123"/>
      <w:r w:rsidRPr="001F2BD4">
        <w:rPr>
          <w:rFonts w:ascii="Times New Roman" w:hAnsi="Times New Roman"/>
          <w:sz w:val="24"/>
        </w:rPr>
        <w:t xml:space="preserve">(e.g., logical network segmentation, hard backups, air-gapping) to mitigate the impact of potential cyber-attacks, leveraging </w:t>
      </w:r>
      <w:bookmarkStart w:id="124" w:name="_Hlk524508950"/>
      <w:r w:rsidRPr="001F2BD4">
        <w:rPr>
          <w:rFonts w:ascii="Times New Roman" w:hAnsi="Times New Roman"/>
          <w:sz w:val="24"/>
        </w:rPr>
        <w:t>protective and detective technologies (i.e. firewalls, intrusion detection systems, intrusion prevention systems).</w:t>
      </w:r>
    </w:p>
    <w:bookmarkEnd w:id="124"/>
    <w:p w14:paraId="7249860A"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09A825BF"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The corporate network should be protected against attacks from the internet that may impact service availability. </w:t>
      </w:r>
      <w:r w:rsidRPr="001F2BD4">
        <w:rPr>
          <w:rFonts w:ascii="Times New Roman" w:hAnsi="Times New Roman"/>
          <w:sz w:val="24"/>
        </w:rPr>
        <w:t xml:space="preserve">Data breach investigation reports indicate that entities in the financial industry have increasingly been targeted in </w:t>
      </w:r>
      <w:bookmarkStart w:id="125" w:name="_Hlk524508988"/>
      <w:r w:rsidRPr="001F2BD4">
        <w:rPr>
          <w:rFonts w:ascii="Times New Roman" w:hAnsi="Times New Roman"/>
          <w:sz w:val="24"/>
        </w:rPr>
        <w:t>distributed denial of service (DDoS) attacks</w:t>
      </w:r>
      <w:bookmarkEnd w:id="125"/>
      <w:r w:rsidRPr="001F2BD4">
        <w:rPr>
          <w:rFonts w:ascii="Times New Roman" w:hAnsi="Times New Roman"/>
          <w:sz w:val="24"/>
        </w:rPr>
        <w:t>. The purpose of these attacks is to disrupt the organization’s processes by overwhelming their systems and telecommunications networks with massive amounts of data requests. Sometimes the purpose of these attacks is to distract the attention of the incident response team while other more sophisticated attacks are conducted against the organization. In any case, organizations should ensure that appropriate DDoS mitigation measures are in place commensurate to the organization’s tolerance to availability loss.</w:t>
      </w:r>
    </w:p>
    <w:p w14:paraId="12BCCA76" w14:textId="77777777" w:rsidR="00B13688" w:rsidRPr="001F2BD4" w:rsidRDefault="00B13688" w:rsidP="00B13688">
      <w:pPr>
        <w:autoSpaceDE w:val="0"/>
        <w:autoSpaceDN w:val="0"/>
        <w:adjustRightInd w:val="0"/>
        <w:spacing w:line="360" w:lineRule="auto"/>
        <w:rPr>
          <w:rFonts w:ascii="Times New Roman" w:hAnsi="Times New Roman"/>
          <w:sz w:val="24"/>
        </w:rPr>
      </w:pPr>
    </w:p>
    <w:p w14:paraId="6FAFBB93"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Network" w:history="1">
        <w:r w:rsidRPr="001F2BD4">
          <w:rPr>
            <w:rStyle w:val="Hyperlink"/>
            <w:rFonts w:ascii="Times New Roman" w:hAnsi="Times New Roman"/>
            <w:i/>
            <w:sz w:val="24"/>
          </w:rPr>
          <w:t>Network Security</w:t>
        </w:r>
      </w:hyperlink>
      <w:r w:rsidRPr="001F2BD4">
        <w:rPr>
          <w:rFonts w:ascii="Times New Roman" w:hAnsi="Times New Roman"/>
          <w:sz w:val="24"/>
        </w:rPr>
        <w:t xml:space="preserve"> section in the References annex for specific security controls.</w:t>
      </w:r>
    </w:p>
    <w:p w14:paraId="68B4A357" w14:textId="77777777" w:rsidR="00DF0874" w:rsidRDefault="00DF0874" w:rsidP="00B13688">
      <w:pPr>
        <w:spacing w:line="360" w:lineRule="auto"/>
        <w:rPr>
          <w:rFonts w:ascii="Times New Roman" w:hAnsi="Times New Roman"/>
          <w:b/>
          <w:i/>
          <w:sz w:val="24"/>
        </w:rPr>
      </w:pPr>
      <w:bookmarkStart w:id="126" w:name="_Toc534363176"/>
      <w:bookmarkStart w:id="127" w:name="_Toc524196716"/>
    </w:p>
    <w:p w14:paraId="43BBE4C6" w14:textId="77777777" w:rsidR="00B13688" w:rsidRPr="001F2BD4" w:rsidRDefault="00B13688" w:rsidP="00B13688">
      <w:pPr>
        <w:spacing w:line="360" w:lineRule="auto"/>
        <w:rPr>
          <w:rFonts w:ascii="Times New Roman" w:hAnsi="Times New Roman"/>
          <w:b/>
          <w:i/>
          <w:sz w:val="24"/>
        </w:rPr>
      </w:pPr>
      <w:r w:rsidRPr="001F2BD4">
        <w:rPr>
          <w:rFonts w:ascii="Times New Roman" w:hAnsi="Times New Roman"/>
          <w:b/>
          <w:i/>
          <w:sz w:val="24"/>
        </w:rPr>
        <w:t>End-Point Security</w:t>
      </w:r>
      <w:bookmarkEnd w:id="126"/>
      <w:r w:rsidRPr="001F2BD4">
        <w:rPr>
          <w:rFonts w:ascii="Times New Roman" w:hAnsi="Times New Roman"/>
          <w:b/>
          <w:i/>
          <w:sz w:val="24"/>
        </w:rPr>
        <w:t xml:space="preserve"> </w:t>
      </w:r>
      <w:bookmarkEnd w:id="127"/>
    </w:p>
    <w:p w14:paraId="1A4448D6"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Increase in teleworking and Bring Your Own Device (BYOD) practices are good examples of why organizations need to protect endpoints.</w:t>
      </w:r>
      <w:r w:rsidRPr="001F2BD4">
        <w:rPr>
          <w:rFonts w:ascii="Times New Roman" w:hAnsi="Times New Roman"/>
          <w:sz w:val="24"/>
        </w:rPr>
        <w:t xml:space="preserve"> Appropriate protection mechanisms and </w:t>
      </w:r>
      <w:r w:rsidRPr="001F2BD4">
        <w:rPr>
          <w:rFonts w:ascii="Times New Roman" w:hAnsi="Times New Roman"/>
          <w:sz w:val="24"/>
        </w:rPr>
        <w:lastRenderedPageBreak/>
        <w:t xml:space="preserve">controls should be implemented and maintained at the end-points (i.e. workstations, servers, network components, mobile devices), </w:t>
      </w:r>
      <w:bookmarkStart w:id="128" w:name="_Hlk524509029"/>
      <w:r w:rsidRPr="001F2BD4">
        <w:rPr>
          <w:rFonts w:ascii="Times New Roman" w:hAnsi="Times New Roman"/>
          <w:sz w:val="24"/>
        </w:rPr>
        <w:t xml:space="preserve">including but not limited to antivirus protection, full disk encryption, malware protection, hardware access control and patch management, </w:t>
      </w:r>
      <w:bookmarkEnd w:id="128"/>
      <w:r w:rsidRPr="001F2BD4">
        <w:rPr>
          <w:rFonts w:ascii="Times New Roman" w:hAnsi="Times New Roman"/>
          <w:sz w:val="24"/>
        </w:rPr>
        <w:t>commensurate with the risk to critical infrastructure and organizational objectives.</w:t>
      </w:r>
    </w:p>
    <w:p w14:paraId="48AB0977" w14:textId="77777777" w:rsidR="00B13688" w:rsidRPr="001F2BD4" w:rsidRDefault="00B13688" w:rsidP="00B13688">
      <w:pPr>
        <w:autoSpaceDE w:val="0"/>
        <w:autoSpaceDN w:val="0"/>
        <w:adjustRightInd w:val="0"/>
        <w:spacing w:line="360" w:lineRule="auto"/>
        <w:rPr>
          <w:rFonts w:ascii="Times New Roman" w:hAnsi="Times New Roman"/>
          <w:sz w:val="24"/>
        </w:rPr>
      </w:pPr>
    </w:p>
    <w:p w14:paraId="6496FE42"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Organizations need to develop, document and maintain under configuration control a current baseline configuration of the endpoints. </w:t>
      </w:r>
      <w:r w:rsidRPr="001F2BD4">
        <w:rPr>
          <w:rFonts w:ascii="Times New Roman" w:hAnsi="Times New Roman"/>
          <w:sz w:val="24"/>
        </w:rPr>
        <w:t xml:space="preserve">Baseline configurations should be documented, formally reviewed and agreed-upon for the endpoints. Automated mechanisms should be used to </w:t>
      </w:r>
      <w:bookmarkStart w:id="129" w:name="_Hlk524509084"/>
      <w:r w:rsidRPr="001F2BD4">
        <w:rPr>
          <w:rFonts w:ascii="Times New Roman" w:hAnsi="Times New Roman"/>
          <w:sz w:val="24"/>
        </w:rPr>
        <w:t xml:space="preserve">maintain an up-to-date, accurate and readily available baseline configuration of the </w:t>
      </w:r>
      <w:bookmarkEnd w:id="129"/>
      <w:r w:rsidRPr="001F2BD4">
        <w:rPr>
          <w:rFonts w:ascii="Times New Roman" w:hAnsi="Times New Roman"/>
          <w:sz w:val="24"/>
        </w:rPr>
        <w:t>endpoints.</w:t>
      </w:r>
    </w:p>
    <w:p w14:paraId="0FA516A0" w14:textId="77777777" w:rsidR="00B13688" w:rsidRPr="001F2BD4" w:rsidRDefault="00B13688" w:rsidP="00B13688">
      <w:pPr>
        <w:autoSpaceDE w:val="0"/>
        <w:autoSpaceDN w:val="0"/>
        <w:adjustRightInd w:val="0"/>
        <w:spacing w:line="360" w:lineRule="auto"/>
        <w:rPr>
          <w:rFonts w:ascii="Times New Roman" w:hAnsi="Times New Roman"/>
          <w:sz w:val="24"/>
        </w:rPr>
      </w:pPr>
    </w:p>
    <w:p w14:paraId="4B61BA23" w14:textId="77777777" w:rsidR="00B13688"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EndPoint" w:history="1">
        <w:r w:rsidRPr="001F2BD4">
          <w:rPr>
            <w:rStyle w:val="Hyperlink"/>
            <w:rFonts w:ascii="Times New Roman" w:hAnsi="Times New Roman"/>
            <w:i/>
            <w:sz w:val="24"/>
          </w:rPr>
          <w:t>End-Point Security</w:t>
        </w:r>
      </w:hyperlink>
      <w:r w:rsidRPr="001F2BD4">
        <w:rPr>
          <w:rFonts w:ascii="Times New Roman" w:hAnsi="Times New Roman"/>
          <w:sz w:val="24"/>
        </w:rPr>
        <w:t xml:space="preserve"> section in the References annex for specific security controls.</w:t>
      </w:r>
    </w:p>
    <w:p w14:paraId="74EB3784" w14:textId="77777777" w:rsidR="00DF0874" w:rsidRPr="001F2BD4" w:rsidRDefault="00DF0874" w:rsidP="00B13688">
      <w:pPr>
        <w:autoSpaceDE w:val="0"/>
        <w:autoSpaceDN w:val="0"/>
        <w:adjustRightInd w:val="0"/>
        <w:spacing w:line="360" w:lineRule="auto"/>
        <w:rPr>
          <w:rFonts w:ascii="Times New Roman" w:hAnsi="Times New Roman"/>
          <w:sz w:val="24"/>
        </w:rPr>
      </w:pPr>
    </w:p>
    <w:p w14:paraId="7F2EAB86" w14:textId="77777777" w:rsidR="00B13688" w:rsidRPr="001F2BD4" w:rsidRDefault="00B13688" w:rsidP="00B13688">
      <w:pPr>
        <w:spacing w:line="360" w:lineRule="auto"/>
        <w:rPr>
          <w:rFonts w:ascii="Times New Roman" w:hAnsi="Times New Roman"/>
          <w:b/>
          <w:i/>
          <w:sz w:val="24"/>
        </w:rPr>
      </w:pPr>
      <w:bookmarkStart w:id="130" w:name="_Toc524196717"/>
      <w:bookmarkStart w:id="131" w:name="_Toc534363177"/>
      <w:r w:rsidRPr="001F2BD4">
        <w:rPr>
          <w:rFonts w:ascii="Times New Roman" w:hAnsi="Times New Roman"/>
          <w:b/>
          <w:i/>
          <w:sz w:val="24"/>
        </w:rPr>
        <w:t>Data Protection</w:t>
      </w:r>
      <w:bookmarkEnd w:id="130"/>
      <w:bookmarkEnd w:id="131"/>
    </w:p>
    <w:p w14:paraId="3C773994" w14:textId="0E0641AD"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 data breach can be a costly matter.</w:t>
      </w:r>
      <w:r w:rsidRPr="001F2BD4">
        <w:rPr>
          <w:rFonts w:ascii="Times New Roman" w:hAnsi="Times New Roman"/>
          <w:sz w:val="24"/>
        </w:rPr>
        <w:t xml:space="preserve"> </w:t>
      </w:r>
      <w:bookmarkStart w:id="132" w:name="_Hlk524509104"/>
      <w:r w:rsidRPr="001F2BD4">
        <w:rPr>
          <w:rFonts w:ascii="Times New Roman" w:hAnsi="Times New Roman"/>
          <w:sz w:val="24"/>
        </w:rPr>
        <w:t xml:space="preserve">It can lead to direct financial losses, such as lost sales or fines, but loss or theft of essential financial information can also severely damage the organization’s reputation, lose the trust </w:t>
      </w:r>
      <w:r w:rsidR="00401B47" w:rsidRPr="001F2BD4">
        <w:rPr>
          <w:rFonts w:ascii="Times New Roman" w:hAnsi="Times New Roman"/>
          <w:sz w:val="24"/>
        </w:rPr>
        <w:t>of customers</w:t>
      </w:r>
      <w:r w:rsidRPr="001F2BD4">
        <w:rPr>
          <w:rFonts w:ascii="Times New Roman" w:hAnsi="Times New Roman"/>
          <w:sz w:val="24"/>
        </w:rPr>
        <w:t xml:space="preserve"> and lead to a significant reduction in productivity</w:t>
      </w:r>
      <w:bookmarkEnd w:id="132"/>
      <w:r w:rsidRPr="001F2BD4">
        <w:rPr>
          <w:rFonts w:ascii="Times New Roman" w:hAnsi="Times New Roman"/>
          <w:sz w:val="24"/>
        </w:rPr>
        <w:t>. Data governance processes should be established along with appropriate mechanisms to prevent the compromise of sensitive data. These mechanisms include but are not limited to data loss prevention tools, cryptographic controls, etc.</w:t>
      </w:r>
    </w:p>
    <w:p w14:paraId="44E8AD05" w14:textId="77777777" w:rsidR="00B13688" w:rsidRPr="001F2BD4" w:rsidRDefault="00B13688" w:rsidP="00B13688">
      <w:pPr>
        <w:autoSpaceDE w:val="0"/>
        <w:autoSpaceDN w:val="0"/>
        <w:adjustRightInd w:val="0"/>
        <w:spacing w:line="360" w:lineRule="auto"/>
        <w:rPr>
          <w:rFonts w:ascii="Times New Roman" w:hAnsi="Times New Roman"/>
          <w:sz w:val="24"/>
        </w:rPr>
      </w:pPr>
    </w:p>
    <w:p w14:paraId="2D4272E2"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 data classification policy is a key aspect of data protection.</w:t>
      </w:r>
      <w:r w:rsidRPr="001F2BD4">
        <w:rPr>
          <w:rFonts w:ascii="Times New Roman" w:hAnsi="Times New Roman"/>
          <w:sz w:val="24"/>
        </w:rPr>
        <w:t xml:space="preserve"> The data classification policy and procedures should specify the </w:t>
      </w:r>
      <w:bookmarkStart w:id="133" w:name="_Hlk524509152"/>
      <w:r w:rsidRPr="001F2BD4">
        <w:rPr>
          <w:rFonts w:ascii="Times New Roman" w:hAnsi="Times New Roman"/>
          <w:sz w:val="24"/>
        </w:rPr>
        <w:t xml:space="preserve">criteria for classifying the data </w:t>
      </w:r>
      <w:bookmarkEnd w:id="133"/>
      <w:r w:rsidRPr="001F2BD4">
        <w:rPr>
          <w:rFonts w:ascii="Times New Roman" w:hAnsi="Times New Roman"/>
          <w:sz w:val="24"/>
        </w:rPr>
        <w:t xml:space="preserve">(e.g. public, confidential, strictly confidential) and provide guidance on required security controls for each type of data (e.g. encryption at rest and in transit, data loss prevention). The data classification policy should also establish </w:t>
      </w:r>
      <w:bookmarkStart w:id="134" w:name="_Hlk524509166"/>
      <w:r w:rsidRPr="001F2BD4">
        <w:rPr>
          <w:rFonts w:ascii="Times New Roman" w:hAnsi="Times New Roman"/>
          <w:sz w:val="24"/>
        </w:rPr>
        <w:t>roles and responsibilities for protecting the data</w:t>
      </w:r>
      <w:bookmarkEnd w:id="134"/>
      <w:r w:rsidRPr="001F2BD4">
        <w:rPr>
          <w:rFonts w:ascii="Times New Roman" w:hAnsi="Times New Roman"/>
          <w:sz w:val="24"/>
        </w:rPr>
        <w:t xml:space="preserve"> (e.g. data owner, data custodian). In the same vein, organizations should consider appointing a data protection officer, responsible for providing guidance to internal and external users and service providers on their responsibilities and established procedures related to data protection.</w:t>
      </w:r>
    </w:p>
    <w:p w14:paraId="693E0850"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0BD1D875"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Encryption is a popular and effective data protection control</w:t>
      </w:r>
      <w:r w:rsidRPr="001F2BD4">
        <w:rPr>
          <w:rFonts w:ascii="Times New Roman" w:hAnsi="Times New Roman"/>
          <w:sz w:val="24"/>
        </w:rPr>
        <w:t xml:space="preserve">. Especially when sensitive data is stored outside the organization, like in a cloud service provider. Formal policies and procedures </w:t>
      </w:r>
      <w:r w:rsidRPr="001F2BD4">
        <w:rPr>
          <w:rFonts w:ascii="Times New Roman" w:hAnsi="Times New Roman"/>
          <w:sz w:val="24"/>
        </w:rPr>
        <w:lastRenderedPageBreak/>
        <w:t xml:space="preserve">should be in place addressing the need to use </w:t>
      </w:r>
      <w:bookmarkStart w:id="135" w:name="_Hlk524509190"/>
      <w:r w:rsidRPr="001F2BD4">
        <w:rPr>
          <w:rFonts w:ascii="Times New Roman" w:hAnsi="Times New Roman"/>
          <w:sz w:val="24"/>
        </w:rPr>
        <w:t>cryptographic controls to protect sensitive data where it is stored and when it is in transit. Requirements for managing and protecting the encryption keys</w:t>
      </w:r>
      <w:bookmarkEnd w:id="135"/>
      <w:r w:rsidRPr="001F2BD4">
        <w:rPr>
          <w:rFonts w:ascii="Times New Roman" w:hAnsi="Times New Roman"/>
          <w:sz w:val="24"/>
        </w:rPr>
        <w:t xml:space="preserve"> should also be addressed in the policy. </w:t>
      </w:r>
    </w:p>
    <w:p w14:paraId="0C69A97E"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4C9807F6"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Critical data must be appropriately protected when it leaves the production environment. </w:t>
      </w:r>
      <w:r w:rsidRPr="001F2BD4">
        <w:rPr>
          <w:rFonts w:ascii="Times New Roman" w:hAnsi="Times New Roman"/>
          <w:sz w:val="24"/>
        </w:rPr>
        <w:t xml:space="preserve">Organizations should consider </w:t>
      </w:r>
      <w:bookmarkStart w:id="136" w:name="_Hlk524509230"/>
      <w:r w:rsidRPr="001F2BD4">
        <w:rPr>
          <w:rFonts w:ascii="Times New Roman" w:hAnsi="Times New Roman"/>
          <w:sz w:val="24"/>
        </w:rPr>
        <w:t xml:space="preserve">preventing the use of production data in development and testing environments </w:t>
      </w:r>
      <w:bookmarkEnd w:id="136"/>
      <w:r w:rsidRPr="001F2BD4">
        <w:rPr>
          <w:rFonts w:ascii="Times New Roman" w:hAnsi="Times New Roman"/>
          <w:sz w:val="24"/>
        </w:rPr>
        <w:t xml:space="preserve">unless appropriate controls (e.g. data masking) are applied to protect the confidentiality of data. Policies and procedures should be established to </w:t>
      </w:r>
      <w:bookmarkStart w:id="137" w:name="_Hlk524509252"/>
      <w:r w:rsidRPr="001F2BD4">
        <w:rPr>
          <w:rFonts w:ascii="Times New Roman" w:hAnsi="Times New Roman"/>
          <w:sz w:val="24"/>
        </w:rPr>
        <w:t xml:space="preserve">restrict the use of removable media </w:t>
      </w:r>
      <w:bookmarkEnd w:id="137"/>
      <w:r w:rsidRPr="001F2BD4">
        <w:rPr>
          <w:rFonts w:ascii="Times New Roman" w:hAnsi="Times New Roman"/>
          <w:sz w:val="24"/>
        </w:rPr>
        <w:t>and apply appropriate controls to prevent the loss or leakage of critical information. Finally, physical assets should be formally managed throughout removal, transfers, and disposition to prevent the loss or leakage of critical information stored in those assets, and data should be destroyed according to the established data disposition policy.</w:t>
      </w:r>
    </w:p>
    <w:p w14:paraId="7F764340" w14:textId="77777777" w:rsidR="00B13688" w:rsidRPr="001F2BD4" w:rsidRDefault="00B13688" w:rsidP="00B13688">
      <w:pPr>
        <w:autoSpaceDE w:val="0"/>
        <w:autoSpaceDN w:val="0"/>
        <w:adjustRightInd w:val="0"/>
        <w:spacing w:line="360" w:lineRule="auto"/>
        <w:rPr>
          <w:rFonts w:ascii="Times New Roman" w:hAnsi="Times New Roman"/>
          <w:sz w:val="24"/>
        </w:rPr>
      </w:pPr>
    </w:p>
    <w:p w14:paraId="76FEFB1D"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DataProtection" w:history="1">
        <w:r w:rsidRPr="001F2BD4">
          <w:rPr>
            <w:rStyle w:val="Hyperlink"/>
            <w:rFonts w:ascii="Times New Roman" w:hAnsi="Times New Roman"/>
            <w:i/>
            <w:sz w:val="24"/>
          </w:rPr>
          <w:t>Data Protection</w:t>
        </w:r>
      </w:hyperlink>
      <w:r w:rsidRPr="001F2BD4">
        <w:rPr>
          <w:rFonts w:ascii="Times New Roman" w:hAnsi="Times New Roman"/>
          <w:sz w:val="24"/>
        </w:rPr>
        <w:t xml:space="preserve"> section in the References annex for specific security controls.</w:t>
      </w:r>
    </w:p>
    <w:p w14:paraId="2EF473F5" w14:textId="77777777" w:rsidR="00B13688" w:rsidRPr="001F2BD4" w:rsidRDefault="00B13688" w:rsidP="00B13688">
      <w:pPr>
        <w:autoSpaceDE w:val="0"/>
        <w:autoSpaceDN w:val="0"/>
        <w:adjustRightInd w:val="0"/>
        <w:spacing w:line="360" w:lineRule="auto"/>
        <w:rPr>
          <w:rFonts w:ascii="Times New Roman" w:hAnsi="Times New Roman"/>
          <w:sz w:val="24"/>
        </w:rPr>
      </w:pPr>
    </w:p>
    <w:p w14:paraId="7311518C" w14:textId="77777777" w:rsidR="00B13688" w:rsidRPr="001F2BD4" w:rsidRDefault="00B13688" w:rsidP="00B13688">
      <w:pPr>
        <w:spacing w:line="360" w:lineRule="auto"/>
        <w:rPr>
          <w:rFonts w:ascii="Times New Roman" w:hAnsi="Times New Roman"/>
          <w:b/>
          <w:i/>
          <w:sz w:val="24"/>
        </w:rPr>
      </w:pPr>
      <w:bookmarkStart w:id="138" w:name="_Toc524196710"/>
      <w:bookmarkStart w:id="139" w:name="_Toc534363178"/>
      <w:r w:rsidRPr="001F2BD4">
        <w:rPr>
          <w:rFonts w:ascii="Times New Roman" w:hAnsi="Times New Roman"/>
          <w:b/>
          <w:i/>
          <w:sz w:val="24"/>
        </w:rPr>
        <w:t>Threat and Vulnerability Management</w:t>
      </w:r>
      <w:bookmarkEnd w:id="138"/>
      <w:bookmarkEnd w:id="139"/>
    </w:p>
    <w:p w14:paraId="7A725600" w14:textId="1B1D064E" w:rsidR="00B13688" w:rsidRPr="001F2BD4" w:rsidRDefault="00B13688" w:rsidP="00B13688">
      <w:pPr>
        <w:spacing w:line="360" w:lineRule="auto"/>
        <w:rPr>
          <w:rFonts w:ascii="Times New Roman" w:hAnsi="Times New Roman"/>
          <w:b/>
          <w:i/>
          <w:sz w:val="24"/>
        </w:rPr>
      </w:pPr>
      <w:r w:rsidRPr="001F2BD4">
        <w:rPr>
          <w:rFonts w:ascii="Times New Roman" w:hAnsi="Times New Roman"/>
          <w:b/>
          <w:sz w:val="24"/>
        </w:rPr>
        <w:t xml:space="preserve">The evolving cyber </w:t>
      </w:r>
      <w:r w:rsidR="00DF0874">
        <w:rPr>
          <w:rFonts w:ascii="Times New Roman" w:hAnsi="Times New Roman"/>
          <w:b/>
          <w:sz w:val="24"/>
        </w:rPr>
        <w:t xml:space="preserve">security </w:t>
      </w:r>
      <w:r w:rsidRPr="001F2BD4">
        <w:rPr>
          <w:rFonts w:ascii="Times New Roman" w:hAnsi="Times New Roman"/>
          <w:b/>
          <w:sz w:val="24"/>
        </w:rPr>
        <w:t xml:space="preserve">threat landscape demands near-real-time knowledge of emerging threats and how they could impact the operations of the organization. </w:t>
      </w:r>
      <w:r w:rsidRPr="00BD7B3F">
        <w:rPr>
          <w:rFonts w:ascii="Times New Roman" w:hAnsi="Times New Roman"/>
          <w:sz w:val="24"/>
        </w:rPr>
        <w:t xml:space="preserve">Threat and </w:t>
      </w:r>
      <w:r w:rsidR="00DF0874">
        <w:rPr>
          <w:rFonts w:ascii="Times New Roman" w:hAnsi="Times New Roman"/>
          <w:sz w:val="24"/>
        </w:rPr>
        <w:t>v</w:t>
      </w:r>
      <w:r w:rsidRPr="00BD7B3F">
        <w:rPr>
          <w:rFonts w:ascii="Times New Roman" w:hAnsi="Times New Roman"/>
          <w:sz w:val="24"/>
        </w:rPr>
        <w:t xml:space="preserve">ulnerability </w:t>
      </w:r>
      <w:r w:rsidR="00DF0874">
        <w:rPr>
          <w:rFonts w:ascii="Times New Roman" w:hAnsi="Times New Roman"/>
          <w:sz w:val="24"/>
        </w:rPr>
        <w:t>m</w:t>
      </w:r>
      <w:r w:rsidRPr="00BD7B3F">
        <w:rPr>
          <w:rFonts w:ascii="Times New Roman" w:hAnsi="Times New Roman"/>
          <w:sz w:val="24"/>
        </w:rPr>
        <w:t>anagement</w:t>
      </w:r>
      <w:r w:rsidRPr="001F2BD4">
        <w:rPr>
          <w:rFonts w:ascii="Times New Roman" w:hAnsi="Times New Roman"/>
          <w:sz w:val="24"/>
        </w:rPr>
        <w:t xml:space="preserve"> is a critical component of a cybersecurity program and deals with the activities related to learning and understanding new cyber threats and detecting and managing existing vulnerabilities to prevent cyber-attacks. Following leading practices, organizations should establish and maintain processes, procedures and technologies to </w:t>
      </w:r>
      <w:bookmarkStart w:id="140" w:name="_Hlk524508387"/>
      <w:r w:rsidRPr="001F2BD4">
        <w:rPr>
          <w:rFonts w:ascii="Times New Roman" w:hAnsi="Times New Roman"/>
          <w:sz w:val="24"/>
        </w:rPr>
        <w:t>detect, identify, analyze, manage, and respond to cybersecurity threats and vulnerabilities</w:t>
      </w:r>
      <w:bookmarkEnd w:id="140"/>
      <w:r w:rsidRPr="001F2BD4">
        <w:rPr>
          <w:rFonts w:ascii="Times New Roman" w:hAnsi="Times New Roman"/>
          <w:sz w:val="24"/>
        </w:rPr>
        <w:t>. Box 7 provides a distinction between threat and vulnerability.</w:t>
      </w:r>
    </w:p>
    <w:p w14:paraId="0F5A3ECE" w14:textId="77777777" w:rsidR="00B13688" w:rsidRPr="001F2BD4" w:rsidRDefault="00B13688" w:rsidP="00B13688">
      <w:pPr>
        <w:autoSpaceDE w:val="0"/>
        <w:autoSpaceDN w:val="0"/>
        <w:adjustRightInd w:val="0"/>
        <w:spacing w:line="360" w:lineRule="auto"/>
        <w:rPr>
          <w:rFonts w:ascii="Times New Roman" w:hAnsi="Times New Roman"/>
          <w:sz w:val="24"/>
        </w:rPr>
      </w:pPr>
    </w:p>
    <w:p w14:paraId="1428219B"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Up-to-date threat and vulnerability information should be obtained from reputable sources and necessary actions taken based on criticality. </w:t>
      </w:r>
      <w:r w:rsidRPr="001F2BD4">
        <w:rPr>
          <w:rFonts w:ascii="Times New Roman" w:hAnsi="Times New Roman"/>
          <w:sz w:val="24"/>
        </w:rPr>
        <w:t xml:space="preserve">Organizations should </w:t>
      </w:r>
      <w:bookmarkStart w:id="141" w:name="_Hlk524508406"/>
      <w:r w:rsidRPr="001F2BD4">
        <w:rPr>
          <w:rFonts w:ascii="Times New Roman" w:hAnsi="Times New Roman"/>
          <w:sz w:val="24"/>
        </w:rPr>
        <w:t>subscribe to and constantly monitor industry channels that provide updated information about threats and vulnerabilities, recommended patches and remediation actions to be taken</w:t>
      </w:r>
      <w:bookmarkEnd w:id="141"/>
      <w:r w:rsidRPr="001F2BD4">
        <w:rPr>
          <w:rFonts w:ascii="Times New Roman" w:hAnsi="Times New Roman"/>
          <w:sz w:val="24"/>
        </w:rPr>
        <w:t xml:space="preserve">. Threats should be analyzed and prioritized considering the characteristics of the threat such as likely intent, capability, and applicability to the organization’s technological environment. Vulnerabilities detected through automatic scans, penetration tests, cybersecurity exercises and audits should be </w:t>
      </w:r>
      <w:r w:rsidRPr="001F2BD4">
        <w:rPr>
          <w:rFonts w:ascii="Times New Roman" w:hAnsi="Times New Roman"/>
          <w:sz w:val="24"/>
        </w:rPr>
        <w:lastRenderedPageBreak/>
        <w:t xml:space="preserve">analyzed and prioritized based on the potential impact of the vulnerability on the exposed asset and the criticality of the asset. </w:t>
      </w:r>
    </w:p>
    <w:p w14:paraId="629DF6B2"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610DFE20" w14:textId="54BEFB66"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Many cyber</w:t>
      </w:r>
      <w:r w:rsidR="00DF0874">
        <w:rPr>
          <w:rFonts w:ascii="Times New Roman" w:hAnsi="Times New Roman"/>
          <w:b/>
          <w:sz w:val="24"/>
        </w:rPr>
        <w:t xml:space="preserve"> security </w:t>
      </w:r>
      <w:r w:rsidRPr="001F2BD4">
        <w:rPr>
          <w:rFonts w:ascii="Times New Roman" w:hAnsi="Times New Roman"/>
          <w:b/>
          <w:sz w:val="24"/>
        </w:rPr>
        <w:t>attacks could be prevented by following a basic cyber</w:t>
      </w:r>
      <w:r w:rsidR="00DF0874">
        <w:rPr>
          <w:rFonts w:ascii="Times New Roman" w:hAnsi="Times New Roman"/>
          <w:b/>
          <w:sz w:val="24"/>
        </w:rPr>
        <w:t xml:space="preserve"> </w:t>
      </w:r>
      <w:r w:rsidRPr="001F2BD4">
        <w:rPr>
          <w:rFonts w:ascii="Times New Roman" w:hAnsi="Times New Roman"/>
          <w:b/>
          <w:sz w:val="24"/>
        </w:rPr>
        <w:t xml:space="preserve">security hygiene. </w:t>
      </w:r>
      <w:r w:rsidRPr="001F2BD4">
        <w:rPr>
          <w:rFonts w:ascii="Times New Roman" w:hAnsi="Times New Roman"/>
          <w:sz w:val="24"/>
        </w:rPr>
        <w:t>Among other cyber</w:t>
      </w:r>
      <w:r w:rsidR="00DF0874">
        <w:rPr>
          <w:rFonts w:ascii="Times New Roman" w:hAnsi="Times New Roman"/>
          <w:sz w:val="24"/>
        </w:rPr>
        <w:t xml:space="preserve"> security</w:t>
      </w:r>
      <w:r w:rsidRPr="001F2BD4">
        <w:rPr>
          <w:rFonts w:ascii="Times New Roman" w:hAnsi="Times New Roman"/>
          <w:sz w:val="24"/>
        </w:rPr>
        <w:t xml:space="preserve"> hygiene practices like following documented security standards, securing administrative accounts, implementing firewalls or anti-virus solutions, organizations </w:t>
      </w:r>
      <w:r w:rsidR="002D421E" w:rsidRPr="001F2BD4">
        <w:rPr>
          <w:rFonts w:ascii="Times New Roman" w:hAnsi="Times New Roman"/>
          <w:sz w:val="24"/>
        </w:rPr>
        <w:t>should deploy</w:t>
      </w:r>
      <w:r w:rsidR="00DF0874">
        <w:rPr>
          <w:rFonts w:ascii="Times New Roman" w:hAnsi="Times New Roman"/>
          <w:sz w:val="24"/>
        </w:rPr>
        <w:t xml:space="preserve"> in a timely fashion</w:t>
      </w:r>
      <w:r w:rsidRPr="001F2BD4">
        <w:rPr>
          <w:rFonts w:ascii="Times New Roman" w:hAnsi="Times New Roman"/>
          <w:sz w:val="24"/>
        </w:rPr>
        <w:t xml:space="preserve"> relevant security patches to address known critical vulnerabilities.</w:t>
      </w:r>
      <w:r w:rsidRPr="001F2BD4">
        <w:rPr>
          <w:rFonts w:ascii="Times New Roman" w:hAnsi="Times New Roman"/>
          <w:b/>
          <w:sz w:val="24"/>
        </w:rPr>
        <w:t xml:space="preserve"> </w:t>
      </w:r>
      <w:r w:rsidRPr="001F2BD4">
        <w:rPr>
          <w:rFonts w:ascii="Times New Roman" w:hAnsi="Times New Roman"/>
          <w:sz w:val="24"/>
        </w:rPr>
        <w:t xml:space="preserve">A process should be in place to </w:t>
      </w:r>
      <w:bookmarkStart w:id="142" w:name="_Hlk524508447"/>
      <w:r w:rsidRPr="001F2BD4">
        <w:rPr>
          <w:rFonts w:ascii="Times New Roman" w:hAnsi="Times New Roman"/>
          <w:sz w:val="24"/>
        </w:rPr>
        <w:t>obtain, test and automatically deploy security patches and updates in a timely manner based on criticality</w:t>
      </w:r>
      <w:bookmarkEnd w:id="142"/>
      <w:r w:rsidRPr="001F2BD4">
        <w:rPr>
          <w:rFonts w:ascii="Times New Roman" w:hAnsi="Times New Roman"/>
          <w:sz w:val="24"/>
        </w:rPr>
        <w:t>. For example, a patch was available in March 2017 to address the vulnerability later exploited by the WannaCry ransomware attack in May 2017. This attack that affected several hundred thousand machines world-wide could have been prevented in most organizations by simply applying the patch in a timely fashion as part of the basic cybersecurity hygiene routine. In addition, organizations should also consider and mitigate any risks arising from the use of unsupported software for which security patches are not available anymore.</w:t>
      </w:r>
    </w:p>
    <w:p w14:paraId="70DB0E4E"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TVM" w:history="1">
        <w:r w:rsidRPr="001F2BD4">
          <w:rPr>
            <w:rStyle w:val="Hyperlink"/>
            <w:rFonts w:ascii="Times New Roman" w:hAnsi="Times New Roman"/>
            <w:i/>
            <w:sz w:val="24"/>
          </w:rPr>
          <w:t>Threat and Vulnerability Management</w:t>
        </w:r>
      </w:hyperlink>
      <w:r w:rsidRPr="001F2BD4">
        <w:rPr>
          <w:rFonts w:ascii="Times New Roman" w:hAnsi="Times New Roman"/>
          <w:sz w:val="24"/>
        </w:rPr>
        <w:t xml:space="preserve"> section in the References annex for specific security controls.</w:t>
      </w:r>
    </w:p>
    <w:p w14:paraId="1EC0A9C5" w14:textId="77777777" w:rsidR="00B13688" w:rsidRPr="001F2BD4" w:rsidRDefault="00B13688" w:rsidP="00B13688">
      <w:pPr>
        <w:rPr>
          <w:rFonts w:ascii="Times New Roman" w:hAnsi="Times New Roman"/>
        </w:rPr>
      </w:pPr>
      <w:bookmarkStart w:id="143" w:name="_Toc534363179"/>
      <w:bookmarkStart w:id="144" w:name="_Toc524196719"/>
    </w:p>
    <w:p w14:paraId="603D9F8A" w14:textId="77777777" w:rsidR="00B13688" w:rsidRPr="001F2BD4" w:rsidRDefault="00B13688" w:rsidP="00B13688">
      <w:pPr>
        <w:spacing w:line="360" w:lineRule="auto"/>
        <w:rPr>
          <w:rFonts w:ascii="Times New Roman" w:hAnsi="Times New Roman"/>
          <w:b/>
          <w:i/>
          <w:sz w:val="24"/>
        </w:rPr>
      </w:pPr>
      <w:r w:rsidRPr="001F2BD4">
        <w:rPr>
          <w:rFonts w:ascii="Times New Roman" w:hAnsi="Times New Roman"/>
          <w:b/>
          <w:i/>
          <w:sz w:val="24"/>
        </w:rPr>
        <w:t>Event Detection, Logging and Monitoring</w:t>
      </w:r>
      <w:bookmarkEnd w:id="143"/>
      <w:r w:rsidRPr="001F2BD4">
        <w:rPr>
          <w:rFonts w:ascii="Times New Roman" w:hAnsi="Times New Roman"/>
          <w:b/>
          <w:i/>
          <w:sz w:val="24"/>
        </w:rPr>
        <w:t xml:space="preserve"> </w:t>
      </w:r>
      <w:bookmarkEnd w:id="144"/>
    </w:p>
    <w:p w14:paraId="371E5B15" w14:textId="5E3BC966"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Anomalous activity </w:t>
      </w:r>
      <w:proofErr w:type="gramStart"/>
      <w:r w:rsidR="00DF0874">
        <w:rPr>
          <w:rFonts w:ascii="Times New Roman" w:hAnsi="Times New Roman"/>
          <w:b/>
          <w:sz w:val="24"/>
        </w:rPr>
        <w:t xml:space="preserve">should </w:t>
      </w:r>
      <w:r w:rsidRPr="001F2BD4">
        <w:rPr>
          <w:rFonts w:ascii="Times New Roman" w:hAnsi="Times New Roman"/>
          <w:b/>
          <w:sz w:val="24"/>
        </w:rPr>
        <w:t xml:space="preserve"> be</w:t>
      </w:r>
      <w:proofErr w:type="gramEnd"/>
      <w:r w:rsidRPr="001F2BD4">
        <w:rPr>
          <w:rFonts w:ascii="Times New Roman" w:hAnsi="Times New Roman"/>
          <w:b/>
          <w:sz w:val="24"/>
        </w:rPr>
        <w:t xml:space="preserve">  detected</w:t>
      </w:r>
      <w:r w:rsidR="00DF0874">
        <w:rPr>
          <w:rFonts w:ascii="Times New Roman" w:hAnsi="Times New Roman"/>
          <w:b/>
          <w:sz w:val="24"/>
        </w:rPr>
        <w:t xml:space="preserve"> promptly</w:t>
      </w:r>
      <w:r w:rsidRPr="001F2BD4">
        <w:rPr>
          <w:rFonts w:ascii="Times New Roman" w:hAnsi="Times New Roman"/>
          <w:b/>
          <w:sz w:val="24"/>
        </w:rPr>
        <w:t>, and its potential impact understood for an effective response.</w:t>
      </w:r>
      <w:r w:rsidRPr="001F2BD4">
        <w:rPr>
          <w:rFonts w:ascii="Times New Roman" w:hAnsi="Times New Roman"/>
          <w:sz w:val="24"/>
        </w:rPr>
        <w:t xml:space="preserve"> To be able to effectively respond to potential cyber </w:t>
      </w:r>
      <w:r w:rsidR="00DF0874">
        <w:rPr>
          <w:rFonts w:ascii="Times New Roman" w:hAnsi="Times New Roman"/>
          <w:sz w:val="24"/>
        </w:rPr>
        <w:t xml:space="preserve">security </w:t>
      </w:r>
      <w:r w:rsidRPr="001F2BD4">
        <w:rPr>
          <w:rFonts w:ascii="Times New Roman" w:hAnsi="Times New Roman"/>
          <w:sz w:val="24"/>
        </w:rPr>
        <w:t xml:space="preserve">events, organizations should develop and maintain a near-real-time knowledge of the dynamic environment they operate in. Awareness of current relevant cybersecurity events external to the organization should be complemented by the appropriate detection, logging and monitoring of events internal to the organization. For this purpose, processes, procedures and technologies should be implemented and maintained to </w:t>
      </w:r>
      <w:bookmarkStart w:id="145" w:name="_Hlk524509575"/>
      <w:r w:rsidRPr="001F2BD4">
        <w:rPr>
          <w:rFonts w:ascii="Times New Roman" w:hAnsi="Times New Roman"/>
          <w:sz w:val="24"/>
        </w:rPr>
        <w:t xml:space="preserve">collect, protect and analyze audit logs </w:t>
      </w:r>
      <w:bookmarkEnd w:id="145"/>
      <w:r w:rsidRPr="001F2BD4">
        <w:rPr>
          <w:rFonts w:ascii="Times New Roman" w:hAnsi="Times New Roman"/>
          <w:sz w:val="24"/>
        </w:rPr>
        <w:t xml:space="preserve">recording user and administrator activities, exceptions, information security events, etc. </w:t>
      </w:r>
    </w:p>
    <w:p w14:paraId="22990853" w14:textId="77777777" w:rsidR="00B13688" w:rsidRPr="001F2BD4" w:rsidRDefault="00B13688" w:rsidP="00B13688">
      <w:pPr>
        <w:autoSpaceDE w:val="0"/>
        <w:autoSpaceDN w:val="0"/>
        <w:adjustRightInd w:val="0"/>
        <w:spacing w:line="360" w:lineRule="auto"/>
        <w:rPr>
          <w:rFonts w:ascii="Times New Roman" w:hAnsi="Times New Roman"/>
          <w:sz w:val="24"/>
        </w:rPr>
      </w:pPr>
    </w:p>
    <w:p w14:paraId="63E12DDE"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Event logs from different sources should be normalized, aggregated, and correlated to facilitate the analysis of suspicious activities</w:t>
      </w:r>
      <w:r w:rsidRPr="001F2BD4">
        <w:rPr>
          <w:rFonts w:ascii="Times New Roman" w:hAnsi="Times New Roman"/>
          <w:sz w:val="24"/>
        </w:rPr>
        <w:t xml:space="preserve">. Ideally, logs from applications, infrastructure and network components (e.g. firewalls, IDS/IPS) should be sent to a </w:t>
      </w:r>
      <w:bookmarkStart w:id="146" w:name="_Hlk524509596"/>
      <w:r w:rsidRPr="001F2BD4">
        <w:rPr>
          <w:rFonts w:ascii="Times New Roman" w:hAnsi="Times New Roman"/>
          <w:sz w:val="24"/>
        </w:rPr>
        <w:t>centralized Security Information and Event Management (SIEM) system</w:t>
      </w:r>
      <w:bookmarkEnd w:id="146"/>
      <w:r w:rsidRPr="001F2BD4">
        <w:rPr>
          <w:rFonts w:ascii="Times New Roman" w:hAnsi="Times New Roman"/>
          <w:sz w:val="24"/>
        </w:rPr>
        <w:t xml:space="preserve">, where they can be aggregated and correlated for a better </w:t>
      </w:r>
      <w:r w:rsidRPr="001F2BD4">
        <w:rPr>
          <w:rFonts w:ascii="Times New Roman" w:hAnsi="Times New Roman"/>
          <w:sz w:val="24"/>
        </w:rPr>
        <w:lastRenderedPageBreak/>
        <w:t>analysis of those suspicious activities. Access to the SIEM should be appropriately restricted to ensure that logs are not tampered with or destroyed.</w:t>
      </w:r>
    </w:p>
    <w:p w14:paraId="50A9960F"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14EE9352" w14:textId="36AA3B9A"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Automated analysis of security events should be conducted to identify potential cyber</w:t>
      </w:r>
      <w:r w:rsidR="00DF0874">
        <w:rPr>
          <w:rFonts w:ascii="Times New Roman" w:hAnsi="Times New Roman"/>
          <w:b/>
          <w:sz w:val="24"/>
        </w:rPr>
        <w:t xml:space="preserve"> security </w:t>
      </w:r>
      <w:r w:rsidRPr="001F2BD4">
        <w:rPr>
          <w:rFonts w:ascii="Times New Roman" w:hAnsi="Times New Roman"/>
          <w:b/>
          <w:sz w:val="24"/>
        </w:rPr>
        <w:t>attacks.</w:t>
      </w:r>
      <w:r w:rsidRPr="001F2BD4">
        <w:rPr>
          <w:rFonts w:ascii="Times New Roman" w:hAnsi="Times New Roman"/>
          <w:sz w:val="24"/>
        </w:rPr>
        <w:t xml:space="preserve"> Normal behavior and thresholds should be defined so </w:t>
      </w:r>
      <w:bookmarkStart w:id="147" w:name="_Hlk524509628"/>
      <w:r w:rsidRPr="001F2BD4">
        <w:rPr>
          <w:rFonts w:ascii="Times New Roman" w:hAnsi="Times New Roman"/>
          <w:sz w:val="24"/>
        </w:rPr>
        <w:t>alerts can be triggered when suspicious activities are detected</w:t>
      </w:r>
      <w:bookmarkEnd w:id="147"/>
      <w:r w:rsidRPr="001F2BD4">
        <w:rPr>
          <w:rFonts w:ascii="Times New Roman" w:hAnsi="Times New Roman"/>
          <w:sz w:val="24"/>
        </w:rPr>
        <w:t>. For example, an attempt to connect to a server in headquarters by a user that works in a remote branch may be considered anomalous activity, and an alert triggered. The automated analysis of security events should be supplemented by expert analysis on security events to identify potential cyber-attacks.</w:t>
      </w:r>
    </w:p>
    <w:p w14:paraId="1F966A69" w14:textId="77777777" w:rsidR="00B13688" w:rsidRPr="001F2BD4" w:rsidRDefault="00B13688" w:rsidP="00B13688">
      <w:pPr>
        <w:autoSpaceDE w:val="0"/>
        <w:autoSpaceDN w:val="0"/>
        <w:adjustRightInd w:val="0"/>
        <w:spacing w:line="360" w:lineRule="auto"/>
        <w:rPr>
          <w:rFonts w:ascii="Times New Roman" w:hAnsi="Times New Roman"/>
          <w:b/>
          <w:sz w:val="24"/>
        </w:rPr>
      </w:pPr>
    </w:p>
    <w:p w14:paraId="687D0BC5"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b/>
          <w:sz w:val="24"/>
        </w:rPr>
        <w:t xml:space="preserve">Roles and responsibilities for monitoring events should be clearly established. </w:t>
      </w:r>
      <w:r w:rsidRPr="001F2BD4">
        <w:rPr>
          <w:rFonts w:ascii="Times New Roman" w:hAnsi="Times New Roman"/>
          <w:sz w:val="24"/>
        </w:rPr>
        <w:t xml:space="preserve">Organizations should establish clear roles and responsibilities for the personnel responsible for the monitoring of events, and a framework for the timely analysis, categorization and response to the alerts. </w:t>
      </w:r>
      <w:bookmarkStart w:id="148" w:name="_Hlk524509653"/>
      <w:r w:rsidRPr="001F2BD4">
        <w:rPr>
          <w:rFonts w:ascii="Times New Roman" w:hAnsi="Times New Roman"/>
          <w:sz w:val="24"/>
        </w:rPr>
        <w:t>Detection processes and technologies should be frequently tested, and processes improved based on testing results</w:t>
      </w:r>
      <w:bookmarkEnd w:id="148"/>
      <w:r w:rsidRPr="001F2BD4">
        <w:rPr>
          <w:rFonts w:ascii="Times New Roman" w:hAnsi="Times New Roman"/>
          <w:sz w:val="24"/>
        </w:rPr>
        <w:t>.</w:t>
      </w:r>
    </w:p>
    <w:p w14:paraId="2039654D" w14:textId="77777777" w:rsidR="00B13688" w:rsidRPr="001F2BD4" w:rsidRDefault="00B13688" w:rsidP="00B13688">
      <w:pPr>
        <w:autoSpaceDE w:val="0"/>
        <w:autoSpaceDN w:val="0"/>
        <w:adjustRightInd w:val="0"/>
        <w:spacing w:line="360" w:lineRule="auto"/>
        <w:rPr>
          <w:rFonts w:ascii="Times New Roman" w:hAnsi="Times New Roman"/>
          <w:sz w:val="24"/>
        </w:rPr>
      </w:pPr>
    </w:p>
    <w:p w14:paraId="54F0018E" w14:textId="77777777" w:rsidR="00B13688" w:rsidRPr="001F2BD4" w:rsidRDefault="00B13688" w:rsidP="00B13688">
      <w:pPr>
        <w:autoSpaceDE w:val="0"/>
        <w:autoSpaceDN w:val="0"/>
        <w:adjustRightInd w:val="0"/>
        <w:spacing w:line="360" w:lineRule="auto"/>
        <w:rPr>
          <w:rFonts w:ascii="Times New Roman" w:hAnsi="Times New Roman"/>
          <w:sz w:val="24"/>
        </w:rPr>
      </w:pPr>
      <w:r w:rsidRPr="001F2BD4">
        <w:rPr>
          <w:rFonts w:ascii="Times New Roman" w:hAnsi="Times New Roman"/>
          <w:sz w:val="24"/>
        </w:rPr>
        <w:t xml:space="preserve">Please refer to the </w:t>
      </w:r>
      <w:hyperlink w:anchor="LoggingMonitoring" w:history="1">
        <w:r w:rsidRPr="001F2BD4">
          <w:rPr>
            <w:rStyle w:val="Hyperlink"/>
            <w:rFonts w:ascii="Times New Roman" w:hAnsi="Times New Roman"/>
            <w:i/>
            <w:sz w:val="24"/>
          </w:rPr>
          <w:t>Event Detection, Logging and Monitoring</w:t>
        </w:r>
      </w:hyperlink>
      <w:r w:rsidRPr="001F2BD4">
        <w:rPr>
          <w:rFonts w:ascii="Times New Roman" w:hAnsi="Times New Roman"/>
          <w:sz w:val="24"/>
        </w:rPr>
        <w:t xml:space="preserve"> section in the References annex for specific security controls.</w:t>
      </w:r>
    </w:p>
    <w:p w14:paraId="4F120705" w14:textId="70C37D12" w:rsidR="008F0F67" w:rsidRDefault="00B13688" w:rsidP="00CC30B6">
      <w:pPr>
        <w:autoSpaceDE w:val="0"/>
        <w:autoSpaceDN w:val="0"/>
        <w:adjustRightInd w:val="0"/>
        <w:spacing w:line="360" w:lineRule="auto"/>
        <w:rPr>
          <w:rFonts w:ascii="Times New Roman" w:eastAsiaTheme="majorEastAsia" w:hAnsi="Times New Roman"/>
          <w:color w:val="2F5496" w:themeColor="accent1" w:themeShade="BF"/>
          <w:sz w:val="24"/>
        </w:rPr>
      </w:pPr>
      <w:r w:rsidRPr="001F2BD4">
        <w:rPr>
          <w:rFonts w:ascii="Times New Roman" w:hAnsi="Times New Roman"/>
          <w:sz w:val="24"/>
        </w:rPr>
        <w:br/>
      </w:r>
      <w:r w:rsidRPr="001F2BD4">
        <w:rPr>
          <w:rFonts w:ascii="Times New Roman" w:hAnsi="Times New Roman"/>
          <w:sz w:val="24"/>
        </w:rPr>
        <w:br/>
      </w:r>
      <w:r w:rsidR="00FC1DD9">
        <w:rPr>
          <w:rFonts w:ascii="Times New Roman" w:hAnsi="Times New Roman"/>
          <w:sz w:val="24"/>
        </w:rPr>
        <w:br/>
      </w:r>
      <w:r w:rsidR="00FC1DD9">
        <w:rPr>
          <w:rFonts w:ascii="Times New Roman" w:hAnsi="Times New Roman"/>
          <w:sz w:val="24"/>
        </w:rPr>
        <w:br/>
      </w:r>
      <w:r w:rsidR="00FC1DD9">
        <w:rPr>
          <w:rFonts w:ascii="Times New Roman" w:hAnsi="Times New Roman"/>
          <w:sz w:val="24"/>
        </w:rPr>
        <w:br/>
      </w:r>
      <w:r w:rsidR="00FC1DD9">
        <w:rPr>
          <w:rFonts w:ascii="Times New Roman" w:hAnsi="Times New Roman"/>
          <w:sz w:val="24"/>
        </w:rPr>
        <w:br/>
      </w:r>
      <w:r w:rsidR="00FC1DD9">
        <w:rPr>
          <w:rFonts w:ascii="Times New Roman" w:hAnsi="Times New Roman"/>
          <w:sz w:val="24"/>
        </w:rPr>
        <w:br/>
      </w:r>
      <w:r w:rsidR="00FC1DD9">
        <w:rPr>
          <w:rFonts w:ascii="Times New Roman" w:hAnsi="Times New Roman"/>
          <w:sz w:val="24"/>
        </w:rPr>
        <w:br/>
      </w:r>
      <w:r w:rsidRPr="001F2BD4">
        <w:rPr>
          <w:rFonts w:ascii="Times New Roman" w:hAnsi="Times New Roman"/>
          <w:sz w:val="24"/>
        </w:rPr>
        <w:br/>
      </w:r>
    </w:p>
    <w:p w14:paraId="381A69F9" w14:textId="77777777" w:rsidR="00DF0874" w:rsidRDefault="00DF0874" w:rsidP="00CC30B6">
      <w:pPr>
        <w:autoSpaceDE w:val="0"/>
        <w:autoSpaceDN w:val="0"/>
        <w:adjustRightInd w:val="0"/>
        <w:spacing w:line="360" w:lineRule="auto"/>
        <w:rPr>
          <w:rFonts w:ascii="Times New Roman" w:eastAsiaTheme="majorEastAsia" w:hAnsi="Times New Roman"/>
          <w:color w:val="2F5496" w:themeColor="accent1" w:themeShade="BF"/>
          <w:sz w:val="24"/>
        </w:rPr>
      </w:pPr>
    </w:p>
    <w:p w14:paraId="68604015" w14:textId="77777777" w:rsidR="00DF0874" w:rsidRPr="001F2BD4" w:rsidRDefault="00DF0874" w:rsidP="00CC30B6">
      <w:pPr>
        <w:autoSpaceDE w:val="0"/>
        <w:autoSpaceDN w:val="0"/>
        <w:adjustRightInd w:val="0"/>
        <w:spacing w:line="360" w:lineRule="auto"/>
        <w:rPr>
          <w:rFonts w:ascii="Times New Roman" w:eastAsiaTheme="majorEastAsia" w:hAnsi="Times New Roman"/>
          <w:color w:val="2F5496" w:themeColor="accent1" w:themeShade="BF"/>
          <w:sz w:val="24"/>
        </w:rPr>
      </w:pPr>
    </w:p>
    <w:p w14:paraId="580E4789" w14:textId="2BD63FBA" w:rsidR="00284192" w:rsidRPr="001F2BD4" w:rsidRDefault="007F2456" w:rsidP="00906214">
      <w:pPr>
        <w:pStyle w:val="Heading1"/>
        <w:numPr>
          <w:ilvl w:val="0"/>
          <w:numId w:val="20"/>
        </w:numPr>
        <w:ind w:left="0" w:hanging="567"/>
        <w:rPr>
          <w:rFonts w:ascii="Times New Roman" w:hAnsi="Times New Roman" w:cs="Times New Roman"/>
          <w:b/>
          <w:color w:val="auto"/>
          <w:sz w:val="28"/>
        </w:rPr>
      </w:pPr>
      <w:bookmarkStart w:id="149" w:name="_Toc13641197"/>
      <w:r w:rsidRPr="001F2BD4">
        <w:rPr>
          <w:rFonts w:ascii="Times New Roman" w:hAnsi="Times New Roman" w:cs="Times New Roman"/>
          <w:b/>
          <w:color w:val="auto"/>
          <w:sz w:val="28"/>
        </w:rPr>
        <w:lastRenderedPageBreak/>
        <w:t>POLICY CONSIDERATIONS</w:t>
      </w:r>
      <w:bookmarkEnd w:id="149"/>
    </w:p>
    <w:p w14:paraId="6E2F7FA5" w14:textId="77777777" w:rsidR="00CB649E" w:rsidRPr="001F2BD4" w:rsidRDefault="00CB649E" w:rsidP="00F64B6B">
      <w:pPr>
        <w:spacing w:line="360" w:lineRule="auto"/>
        <w:rPr>
          <w:rFonts w:ascii="Times New Roman" w:hAnsi="Times New Roman"/>
          <w:sz w:val="24"/>
        </w:rPr>
      </w:pPr>
    </w:p>
    <w:p w14:paraId="5765C959" w14:textId="3BBD4BDA" w:rsidR="00FF03E2" w:rsidRPr="001F2BD4" w:rsidRDefault="00CC30B6" w:rsidP="00F64B6B">
      <w:pPr>
        <w:spacing w:line="360" w:lineRule="auto"/>
        <w:rPr>
          <w:rFonts w:ascii="Times New Roman" w:hAnsi="Times New Roman"/>
          <w:sz w:val="24"/>
        </w:rPr>
      </w:pPr>
      <w:r w:rsidRPr="001F2BD4">
        <w:rPr>
          <w:rFonts w:ascii="Times New Roman" w:hAnsi="Times New Roman"/>
          <w:sz w:val="24"/>
        </w:rPr>
        <w:t xml:space="preserve">In addition to the guidance to Credit Reporting Service Providers outlined in Chapter 4, the survey </w:t>
      </w:r>
      <w:r w:rsidR="00DF0874">
        <w:rPr>
          <w:rFonts w:ascii="Times New Roman" w:hAnsi="Times New Roman"/>
          <w:sz w:val="24"/>
        </w:rPr>
        <w:t>indicated certain</w:t>
      </w:r>
      <w:r w:rsidRPr="001F2BD4">
        <w:rPr>
          <w:rFonts w:ascii="Times New Roman" w:hAnsi="Times New Roman"/>
          <w:sz w:val="24"/>
        </w:rPr>
        <w:t xml:space="preserve"> regulatory gaps that require policy intervention. T</w:t>
      </w:r>
      <w:r w:rsidR="00FF03E2" w:rsidRPr="001F2BD4">
        <w:rPr>
          <w:rFonts w:ascii="Times New Roman" w:hAnsi="Times New Roman"/>
          <w:sz w:val="24"/>
        </w:rPr>
        <w:t xml:space="preserve">his section </w:t>
      </w:r>
      <w:r w:rsidR="00455DFE" w:rsidRPr="001F2BD4">
        <w:rPr>
          <w:rFonts w:ascii="Times New Roman" w:hAnsi="Times New Roman"/>
          <w:sz w:val="24"/>
        </w:rPr>
        <w:t>outlines</w:t>
      </w:r>
      <w:r w:rsidR="00FF03E2" w:rsidRPr="001F2BD4">
        <w:rPr>
          <w:rFonts w:ascii="Times New Roman" w:hAnsi="Times New Roman"/>
          <w:sz w:val="24"/>
        </w:rPr>
        <w:t xml:space="preserve"> a set of policy considerations that </w:t>
      </w:r>
      <w:r w:rsidR="007F2456" w:rsidRPr="001F2BD4">
        <w:rPr>
          <w:rFonts w:ascii="Times New Roman" w:hAnsi="Times New Roman"/>
          <w:sz w:val="24"/>
        </w:rPr>
        <w:t>policy makers and regulatory authorities should consider</w:t>
      </w:r>
      <w:r w:rsidR="00FC079D" w:rsidRPr="001F2BD4">
        <w:rPr>
          <w:rFonts w:ascii="Times New Roman" w:hAnsi="Times New Roman"/>
          <w:sz w:val="24"/>
        </w:rPr>
        <w:t xml:space="preserve"> </w:t>
      </w:r>
      <w:proofErr w:type="gramStart"/>
      <w:r w:rsidR="00FC079D" w:rsidRPr="001F2BD4">
        <w:rPr>
          <w:rFonts w:ascii="Times New Roman" w:hAnsi="Times New Roman"/>
          <w:sz w:val="24"/>
        </w:rPr>
        <w:t>to</w:t>
      </w:r>
      <w:r w:rsidR="007F2456" w:rsidRPr="001F2BD4">
        <w:rPr>
          <w:rFonts w:ascii="Times New Roman" w:hAnsi="Times New Roman"/>
          <w:sz w:val="24"/>
        </w:rPr>
        <w:t xml:space="preserve"> </w:t>
      </w:r>
      <w:r w:rsidR="00455DFE" w:rsidRPr="001F2BD4">
        <w:rPr>
          <w:rFonts w:ascii="Times New Roman" w:hAnsi="Times New Roman"/>
          <w:sz w:val="24"/>
        </w:rPr>
        <w:t>enhanc</w:t>
      </w:r>
      <w:r w:rsidR="00FC079D" w:rsidRPr="001F2BD4">
        <w:rPr>
          <w:rFonts w:ascii="Times New Roman" w:hAnsi="Times New Roman"/>
          <w:sz w:val="24"/>
        </w:rPr>
        <w:t>e</w:t>
      </w:r>
      <w:proofErr w:type="gramEnd"/>
      <w:r w:rsidR="007F2456" w:rsidRPr="001F2BD4">
        <w:rPr>
          <w:rFonts w:ascii="Times New Roman" w:hAnsi="Times New Roman"/>
          <w:sz w:val="24"/>
        </w:rPr>
        <w:t xml:space="preserve"> cybersecur</w:t>
      </w:r>
      <w:r w:rsidR="001A1848" w:rsidRPr="001F2BD4">
        <w:rPr>
          <w:rFonts w:ascii="Times New Roman" w:hAnsi="Times New Roman"/>
          <w:sz w:val="24"/>
        </w:rPr>
        <w:t xml:space="preserve">ity </w:t>
      </w:r>
      <w:r w:rsidR="007F2456" w:rsidRPr="001F2BD4">
        <w:rPr>
          <w:rFonts w:ascii="Times New Roman" w:hAnsi="Times New Roman"/>
          <w:sz w:val="24"/>
        </w:rPr>
        <w:t xml:space="preserve">within their jurisdictions. </w:t>
      </w:r>
    </w:p>
    <w:p w14:paraId="12B04307" w14:textId="77777777" w:rsidR="00FF03E2" w:rsidRPr="001F2BD4" w:rsidRDefault="00FF03E2" w:rsidP="00F64B6B">
      <w:pPr>
        <w:spacing w:line="360" w:lineRule="auto"/>
        <w:rPr>
          <w:rFonts w:ascii="Times New Roman" w:hAnsi="Times New Roman"/>
          <w:sz w:val="24"/>
        </w:rPr>
      </w:pPr>
    </w:p>
    <w:p w14:paraId="40688602" w14:textId="763C9419" w:rsidR="007F2456" w:rsidRPr="001F2BD4" w:rsidRDefault="00FF03E2" w:rsidP="00F64B6B">
      <w:pPr>
        <w:spacing w:line="360" w:lineRule="auto"/>
        <w:rPr>
          <w:rFonts w:ascii="Times New Roman" w:hAnsi="Times New Roman"/>
          <w:sz w:val="24"/>
        </w:rPr>
      </w:pPr>
      <w:r w:rsidRPr="001F2BD4">
        <w:rPr>
          <w:rFonts w:ascii="Times New Roman" w:hAnsi="Times New Roman"/>
          <w:sz w:val="24"/>
        </w:rPr>
        <w:t>The r</w:t>
      </w:r>
      <w:r w:rsidR="007F2456" w:rsidRPr="001F2BD4">
        <w:rPr>
          <w:rFonts w:ascii="Times New Roman" w:hAnsi="Times New Roman"/>
          <w:sz w:val="24"/>
        </w:rPr>
        <w:t xml:space="preserve">ecommendations are designed to enhance regulatory oversight and ensure </w:t>
      </w:r>
      <w:r w:rsidR="00DF0874">
        <w:rPr>
          <w:rFonts w:ascii="Times New Roman" w:hAnsi="Times New Roman"/>
          <w:sz w:val="24"/>
        </w:rPr>
        <w:t xml:space="preserve">a </w:t>
      </w:r>
      <w:r w:rsidR="007F2456" w:rsidRPr="001F2BD4">
        <w:rPr>
          <w:rFonts w:ascii="Times New Roman" w:hAnsi="Times New Roman"/>
          <w:sz w:val="24"/>
        </w:rPr>
        <w:t xml:space="preserve">systematic approach to cyber security across markets. The recommendations are also </w:t>
      </w:r>
      <w:r w:rsidRPr="001F2BD4">
        <w:rPr>
          <w:rFonts w:ascii="Times New Roman" w:hAnsi="Times New Roman"/>
          <w:sz w:val="24"/>
        </w:rPr>
        <w:t>aimed</w:t>
      </w:r>
      <w:r w:rsidR="007F2456" w:rsidRPr="001F2BD4">
        <w:rPr>
          <w:rFonts w:ascii="Times New Roman" w:hAnsi="Times New Roman"/>
          <w:sz w:val="24"/>
        </w:rPr>
        <w:t xml:space="preserve"> </w:t>
      </w:r>
      <w:r w:rsidR="006B22E2" w:rsidRPr="001F2BD4">
        <w:rPr>
          <w:rFonts w:ascii="Times New Roman" w:hAnsi="Times New Roman"/>
          <w:sz w:val="24"/>
        </w:rPr>
        <w:t xml:space="preserve">to promote industry wide mechanisms that </w:t>
      </w:r>
      <w:r w:rsidR="003B2DC1" w:rsidRPr="001F2BD4">
        <w:rPr>
          <w:rFonts w:ascii="Times New Roman" w:hAnsi="Times New Roman"/>
          <w:sz w:val="24"/>
        </w:rPr>
        <w:t xml:space="preserve">support </w:t>
      </w:r>
      <w:r w:rsidR="006B22E2" w:rsidRPr="001F2BD4">
        <w:rPr>
          <w:rFonts w:ascii="Times New Roman" w:hAnsi="Times New Roman"/>
          <w:sz w:val="24"/>
        </w:rPr>
        <w:t xml:space="preserve">CRSPs specific practices, as a way of mitigating system wide cyber </w:t>
      </w:r>
      <w:r w:rsidR="00DF0874">
        <w:rPr>
          <w:rFonts w:ascii="Times New Roman" w:hAnsi="Times New Roman"/>
          <w:sz w:val="24"/>
        </w:rPr>
        <w:t xml:space="preserve">security </w:t>
      </w:r>
      <w:r w:rsidR="006B22E2" w:rsidRPr="001F2BD4">
        <w:rPr>
          <w:rFonts w:ascii="Times New Roman" w:hAnsi="Times New Roman"/>
          <w:sz w:val="24"/>
        </w:rPr>
        <w:t xml:space="preserve">incidents. </w:t>
      </w:r>
    </w:p>
    <w:p w14:paraId="5603CB82" w14:textId="50E1F4B0" w:rsidR="00C4080E" w:rsidRPr="001F2BD4" w:rsidRDefault="003042C7" w:rsidP="001766A3">
      <w:pPr>
        <w:pStyle w:val="Heading1"/>
        <w:numPr>
          <w:ilvl w:val="1"/>
          <w:numId w:val="7"/>
        </w:numPr>
        <w:spacing w:line="360" w:lineRule="auto"/>
        <w:ind w:left="0" w:hanging="567"/>
        <w:rPr>
          <w:rFonts w:ascii="Times New Roman" w:hAnsi="Times New Roman" w:cs="Times New Roman"/>
          <w:b/>
          <w:color w:val="auto"/>
          <w:sz w:val="24"/>
        </w:rPr>
      </w:pPr>
      <w:bookmarkStart w:id="150" w:name="_Toc13641198"/>
      <w:bookmarkStart w:id="151" w:name="_Hlk13590896"/>
      <w:r w:rsidRPr="001F2BD4">
        <w:rPr>
          <w:rFonts w:ascii="Times New Roman" w:hAnsi="Times New Roman" w:cs="Times New Roman"/>
          <w:b/>
          <w:color w:val="auto"/>
          <w:sz w:val="24"/>
        </w:rPr>
        <w:t>Enhancing Cyber L</w:t>
      </w:r>
      <w:r w:rsidR="00C4080E" w:rsidRPr="001F2BD4">
        <w:rPr>
          <w:rFonts w:ascii="Times New Roman" w:hAnsi="Times New Roman" w:cs="Times New Roman"/>
          <w:b/>
          <w:color w:val="auto"/>
          <w:sz w:val="24"/>
        </w:rPr>
        <w:t>egal and Regulatory Environment</w:t>
      </w:r>
      <w:bookmarkEnd w:id="150"/>
    </w:p>
    <w:p w14:paraId="340ADD0C" w14:textId="7C38FBE1" w:rsidR="0018336E" w:rsidRPr="001F2BD4" w:rsidRDefault="005278FD" w:rsidP="0018336E">
      <w:pPr>
        <w:spacing w:line="360" w:lineRule="auto"/>
        <w:rPr>
          <w:rFonts w:ascii="Times New Roman" w:hAnsi="Times New Roman"/>
          <w:sz w:val="24"/>
        </w:rPr>
      </w:pPr>
      <w:r w:rsidRPr="001F2BD4">
        <w:rPr>
          <w:rFonts w:ascii="Times New Roman" w:hAnsi="Times New Roman"/>
          <w:b/>
          <w:sz w:val="24"/>
        </w:rPr>
        <w:t>Policy makers should consider i</w:t>
      </w:r>
      <w:r w:rsidR="00C4080E" w:rsidRPr="001F2BD4">
        <w:rPr>
          <w:rFonts w:ascii="Times New Roman" w:hAnsi="Times New Roman"/>
          <w:b/>
          <w:sz w:val="24"/>
        </w:rPr>
        <w:t>mplement</w:t>
      </w:r>
      <w:r w:rsidRPr="001F2BD4">
        <w:rPr>
          <w:rFonts w:ascii="Times New Roman" w:hAnsi="Times New Roman"/>
          <w:b/>
          <w:sz w:val="24"/>
        </w:rPr>
        <w:t>ing</w:t>
      </w:r>
      <w:r w:rsidR="00C4080E" w:rsidRPr="001F2BD4">
        <w:rPr>
          <w:rFonts w:ascii="Times New Roman" w:hAnsi="Times New Roman"/>
          <w:b/>
          <w:sz w:val="24"/>
        </w:rPr>
        <w:t xml:space="preserve"> and/or enhanc</w:t>
      </w:r>
      <w:r w:rsidRPr="001F2BD4">
        <w:rPr>
          <w:rFonts w:ascii="Times New Roman" w:hAnsi="Times New Roman"/>
          <w:b/>
          <w:sz w:val="24"/>
        </w:rPr>
        <w:t>ing</w:t>
      </w:r>
      <w:r w:rsidR="00C4080E" w:rsidRPr="001F2BD4">
        <w:rPr>
          <w:rFonts w:ascii="Times New Roman" w:hAnsi="Times New Roman"/>
          <w:b/>
          <w:sz w:val="24"/>
        </w:rPr>
        <w:t xml:space="preserve"> cyber laws and regulations</w:t>
      </w:r>
      <w:r w:rsidR="0018336E" w:rsidRPr="001F2BD4">
        <w:rPr>
          <w:rFonts w:ascii="Times New Roman" w:hAnsi="Times New Roman"/>
          <w:b/>
          <w:sz w:val="24"/>
        </w:rPr>
        <w:t xml:space="preserve"> that provide incentives for better protection of data and systems</w:t>
      </w:r>
      <w:r w:rsidR="00C4080E" w:rsidRPr="001F2BD4">
        <w:rPr>
          <w:rFonts w:ascii="Times New Roman" w:hAnsi="Times New Roman"/>
          <w:b/>
          <w:sz w:val="24"/>
        </w:rPr>
        <w:t xml:space="preserve">. </w:t>
      </w:r>
      <w:r w:rsidR="00C4080E" w:rsidRPr="001F2BD4">
        <w:rPr>
          <w:rFonts w:ascii="Times New Roman" w:hAnsi="Times New Roman"/>
          <w:sz w:val="24"/>
        </w:rPr>
        <w:t>Policy makers should consider implementing cyber laws and regulations, in instances where such legislation is nonexistent</w:t>
      </w:r>
      <w:r w:rsidR="0018336E" w:rsidRPr="001F2BD4">
        <w:rPr>
          <w:rFonts w:ascii="Times New Roman" w:hAnsi="Times New Roman"/>
          <w:sz w:val="24"/>
        </w:rPr>
        <w:t>, or enhancing existing frameworks</w:t>
      </w:r>
      <w:r w:rsidR="00C4080E" w:rsidRPr="001F2BD4">
        <w:rPr>
          <w:rFonts w:ascii="Times New Roman" w:hAnsi="Times New Roman"/>
          <w:sz w:val="24"/>
        </w:rPr>
        <w:t xml:space="preserve">. The </w:t>
      </w:r>
      <w:r w:rsidR="0018336E" w:rsidRPr="001F2BD4">
        <w:rPr>
          <w:rFonts w:ascii="Times New Roman" w:hAnsi="Times New Roman"/>
          <w:sz w:val="24"/>
        </w:rPr>
        <w:t xml:space="preserve">frameworks should </w:t>
      </w:r>
      <w:r w:rsidR="003B2DC1" w:rsidRPr="001F2BD4">
        <w:rPr>
          <w:rFonts w:ascii="Times New Roman" w:hAnsi="Times New Roman"/>
          <w:sz w:val="24"/>
        </w:rPr>
        <w:t>provide the following</w:t>
      </w:r>
      <w:r w:rsidR="0018336E" w:rsidRPr="001F2BD4">
        <w:rPr>
          <w:rFonts w:ascii="Times New Roman" w:hAnsi="Times New Roman"/>
          <w:sz w:val="24"/>
        </w:rPr>
        <w:t>:</w:t>
      </w:r>
    </w:p>
    <w:p w14:paraId="1C1F2A55" w14:textId="048E362D" w:rsidR="0018336E" w:rsidRPr="001F2BD4" w:rsidRDefault="0018336E" w:rsidP="001766A3">
      <w:pPr>
        <w:pStyle w:val="ListParagraph"/>
        <w:numPr>
          <w:ilvl w:val="0"/>
          <w:numId w:val="14"/>
        </w:numPr>
        <w:spacing w:line="360" w:lineRule="auto"/>
        <w:jc w:val="both"/>
        <w:rPr>
          <w:rFonts w:ascii="Times New Roman" w:hAnsi="Times New Roman" w:cs="Times New Roman"/>
          <w:sz w:val="24"/>
        </w:rPr>
      </w:pPr>
      <w:r w:rsidRPr="001F2BD4">
        <w:rPr>
          <w:rFonts w:ascii="Times New Roman" w:hAnsi="Times New Roman" w:cs="Times New Roman"/>
          <w:sz w:val="24"/>
        </w:rPr>
        <w:t xml:space="preserve">mechanisms for regulatory authorities to have oversight to ensure that </w:t>
      </w:r>
      <w:r w:rsidR="00826BAB">
        <w:rPr>
          <w:rFonts w:ascii="Times New Roman" w:hAnsi="Times New Roman" w:cs="Times New Roman"/>
          <w:sz w:val="24"/>
        </w:rPr>
        <w:t>key public and private</w:t>
      </w:r>
      <w:r w:rsidRPr="001F2BD4">
        <w:rPr>
          <w:rFonts w:ascii="Times New Roman" w:hAnsi="Times New Roman" w:cs="Times New Roman"/>
          <w:sz w:val="24"/>
        </w:rPr>
        <w:t xml:space="preserve"> infrastructure</w:t>
      </w:r>
      <w:r w:rsidR="00826BAB">
        <w:rPr>
          <w:rFonts w:ascii="Times New Roman" w:hAnsi="Times New Roman" w:cs="Times New Roman"/>
          <w:sz w:val="24"/>
        </w:rPr>
        <w:t>s</w:t>
      </w:r>
      <w:r w:rsidRPr="001F2BD4">
        <w:rPr>
          <w:rFonts w:ascii="Times New Roman" w:hAnsi="Times New Roman" w:cs="Times New Roman"/>
          <w:sz w:val="24"/>
        </w:rPr>
        <w:t xml:space="preserve"> including the financial infrastructure services providers meet essential security standards;</w:t>
      </w:r>
    </w:p>
    <w:p w14:paraId="028D92C3" w14:textId="77777777" w:rsidR="0018336E" w:rsidRPr="001F2BD4" w:rsidRDefault="0018336E" w:rsidP="001766A3">
      <w:pPr>
        <w:pStyle w:val="ListParagraph"/>
        <w:numPr>
          <w:ilvl w:val="0"/>
          <w:numId w:val="14"/>
        </w:numPr>
        <w:spacing w:line="360" w:lineRule="auto"/>
        <w:jc w:val="both"/>
        <w:rPr>
          <w:rFonts w:ascii="Times New Roman" w:hAnsi="Times New Roman" w:cs="Times New Roman"/>
          <w:sz w:val="24"/>
        </w:rPr>
      </w:pPr>
      <w:r w:rsidRPr="001F2BD4">
        <w:rPr>
          <w:rFonts w:ascii="Times New Roman" w:hAnsi="Times New Roman" w:cs="Times New Roman"/>
          <w:sz w:val="24"/>
        </w:rPr>
        <w:t xml:space="preserve">enforcement mechanisms including penalties and breach compensation for data leaks; </w:t>
      </w:r>
    </w:p>
    <w:p w14:paraId="625429A6" w14:textId="0D0A6EC2" w:rsidR="0018336E" w:rsidRPr="001F2BD4" w:rsidRDefault="0018336E" w:rsidP="001766A3">
      <w:pPr>
        <w:pStyle w:val="ListParagraph"/>
        <w:numPr>
          <w:ilvl w:val="0"/>
          <w:numId w:val="14"/>
        </w:numPr>
        <w:spacing w:line="360" w:lineRule="auto"/>
        <w:jc w:val="both"/>
        <w:rPr>
          <w:rFonts w:ascii="Times New Roman" w:hAnsi="Times New Roman" w:cs="Times New Roman"/>
          <w:sz w:val="24"/>
        </w:rPr>
      </w:pPr>
      <w:r w:rsidRPr="001F2BD4">
        <w:rPr>
          <w:rFonts w:ascii="Times New Roman" w:hAnsi="Times New Roman" w:cs="Times New Roman"/>
          <w:sz w:val="24"/>
        </w:rPr>
        <w:t xml:space="preserve">cyber </w:t>
      </w:r>
      <w:r w:rsidR="00DF0874">
        <w:rPr>
          <w:rFonts w:ascii="Times New Roman" w:hAnsi="Times New Roman" w:cs="Times New Roman"/>
          <w:sz w:val="24"/>
        </w:rPr>
        <w:t xml:space="preserve">security </w:t>
      </w:r>
      <w:r w:rsidRPr="001F2BD4">
        <w:rPr>
          <w:rFonts w:ascii="Times New Roman" w:hAnsi="Times New Roman" w:cs="Times New Roman"/>
          <w:sz w:val="24"/>
        </w:rPr>
        <w:t>information sharing; and</w:t>
      </w:r>
    </w:p>
    <w:p w14:paraId="54E762F8" w14:textId="33D3B254" w:rsidR="0018336E" w:rsidRPr="001F2BD4" w:rsidRDefault="0018336E" w:rsidP="001766A3">
      <w:pPr>
        <w:pStyle w:val="ListParagraph"/>
        <w:numPr>
          <w:ilvl w:val="0"/>
          <w:numId w:val="14"/>
        </w:numPr>
        <w:spacing w:line="360" w:lineRule="auto"/>
        <w:jc w:val="both"/>
        <w:rPr>
          <w:rFonts w:ascii="Times New Roman" w:hAnsi="Times New Roman" w:cs="Times New Roman"/>
          <w:sz w:val="24"/>
        </w:rPr>
      </w:pPr>
      <w:r w:rsidRPr="001F2BD4">
        <w:rPr>
          <w:rFonts w:ascii="Times New Roman" w:hAnsi="Times New Roman" w:cs="Times New Roman"/>
          <w:sz w:val="24"/>
        </w:rPr>
        <w:t>notification and reporting practices.</w:t>
      </w:r>
    </w:p>
    <w:p w14:paraId="31497E80" w14:textId="01552C7D" w:rsidR="004B45AA" w:rsidRPr="001F2BD4" w:rsidRDefault="004B45AA" w:rsidP="001766A3">
      <w:pPr>
        <w:pStyle w:val="Heading1"/>
        <w:numPr>
          <w:ilvl w:val="1"/>
          <w:numId w:val="7"/>
        </w:numPr>
        <w:spacing w:line="360" w:lineRule="auto"/>
        <w:ind w:left="0" w:hanging="567"/>
        <w:rPr>
          <w:rFonts w:ascii="Times New Roman" w:hAnsi="Times New Roman" w:cs="Times New Roman"/>
          <w:b/>
          <w:color w:val="auto"/>
          <w:sz w:val="24"/>
        </w:rPr>
      </w:pPr>
      <w:bookmarkStart w:id="152" w:name="_Toc13641199"/>
      <w:r w:rsidRPr="001F2BD4">
        <w:rPr>
          <w:rFonts w:ascii="Times New Roman" w:hAnsi="Times New Roman" w:cs="Times New Roman"/>
          <w:b/>
          <w:color w:val="auto"/>
          <w:sz w:val="24"/>
        </w:rPr>
        <w:t>Development of Cybersecurity Strategy and Framework</w:t>
      </w:r>
      <w:bookmarkEnd w:id="152"/>
    </w:p>
    <w:p w14:paraId="121EA742" w14:textId="087B307A" w:rsidR="005856A1" w:rsidRPr="001F2BD4" w:rsidRDefault="004B45AA" w:rsidP="005856A1">
      <w:pPr>
        <w:spacing w:line="360" w:lineRule="auto"/>
        <w:rPr>
          <w:rFonts w:ascii="Times New Roman" w:hAnsi="Times New Roman"/>
          <w:bCs/>
          <w:sz w:val="24"/>
        </w:rPr>
      </w:pPr>
      <w:r w:rsidRPr="001F2BD4">
        <w:rPr>
          <w:rFonts w:ascii="Times New Roman" w:hAnsi="Times New Roman"/>
          <w:b/>
          <w:sz w:val="24"/>
        </w:rPr>
        <w:t>Regulatory authorities should consider developing national and/or sector-wide cyber</w:t>
      </w:r>
      <w:r w:rsidR="00DF0874">
        <w:rPr>
          <w:rFonts w:ascii="Times New Roman" w:hAnsi="Times New Roman"/>
          <w:b/>
          <w:sz w:val="24"/>
        </w:rPr>
        <w:t xml:space="preserve"> </w:t>
      </w:r>
      <w:r w:rsidRPr="001F2BD4">
        <w:rPr>
          <w:rFonts w:ascii="Times New Roman" w:hAnsi="Times New Roman"/>
          <w:b/>
          <w:sz w:val="24"/>
        </w:rPr>
        <w:t>security strategies and frameworks</w:t>
      </w:r>
      <w:r w:rsidR="005856A1" w:rsidRPr="001F2BD4">
        <w:rPr>
          <w:rStyle w:val="EndnoteReference"/>
          <w:rFonts w:ascii="Times New Roman" w:hAnsi="Times New Roman"/>
          <w:b/>
          <w:sz w:val="24"/>
        </w:rPr>
        <w:endnoteReference w:id="20"/>
      </w:r>
      <w:r w:rsidRPr="001F2BD4">
        <w:rPr>
          <w:rFonts w:ascii="Times New Roman" w:hAnsi="Times New Roman"/>
          <w:b/>
          <w:sz w:val="24"/>
        </w:rPr>
        <w:t>.</w:t>
      </w:r>
      <w:r w:rsidRPr="001F2BD4">
        <w:rPr>
          <w:rFonts w:ascii="Times New Roman" w:hAnsi="Times New Roman"/>
          <w:bCs/>
          <w:sz w:val="24"/>
        </w:rPr>
        <w:t xml:space="preserve"> </w:t>
      </w:r>
      <w:r w:rsidR="00923148" w:rsidRPr="001F2BD4">
        <w:rPr>
          <w:rFonts w:ascii="Times New Roman" w:hAnsi="Times New Roman"/>
          <w:bCs/>
          <w:sz w:val="24"/>
        </w:rPr>
        <w:t xml:space="preserve">While </w:t>
      </w:r>
      <w:r w:rsidR="00DF0874">
        <w:rPr>
          <w:rFonts w:ascii="Times New Roman" w:hAnsi="Times New Roman"/>
          <w:bCs/>
          <w:sz w:val="24"/>
        </w:rPr>
        <w:t xml:space="preserve">in some countries </w:t>
      </w:r>
      <w:r w:rsidR="005856A1" w:rsidRPr="001F2BD4">
        <w:rPr>
          <w:rFonts w:ascii="Times New Roman" w:hAnsi="Times New Roman"/>
          <w:bCs/>
          <w:sz w:val="24"/>
        </w:rPr>
        <w:t xml:space="preserve">the focus </w:t>
      </w:r>
      <w:r w:rsidR="00DF0874">
        <w:rPr>
          <w:rFonts w:ascii="Times New Roman" w:hAnsi="Times New Roman"/>
          <w:bCs/>
          <w:sz w:val="24"/>
        </w:rPr>
        <w:t xml:space="preserve">of cyber security </w:t>
      </w:r>
      <w:r w:rsidR="005856A1" w:rsidRPr="001F2BD4">
        <w:rPr>
          <w:rFonts w:ascii="Times New Roman" w:hAnsi="Times New Roman"/>
          <w:bCs/>
          <w:sz w:val="24"/>
        </w:rPr>
        <w:t xml:space="preserve">has been on </w:t>
      </w:r>
      <w:r w:rsidR="00923148" w:rsidRPr="001F2BD4">
        <w:rPr>
          <w:rFonts w:ascii="Times New Roman" w:hAnsi="Times New Roman"/>
          <w:bCs/>
          <w:sz w:val="24"/>
        </w:rPr>
        <w:t>CRSPs</w:t>
      </w:r>
      <w:r w:rsidR="005856A1" w:rsidRPr="001F2BD4">
        <w:rPr>
          <w:rFonts w:ascii="Times New Roman" w:hAnsi="Times New Roman"/>
          <w:bCs/>
          <w:sz w:val="24"/>
        </w:rPr>
        <w:t xml:space="preserve">, countries </w:t>
      </w:r>
      <w:r w:rsidR="00DF0874">
        <w:rPr>
          <w:rFonts w:ascii="Times New Roman" w:hAnsi="Times New Roman"/>
          <w:bCs/>
          <w:sz w:val="24"/>
        </w:rPr>
        <w:t xml:space="preserve">should also consider developing </w:t>
      </w:r>
      <w:r w:rsidR="005856A1" w:rsidRPr="001F2BD4">
        <w:rPr>
          <w:rFonts w:ascii="Times New Roman" w:hAnsi="Times New Roman"/>
          <w:bCs/>
          <w:sz w:val="24"/>
        </w:rPr>
        <w:t>national or sectoral cyber</w:t>
      </w:r>
      <w:r w:rsidR="00DF0874">
        <w:rPr>
          <w:rFonts w:ascii="Times New Roman" w:hAnsi="Times New Roman"/>
          <w:bCs/>
          <w:sz w:val="24"/>
        </w:rPr>
        <w:t xml:space="preserve"> </w:t>
      </w:r>
      <w:r w:rsidR="005856A1" w:rsidRPr="001F2BD4">
        <w:rPr>
          <w:rFonts w:ascii="Times New Roman" w:hAnsi="Times New Roman"/>
          <w:bCs/>
          <w:sz w:val="24"/>
        </w:rPr>
        <w:t>security strategies and frameworks that are inf</w:t>
      </w:r>
      <w:r w:rsidRPr="001F2BD4">
        <w:rPr>
          <w:rFonts w:ascii="Times New Roman" w:hAnsi="Times New Roman"/>
          <w:bCs/>
          <w:sz w:val="24"/>
        </w:rPr>
        <w:t xml:space="preserve">ormed by the cyber </w:t>
      </w:r>
      <w:r w:rsidR="00DF0874">
        <w:rPr>
          <w:rFonts w:ascii="Times New Roman" w:hAnsi="Times New Roman"/>
          <w:bCs/>
          <w:sz w:val="24"/>
        </w:rPr>
        <w:t xml:space="preserve">security </w:t>
      </w:r>
      <w:r w:rsidRPr="001F2BD4">
        <w:rPr>
          <w:rFonts w:ascii="Times New Roman" w:hAnsi="Times New Roman"/>
          <w:bCs/>
          <w:sz w:val="24"/>
        </w:rPr>
        <w:t>threat and vulnerability landscape</w:t>
      </w:r>
      <w:r w:rsidR="005856A1" w:rsidRPr="001F2BD4">
        <w:rPr>
          <w:rFonts w:ascii="Times New Roman" w:hAnsi="Times New Roman"/>
          <w:bCs/>
          <w:sz w:val="24"/>
        </w:rPr>
        <w:t xml:space="preserve">. The </w:t>
      </w:r>
      <w:r w:rsidRPr="001F2BD4">
        <w:rPr>
          <w:rFonts w:ascii="Times New Roman" w:hAnsi="Times New Roman"/>
          <w:bCs/>
          <w:sz w:val="24"/>
        </w:rPr>
        <w:t>sector-wide cyber</w:t>
      </w:r>
      <w:r w:rsidR="00DF0874">
        <w:rPr>
          <w:rFonts w:ascii="Times New Roman" w:hAnsi="Times New Roman"/>
          <w:bCs/>
          <w:sz w:val="24"/>
        </w:rPr>
        <w:t xml:space="preserve"> </w:t>
      </w:r>
      <w:r w:rsidRPr="001F2BD4">
        <w:rPr>
          <w:rFonts w:ascii="Times New Roman" w:hAnsi="Times New Roman"/>
          <w:bCs/>
          <w:sz w:val="24"/>
        </w:rPr>
        <w:t>security strategies and frameworks</w:t>
      </w:r>
      <w:r w:rsidR="005856A1" w:rsidRPr="001F2BD4">
        <w:rPr>
          <w:rFonts w:ascii="Times New Roman" w:hAnsi="Times New Roman"/>
          <w:bCs/>
          <w:sz w:val="24"/>
        </w:rPr>
        <w:t xml:space="preserve"> should also outline interagency cooperation among </w:t>
      </w:r>
      <w:r w:rsidR="00455DFE" w:rsidRPr="001F2BD4">
        <w:rPr>
          <w:rFonts w:ascii="Times New Roman" w:hAnsi="Times New Roman"/>
          <w:bCs/>
          <w:sz w:val="24"/>
        </w:rPr>
        <w:t>their</w:t>
      </w:r>
      <w:r w:rsidR="005856A1" w:rsidRPr="001F2BD4">
        <w:rPr>
          <w:rFonts w:ascii="Times New Roman" w:hAnsi="Times New Roman"/>
          <w:bCs/>
          <w:sz w:val="24"/>
        </w:rPr>
        <w:t xml:space="preserve"> various state actors responsible for credit reporting ecosystem. </w:t>
      </w:r>
    </w:p>
    <w:p w14:paraId="41444BDF" w14:textId="77777777" w:rsidR="005856A1" w:rsidRPr="001F2BD4" w:rsidRDefault="005856A1" w:rsidP="005856A1">
      <w:pPr>
        <w:spacing w:line="360" w:lineRule="auto"/>
        <w:rPr>
          <w:rFonts w:ascii="Times New Roman" w:hAnsi="Times New Roman"/>
          <w:bCs/>
          <w:sz w:val="24"/>
        </w:rPr>
      </w:pPr>
    </w:p>
    <w:p w14:paraId="2C9E0E36" w14:textId="3D034394" w:rsidR="009126F9" w:rsidRPr="001F2BD4" w:rsidRDefault="003042C7" w:rsidP="005856A1">
      <w:pPr>
        <w:pStyle w:val="Heading1"/>
        <w:numPr>
          <w:ilvl w:val="1"/>
          <w:numId w:val="7"/>
        </w:numPr>
        <w:spacing w:line="360" w:lineRule="auto"/>
        <w:ind w:left="0" w:hanging="567"/>
        <w:rPr>
          <w:rFonts w:ascii="Times New Roman" w:hAnsi="Times New Roman" w:cs="Times New Roman"/>
          <w:b/>
          <w:color w:val="auto"/>
          <w:sz w:val="24"/>
        </w:rPr>
      </w:pPr>
      <w:bookmarkStart w:id="153" w:name="_Toc13641200"/>
      <w:r w:rsidRPr="001F2BD4">
        <w:rPr>
          <w:rFonts w:ascii="Times New Roman" w:hAnsi="Times New Roman" w:cs="Times New Roman"/>
          <w:b/>
          <w:color w:val="auto"/>
          <w:sz w:val="24"/>
        </w:rPr>
        <w:lastRenderedPageBreak/>
        <w:t xml:space="preserve">Enhancing </w:t>
      </w:r>
      <w:r w:rsidR="009126F9" w:rsidRPr="001F2BD4">
        <w:rPr>
          <w:rFonts w:ascii="Times New Roman" w:hAnsi="Times New Roman" w:cs="Times New Roman"/>
          <w:b/>
          <w:color w:val="auto"/>
          <w:sz w:val="24"/>
        </w:rPr>
        <w:t>Cyber Governance</w:t>
      </w:r>
      <w:bookmarkEnd w:id="153"/>
      <w:r w:rsidR="009126F9" w:rsidRPr="001F2BD4">
        <w:rPr>
          <w:rFonts w:ascii="Times New Roman" w:hAnsi="Times New Roman" w:cs="Times New Roman"/>
          <w:b/>
          <w:color w:val="auto"/>
          <w:sz w:val="24"/>
        </w:rPr>
        <w:t xml:space="preserve"> </w:t>
      </w:r>
    </w:p>
    <w:p w14:paraId="54CF0CDD" w14:textId="4C4A0AB9" w:rsidR="00105202" w:rsidRPr="001F2BD4" w:rsidRDefault="00EF7444" w:rsidP="00105202">
      <w:pPr>
        <w:spacing w:line="360" w:lineRule="auto"/>
        <w:rPr>
          <w:rFonts w:ascii="Times New Roman" w:hAnsi="Times New Roman"/>
          <w:sz w:val="24"/>
        </w:rPr>
      </w:pPr>
      <w:r w:rsidRPr="001F2BD4">
        <w:rPr>
          <w:rFonts w:ascii="Times New Roman" w:hAnsi="Times New Roman"/>
          <w:b/>
          <w:sz w:val="24"/>
        </w:rPr>
        <w:t xml:space="preserve">To the extent possible, regulatory bodies should consider implementing practices or standards that promote the strengthening </w:t>
      </w:r>
      <w:r w:rsidR="006D5716" w:rsidRPr="001F2BD4">
        <w:rPr>
          <w:rFonts w:ascii="Times New Roman" w:hAnsi="Times New Roman"/>
          <w:b/>
          <w:sz w:val="24"/>
        </w:rPr>
        <w:t xml:space="preserve">of </w:t>
      </w:r>
      <w:r w:rsidRPr="001F2BD4">
        <w:rPr>
          <w:rFonts w:ascii="Times New Roman" w:hAnsi="Times New Roman"/>
          <w:b/>
          <w:sz w:val="24"/>
        </w:rPr>
        <w:t>cyber governance by CRSPs.</w:t>
      </w:r>
      <w:r w:rsidRPr="001F2BD4">
        <w:rPr>
          <w:rFonts w:ascii="Times New Roman" w:hAnsi="Times New Roman"/>
          <w:sz w:val="24"/>
        </w:rPr>
        <w:t xml:space="preserve"> </w:t>
      </w:r>
      <w:r w:rsidR="006D5716" w:rsidRPr="001F2BD4">
        <w:rPr>
          <w:rFonts w:ascii="Times New Roman" w:hAnsi="Times New Roman"/>
          <w:sz w:val="24"/>
        </w:rPr>
        <w:t xml:space="preserve">In </w:t>
      </w:r>
      <w:r w:rsidR="00152C5C" w:rsidRPr="001F2BD4">
        <w:rPr>
          <w:rFonts w:ascii="Times New Roman" w:hAnsi="Times New Roman"/>
          <w:sz w:val="24"/>
        </w:rPr>
        <w:t>jurisdictions where CRSPs are subject to</w:t>
      </w:r>
      <w:r w:rsidR="007B1899" w:rsidRPr="001F2BD4">
        <w:rPr>
          <w:rFonts w:ascii="Times New Roman" w:hAnsi="Times New Roman"/>
          <w:sz w:val="24"/>
        </w:rPr>
        <w:t xml:space="preserve"> </w:t>
      </w:r>
      <w:r w:rsidR="00105202" w:rsidRPr="001F2BD4">
        <w:rPr>
          <w:rFonts w:ascii="Times New Roman" w:hAnsi="Times New Roman"/>
          <w:sz w:val="24"/>
        </w:rPr>
        <w:t>registration/ licensing requirements regulators should</w:t>
      </w:r>
      <w:r w:rsidR="003042C7" w:rsidRPr="001F2BD4">
        <w:rPr>
          <w:rFonts w:ascii="Times New Roman" w:hAnsi="Times New Roman"/>
          <w:sz w:val="24"/>
        </w:rPr>
        <w:t xml:space="preserve"> </w:t>
      </w:r>
      <w:r w:rsidR="009177FE" w:rsidRPr="001F2BD4">
        <w:rPr>
          <w:rFonts w:ascii="Times New Roman" w:hAnsi="Times New Roman"/>
          <w:sz w:val="24"/>
        </w:rPr>
        <w:t xml:space="preserve">consider </w:t>
      </w:r>
      <w:r w:rsidR="003042C7" w:rsidRPr="001F2BD4">
        <w:rPr>
          <w:rFonts w:ascii="Times New Roman" w:hAnsi="Times New Roman"/>
          <w:sz w:val="24"/>
        </w:rPr>
        <w:t>ensur</w:t>
      </w:r>
      <w:r w:rsidR="009177FE" w:rsidRPr="001F2BD4">
        <w:rPr>
          <w:rFonts w:ascii="Times New Roman" w:hAnsi="Times New Roman"/>
          <w:sz w:val="24"/>
        </w:rPr>
        <w:t>ing</w:t>
      </w:r>
      <w:r w:rsidR="003042C7" w:rsidRPr="001F2BD4">
        <w:rPr>
          <w:rFonts w:ascii="Times New Roman" w:hAnsi="Times New Roman"/>
          <w:sz w:val="24"/>
        </w:rPr>
        <w:t xml:space="preserve"> that </w:t>
      </w:r>
      <w:r w:rsidR="003042C7" w:rsidRPr="001F2BD4">
        <w:rPr>
          <w:rFonts w:ascii="Times New Roman" w:hAnsi="Times New Roman"/>
          <w:bCs/>
          <w:iCs/>
          <w:sz w:val="24"/>
        </w:rPr>
        <w:t>CRSPs cyber</w:t>
      </w:r>
      <w:r w:rsidR="00DF0874">
        <w:rPr>
          <w:rFonts w:ascii="Times New Roman" w:hAnsi="Times New Roman"/>
          <w:bCs/>
          <w:iCs/>
          <w:sz w:val="24"/>
        </w:rPr>
        <w:t xml:space="preserve"> </w:t>
      </w:r>
      <w:r w:rsidR="003042C7" w:rsidRPr="001F2BD4">
        <w:rPr>
          <w:rFonts w:ascii="Times New Roman" w:hAnsi="Times New Roman"/>
          <w:bCs/>
          <w:iCs/>
          <w:sz w:val="24"/>
        </w:rPr>
        <w:t xml:space="preserve">security reporting structures are commensurate with their size and complexities and promote independence of the ICT assets administration and ICT Security. Authorities should </w:t>
      </w:r>
      <w:r w:rsidR="003B2DC1" w:rsidRPr="001F2BD4">
        <w:rPr>
          <w:rFonts w:ascii="Times New Roman" w:hAnsi="Times New Roman"/>
          <w:bCs/>
          <w:iCs/>
          <w:sz w:val="24"/>
        </w:rPr>
        <w:t xml:space="preserve">consider </w:t>
      </w:r>
      <w:r w:rsidR="00E047DF" w:rsidRPr="001F2BD4">
        <w:rPr>
          <w:rFonts w:ascii="Times New Roman" w:hAnsi="Times New Roman"/>
          <w:bCs/>
          <w:iCs/>
          <w:sz w:val="24"/>
        </w:rPr>
        <w:t>evaluat</w:t>
      </w:r>
      <w:r w:rsidR="003212CF" w:rsidRPr="001F2BD4">
        <w:rPr>
          <w:rFonts w:ascii="Times New Roman" w:hAnsi="Times New Roman"/>
          <w:bCs/>
          <w:iCs/>
          <w:sz w:val="24"/>
        </w:rPr>
        <w:t>ing</w:t>
      </w:r>
      <w:r w:rsidR="00E047DF" w:rsidRPr="001F2BD4">
        <w:rPr>
          <w:rFonts w:ascii="Times New Roman" w:hAnsi="Times New Roman"/>
          <w:bCs/>
          <w:iCs/>
          <w:sz w:val="24"/>
        </w:rPr>
        <w:t xml:space="preserve"> the need for a </w:t>
      </w:r>
      <w:r w:rsidR="00105202" w:rsidRPr="001F2BD4">
        <w:rPr>
          <w:rFonts w:ascii="Times New Roman" w:hAnsi="Times New Roman"/>
          <w:sz w:val="24"/>
        </w:rPr>
        <w:t>Chief Information Security Officers or their variant, as one of the key principal officers</w:t>
      </w:r>
      <w:r w:rsidR="003042C7" w:rsidRPr="001F2BD4">
        <w:rPr>
          <w:rFonts w:ascii="Times New Roman" w:hAnsi="Times New Roman"/>
          <w:sz w:val="24"/>
        </w:rPr>
        <w:t>/ functions</w:t>
      </w:r>
      <w:r w:rsidR="00E047DF" w:rsidRPr="001F2BD4">
        <w:rPr>
          <w:rFonts w:ascii="Times New Roman" w:hAnsi="Times New Roman"/>
          <w:sz w:val="24"/>
        </w:rPr>
        <w:t xml:space="preserve"> within CRSPs with this position </w:t>
      </w:r>
      <w:r w:rsidR="00596074" w:rsidRPr="001F2BD4">
        <w:rPr>
          <w:rFonts w:ascii="Times New Roman" w:hAnsi="Times New Roman"/>
          <w:sz w:val="24"/>
        </w:rPr>
        <w:t>having direct</w:t>
      </w:r>
      <w:r w:rsidR="003042C7" w:rsidRPr="001F2BD4">
        <w:rPr>
          <w:rFonts w:ascii="Times New Roman" w:hAnsi="Times New Roman"/>
          <w:sz w:val="24"/>
        </w:rPr>
        <w:t xml:space="preserve"> access to the board of directors.</w:t>
      </w:r>
      <w:r w:rsidR="00E74652" w:rsidRPr="001F2BD4">
        <w:rPr>
          <w:rFonts w:ascii="Times New Roman" w:hAnsi="Times New Roman"/>
          <w:sz w:val="24"/>
        </w:rPr>
        <w:t xml:space="preserve"> </w:t>
      </w:r>
    </w:p>
    <w:p w14:paraId="5F17B6CA" w14:textId="77777777" w:rsidR="0074573A" w:rsidRPr="001F2BD4" w:rsidRDefault="0074573A" w:rsidP="0074573A">
      <w:pPr>
        <w:pStyle w:val="Heading1"/>
        <w:numPr>
          <w:ilvl w:val="1"/>
          <w:numId w:val="7"/>
        </w:numPr>
        <w:spacing w:line="360" w:lineRule="auto"/>
        <w:ind w:left="0" w:hanging="567"/>
        <w:rPr>
          <w:rFonts w:ascii="Times New Roman" w:hAnsi="Times New Roman" w:cs="Times New Roman"/>
          <w:b/>
          <w:color w:val="auto"/>
          <w:sz w:val="24"/>
        </w:rPr>
      </w:pPr>
      <w:bookmarkStart w:id="154" w:name="_Toc13641201"/>
      <w:r w:rsidRPr="001F2BD4">
        <w:rPr>
          <w:rFonts w:ascii="Times New Roman" w:hAnsi="Times New Roman" w:cs="Times New Roman"/>
          <w:b/>
          <w:color w:val="auto"/>
          <w:sz w:val="24"/>
        </w:rPr>
        <w:t>Cyber Training for Board Directors</w:t>
      </w:r>
      <w:bookmarkEnd w:id="154"/>
    </w:p>
    <w:p w14:paraId="410E4035" w14:textId="78FF7F6D" w:rsidR="005B2352" w:rsidRPr="001F2BD4" w:rsidRDefault="007B1899" w:rsidP="0074573A">
      <w:pPr>
        <w:spacing w:line="360" w:lineRule="auto"/>
        <w:rPr>
          <w:rFonts w:ascii="Times New Roman" w:hAnsi="Times New Roman"/>
          <w:sz w:val="24"/>
        </w:rPr>
      </w:pPr>
      <w:r w:rsidRPr="001F2BD4">
        <w:rPr>
          <w:rFonts w:ascii="Times New Roman" w:hAnsi="Times New Roman"/>
          <w:b/>
          <w:sz w:val="24"/>
        </w:rPr>
        <w:t>Where applicable, r</w:t>
      </w:r>
      <w:r w:rsidR="006C4403" w:rsidRPr="001F2BD4">
        <w:rPr>
          <w:rFonts w:ascii="Times New Roman" w:hAnsi="Times New Roman"/>
          <w:b/>
          <w:sz w:val="24"/>
        </w:rPr>
        <w:t xml:space="preserve">egulatory bodies should ensure that </w:t>
      </w:r>
      <w:r w:rsidR="0074573A" w:rsidRPr="001F2BD4">
        <w:rPr>
          <w:rFonts w:ascii="Times New Roman" w:hAnsi="Times New Roman"/>
          <w:b/>
          <w:sz w:val="24"/>
        </w:rPr>
        <w:t xml:space="preserve">CRSPs </w:t>
      </w:r>
      <w:r w:rsidR="00DF0874">
        <w:rPr>
          <w:rFonts w:ascii="Times New Roman" w:hAnsi="Times New Roman"/>
          <w:b/>
          <w:sz w:val="24"/>
        </w:rPr>
        <w:t xml:space="preserve">have in place </w:t>
      </w:r>
      <w:r w:rsidR="00596074" w:rsidRPr="001F2BD4">
        <w:rPr>
          <w:rFonts w:ascii="Times New Roman" w:hAnsi="Times New Roman"/>
          <w:b/>
          <w:sz w:val="24"/>
        </w:rPr>
        <w:t>detailed programs</w:t>
      </w:r>
      <w:r w:rsidR="0074573A" w:rsidRPr="001F2BD4">
        <w:rPr>
          <w:rFonts w:ascii="Times New Roman" w:hAnsi="Times New Roman"/>
          <w:b/>
          <w:sz w:val="24"/>
        </w:rPr>
        <w:t xml:space="preserve"> for </w:t>
      </w:r>
      <w:r w:rsidR="00596074" w:rsidRPr="001F2BD4">
        <w:rPr>
          <w:rFonts w:ascii="Times New Roman" w:hAnsi="Times New Roman"/>
          <w:b/>
          <w:sz w:val="24"/>
        </w:rPr>
        <w:t>training their</w:t>
      </w:r>
      <w:r w:rsidR="0074573A" w:rsidRPr="001F2BD4">
        <w:rPr>
          <w:rFonts w:ascii="Times New Roman" w:hAnsi="Times New Roman"/>
          <w:b/>
          <w:sz w:val="24"/>
        </w:rPr>
        <w:t xml:space="preserve"> boards of directors</w:t>
      </w:r>
      <w:r w:rsidR="00DF0874">
        <w:rPr>
          <w:rFonts w:ascii="Times New Roman" w:hAnsi="Times New Roman"/>
          <w:b/>
          <w:sz w:val="24"/>
        </w:rPr>
        <w:t xml:space="preserve"> or other supervisory body</w:t>
      </w:r>
      <w:r w:rsidR="0074573A" w:rsidRPr="001F2BD4">
        <w:rPr>
          <w:rFonts w:ascii="Times New Roman" w:hAnsi="Times New Roman"/>
          <w:b/>
          <w:sz w:val="24"/>
        </w:rPr>
        <w:t>.</w:t>
      </w:r>
      <w:r w:rsidR="0074573A" w:rsidRPr="001F2BD4">
        <w:rPr>
          <w:rFonts w:ascii="Times New Roman" w:hAnsi="Times New Roman"/>
          <w:sz w:val="24"/>
        </w:rPr>
        <w:t xml:space="preserve"> </w:t>
      </w:r>
      <w:r w:rsidR="006C4403" w:rsidRPr="001F2BD4">
        <w:rPr>
          <w:rFonts w:ascii="Times New Roman" w:hAnsi="Times New Roman"/>
          <w:sz w:val="24"/>
        </w:rPr>
        <w:t>T</w:t>
      </w:r>
      <w:r w:rsidR="0074573A" w:rsidRPr="001F2BD4">
        <w:rPr>
          <w:rFonts w:ascii="Times New Roman" w:hAnsi="Times New Roman"/>
          <w:sz w:val="24"/>
        </w:rPr>
        <w:t xml:space="preserve">he survival and </w:t>
      </w:r>
      <w:r w:rsidR="00596074" w:rsidRPr="001F2BD4">
        <w:rPr>
          <w:rFonts w:ascii="Times New Roman" w:hAnsi="Times New Roman"/>
          <w:sz w:val="24"/>
        </w:rPr>
        <w:t>prosperity of</w:t>
      </w:r>
      <w:r w:rsidR="0074573A" w:rsidRPr="001F2BD4">
        <w:rPr>
          <w:rFonts w:ascii="Times New Roman" w:hAnsi="Times New Roman"/>
          <w:sz w:val="24"/>
        </w:rPr>
        <w:t xml:space="preserve"> companies are now </w:t>
      </w:r>
      <w:r w:rsidR="00E047DF" w:rsidRPr="001F2BD4">
        <w:rPr>
          <w:rFonts w:ascii="Times New Roman" w:hAnsi="Times New Roman"/>
          <w:sz w:val="24"/>
        </w:rPr>
        <w:t xml:space="preserve">more than ever </w:t>
      </w:r>
      <w:r w:rsidR="0074573A" w:rsidRPr="001F2BD4">
        <w:rPr>
          <w:rFonts w:ascii="Times New Roman" w:hAnsi="Times New Roman"/>
          <w:sz w:val="24"/>
        </w:rPr>
        <w:t xml:space="preserve">tied to the robustness and resilience of the IT assets making it important to place cyber </w:t>
      </w:r>
      <w:r w:rsidR="00DF0874">
        <w:rPr>
          <w:rFonts w:ascii="Times New Roman" w:hAnsi="Times New Roman"/>
          <w:sz w:val="24"/>
        </w:rPr>
        <w:t xml:space="preserve">security </w:t>
      </w:r>
      <w:r w:rsidR="0074573A" w:rsidRPr="001F2BD4">
        <w:rPr>
          <w:rFonts w:ascii="Times New Roman" w:hAnsi="Times New Roman"/>
          <w:sz w:val="24"/>
        </w:rPr>
        <w:t xml:space="preserve">issues firmly within the remit of the board. As such, CRSPs should </w:t>
      </w:r>
      <w:r w:rsidR="005B2352" w:rsidRPr="001F2BD4">
        <w:rPr>
          <w:rFonts w:ascii="Times New Roman" w:hAnsi="Times New Roman"/>
          <w:sz w:val="24"/>
        </w:rPr>
        <w:t>ensure that their annual training programs incorporate cyber training for staff and importantly the board of directors.</w:t>
      </w:r>
      <w:r w:rsidR="008F4931" w:rsidRPr="001F2BD4">
        <w:rPr>
          <w:rFonts w:ascii="Times New Roman" w:hAnsi="Times New Roman"/>
          <w:sz w:val="24"/>
        </w:rPr>
        <w:t xml:space="preserve"> Regulatory authorities should </w:t>
      </w:r>
      <w:r w:rsidR="00DF0874">
        <w:rPr>
          <w:rFonts w:ascii="Times New Roman" w:hAnsi="Times New Roman"/>
          <w:sz w:val="24"/>
        </w:rPr>
        <w:t xml:space="preserve">work with CRSPs to ensure </w:t>
      </w:r>
      <w:r w:rsidR="008F4931" w:rsidRPr="001F2BD4">
        <w:rPr>
          <w:rFonts w:ascii="Times New Roman" w:hAnsi="Times New Roman"/>
          <w:sz w:val="24"/>
        </w:rPr>
        <w:t xml:space="preserve">that boards </w:t>
      </w:r>
      <w:r w:rsidR="00DF0874">
        <w:rPr>
          <w:rFonts w:ascii="Times New Roman" w:hAnsi="Times New Roman"/>
          <w:sz w:val="24"/>
        </w:rPr>
        <w:t xml:space="preserve">or other supervisory bodies </w:t>
      </w:r>
      <w:r w:rsidR="008F4931" w:rsidRPr="001F2BD4">
        <w:rPr>
          <w:rFonts w:ascii="Times New Roman" w:hAnsi="Times New Roman"/>
          <w:sz w:val="24"/>
        </w:rPr>
        <w:t>are adequately trained.</w:t>
      </w:r>
    </w:p>
    <w:p w14:paraId="2BCC56C6" w14:textId="5342B45D" w:rsidR="0074573A" w:rsidRPr="001F2BD4" w:rsidRDefault="005B2352" w:rsidP="0074573A">
      <w:pPr>
        <w:spacing w:line="360" w:lineRule="auto"/>
        <w:rPr>
          <w:rFonts w:ascii="Times New Roman" w:hAnsi="Times New Roman"/>
          <w:sz w:val="24"/>
        </w:rPr>
      </w:pPr>
      <w:r w:rsidRPr="001F2BD4">
        <w:rPr>
          <w:rFonts w:ascii="Times New Roman" w:hAnsi="Times New Roman"/>
          <w:sz w:val="24"/>
        </w:rPr>
        <w:t xml:space="preserve"> </w:t>
      </w:r>
    </w:p>
    <w:tbl>
      <w:tblPr>
        <w:tblStyle w:val="TableGrid"/>
        <w:tblW w:w="0" w:type="auto"/>
        <w:tblLook w:val="04A0" w:firstRow="1" w:lastRow="0" w:firstColumn="1" w:lastColumn="0" w:noHBand="0" w:noVBand="1"/>
      </w:tblPr>
      <w:tblGrid>
        <w:gridCol w:w="9350"/>
      </w:tblGrid>
      <w:tr w:rsidR="0074573A" w:rsidRPr="001F2BD4" w14:paraId="31FA00CE" w14:textId="77777777" w:rsidTr="005B2352">
        <w:tc>
          <w:tcPr>
            <w:tcW w:w="9350" w:type="dxa"/>
          </w:tcPr>
          <w:p w14:paraId="5929B947" w14:textId="24AA56AA" w:rsidR="0074573A" w:rsidRPr="001F2BD4" w:rsidRDefault="0072675D" w:rsidP="005B2352">
            <w:pPr>
              <w:rPr>
                <w:rFonts w:ascii="Times New Roman" w:hAnsi="Times New Roman"/>
                <w:b/>
                <w:sz w:val="22"/>
              </w:rPr>
            </w:pPr>
            <w:r w:rsidRPr="001F2BD4">
              <w:rPr>
                <w:rFonts w:ascii="Times New Roman" w:hAnsi="Times New Roman"/>
                <w:b/>
                <w:sz w:val="22"/>
              </w:rPr>
              <w:t xml:space="preserve">Box </w:t>
            </w:r>
            <w:r w:rsidR="0097577F" w:rsidRPr="001F2BD4">
              <w:rPr>
                <w:rFonts w:ascii="Times New Roman" w:hAnsi="Times New Roman"/>
                <w:b/>
                <w:sz w:val="22"/>
              </w:rPr>
              <w:t>7</w:t>
            </w:r>
            <w:r w:rsidRPr="001F2BD4">
              <w:rPr>
                <w:rFonts w:ascii="Times New Roman" w:hAnsi="Times New Roman"/>
                <w:b/>
                <w:sz w:val="22"/>
              </w:rPr>
              <w:t xml:space="preserve">: </w:t>
            </w:r>
            <w:r w:rsidR="007B1899" w:rsidRPr="001F2BD4">
              <w:rPr>
                <w:rFonts w:ascii="Times New Roman" w:hAnsi="Times New Roman"/>
                <w:b/>
                <w:sz w:val="22"/>
              </w:rPr>
              <w:t xml:space="preserve">Cases of </w:t>
            </w:r>
            <w:r w:rsidRPr="001F2BD4">
              <w:rPr>
                <w:rFonts w:ascii="Times New Roman" w:hAnsi="Times New Roman"/>
                <w:b/>
                <w:sz w:val="22"/>
              </w:rPr>
              <w:t>B</w:t>
            </w:r>
            <w:r w:rsidR="0074573A" w:rsidRPr="001F2BD4">
              <w:rPr>
                <w:rFonts w:ascii="Times New Roman" w:hAnsi="Times New Roman"/>
                <w:b/>
                <w:sz w:val="22"/>
              </w:rPr>
              <w:t xml:space="preserve">oard </w:t>
            </w:r>
            <w:r w:rsidRPr="001F2BD4">
              <w:rPr>
                <w:rFonts w:ascii="Times New Roman" w:hAnsi="Times New Roman"/>
                <w:b/>
                <w:sz w:val="22"/>
              </w:rPr>
              <w:t>T</w:t>
            </w:r>
            <w:r w:rsidR="0074573A" w:rsidRPr="001F2BD4">
              <w:rPr>
                <w:rFonts w:ascii="Times New Roman" w:hAnsi="Times New Roman"/>
                <w:b/>
                <w:sz w:val="22"/>
              </w:rPr>
              <w:t>raining</w:t>
            </w:r>
            <w:r w:rsidRPr="001F2BD4">
              <w:rPr>
                <w:rFonts w:ascii="Times New Roman" w:hAnsi="Times New Roman"/>
                <w:b/>
                <w:sz w:val="22"/>
              </w:rPr>
              <w:t xml:space="preserve"> on Cyber</w:t>
            </w:r>
            <w:r w:rsidR="0074573A" w:rsidRPr="001F2BD4">
              <w:rPr>
                <w:rFonts w:ascii="Times New Roman" w:hAnsi="Times New Roman"/>
                <w:b/>
                <w:sz w:val="22"/>
              </w:rPr>
              <w:t xml:space="preserve"> </w:t>
            </w:r>
            <w:r w:rsidR="0096581A">
              <w:rPr>
                <w:rFonts w:ascii="Times New Roman" w:hAnsi="Times New Roman"/>
                <w:b/>
                <w:sz w:val="22"/>
              </w:rPr>
              <w:t>Security</w:t>
            </w:r>
          </w:p>
          <w:p w14:paraId="30B5C058" w14:textId="77777777" w:rsidR="0074573A" w:rsidRPr="001F2BD4" w:rsidRDefault="0074573A" w:rsidP="005B2352">
            <w:pPr>
              <w:rPr>
                <w:rFonts w:ascii="Times New Roman" w:hAnsi="Times New Roman"/>
                <w:b/>
                <w:sz w:val="22"/>
              </w:rPr>
            </w:pPr>
          </w:p>
          <w:p w14:paraId="47A0CADB" w14:textId="77777777" w:rsidR="0074573A" w:rsidRPr="001F2BD4" w:rsidRDefault="0074573A" w:rsidP="0074573A">
            <w:pPr>
              <w:spacing w:line="360" w:lineRule="auto"/>
              <w:rPr>
                <w:rFonts w:ascii="Times New Roman" w:hAnsi="Times New Roman"/>
                <w:b/>
                <w:sz w:val="22"/>
              </w:rPr>
            </w:pPr>
            <w:r w:rsidRPr="001F2BD4">
              <w:rPr>
                <w:rFonts w:ascii="Times New Roman" w:hAnsi="Times New Roman"/>
                <w:b/>
                <w:sz w:val="22"/>
              </w:rPr>
              <w:t xml:space="preserve">UK National Cyber Security Centre (NCSC) Cyber Security Toolkit for Boards </w:t>
            </w:r>
          </w:p>
          <w:p w14:paraId="7E931A0F" w14:textId="5A1F1078" w:rsidR="0074573A" w:rsidRPr="001F2BD4" w:rsidRDefault="0074573A" w:rsidP="0074573A">
            <w:pPr>
              <w:spacing w:line="360" w:lineRule="auto"/>
              <w:rPr>
                <w:rFonts w:ascii="Times New Roman" w:hAnsi="Times New Roman"/>
                <w:sz w:val="22"/>
              </w:rPr>
            </w:pPr>
            <w:r w:rsidRPr="001F2BD4">
              <w:rPr>
                <w:rFonts w:ascii="Times New Roman" w:hAnsi="Times New Roman"/>
                <w:sz w:val="22"/>
              </w:rPr>
              <w:t xml:space="preserve">The toolkit is designed to make board member conversant of cyber security and equips them with the knowledge to know and understand the right questions to ask. The toolkit covers general, risk management, measures, </w:t>
            </w:r>
            <w:r w:rsidR="001D27A4" w:rsidRPr="001F2BD4">
              <w:rPr>
                <w:rFonts w:ascii="Times New Roman" w:hAnsi="Times New Roman"/>
                <w:sz w:val="22"/>
              </w:rPr>
              <w:t xml:space="preserve">information security, cyber resilience, </w:t>
            </w:r>
            <w:r w:rsidRPr="001F2BD4">
              <w:rPr>
                <w:rFonts w:ascii="Times New Roman" w:hAnsi="Times New Roman"/>
                <w:sz w:val="22"/>
              </w:rPr>
              <w:t xml:space="preserve">response to cyber incidents, collaborations and partners.  The toolkit assesses each of the sections on three levels: the specific actions, the oversight role and the best practice that the board </w:t>
            </w:r>
            <w:r w:rsidR="007B1899" w:rsidRPr="001F2BD4">
              <w:rPr>
                <w:rFonts w:ascii="Times New Roman" w:hAnsi="Times New Roman"/>
                <w:sz w:val="22"/>
              </w:rPr>
              <w:t xml:space="preserve">can consider </w:t>
            </w:r>
            <w:r w:rsidR="00455DFE" w:rsidRPr="001F2BD4">
              <w:rPr>
                <w:rFonts w:ascii="Times New Roman" w:hAnsi="Times New Roman"/>
                <w:sz w:val="22"/>
              </w:rPr>
              <w:t>benchmarking</w:t>
            </w:r>
            <w:r w:rsidRPr="001F2BD4">
              <w:rPr>
                <w:rFonts w:ascii="Times New Roman" w:hAnsi="Times New Roman"/>
                <w:sz w:val="22"/>
              </w:rPr>
              <w:t xml:space="preserve"> the organization’s performance.</w:t>
            </w:r>
          </w:p>
          <w:p w14:paraId="11C4478F" w14:textId="77777777" w:rsidR="0074573A" w:rsidRPr="001F2BD4" w:rsidRDefault="0074573A" w:rsidP="005B2352">
            <w:pPr>
              <w:rPr>
                <w:rFonts w:ascii="Times New Roman" w:hAnsi="Times New Roman"/>
                <w:b/>
                <w:sz w:val="22"/>
              </w:rPr>
            </w:pPr>
          </w:p>
        </w:tc>
      </w:tr>
    </w:tbl>
    <w:p w14:paraId="6268DF05" w14:textId="1400D8E8" w:rsidR="00010AC6" w:rsidRPr="001F2BD4" w:rsidRDefault="00010AC6" w:rsidP="001766A3">
      <w:pPr>
        <w:pStyle w:val="Heading1"/>
        <w:numPr>
          <w:ilvl w:val="1"/>
          <w:numId w:val="7"/>
        </w:numPr>
        <w:spacing w:line="360" w:lineRule="auto"/>
        <w:ind w:left="0" w:hanging="567"/>
        <w:rPr>
          <w:rFonts w:ascii="Times New Roman" w:hAnsi="Times New Roman" w:cs="Times New Roman"/>
          <w:b/>
          <w:color w:val="auto"/>
          <w:sz w:val="24"/>
        </w:rPr>
      </w:pPr>
      <w:bookmarkStart w:id="155" w:name="_Toc13641202"/>
      <w:r w:rsidRPr="001F2BD4">
        <w:rPr>
          <w:rFonts w:ascii="Times New Roman" w:hAnsi="Times New Roman" w:cs="Times New Roman"/>
          <w:b/>
          <w:color w:val="auto"/>
          <w:sz w:val="24"/>
        </w:rPr>
        <w:t xml:space="preserve">Cyber </w:t>
      </w:r>
      <w:r w:rsidR="004E1298" w:rsidRPr="001F2BD4">
        <w:rPr>
          <w:rFonts w:ascii="Times New Roman" w:hAnsi="Times New Roman" w:cs="Times New Roman"/>
          <w:b/>
          <w:color w:val="auto"/>
          <w:sz w:val="24"/>
        </w:rPr>
        <w:t xml:space="preserve">breach </w:t>
      </w:r>
      <w:r w:rsidRPr="001F2BD4">
        <w:rPr>
          <w:rFonts w:ascii="Times New Roman" w:hAnsi="Times New Roman" w:cs="Times New Roman"/>
          <w:b/>
          <w:color w:val="auto"/>
          <w:sz w:val="24"/>
        </w:rPr>
        <w:t>disclosure frameworks</w:t>
      </w:r>
      <w:bookmarkEnd w:id="155"/>
    </w:p>
    <w:p w14:paraId="0AB7AEA2" w14:textId="7CC860E5" w:rsidR="004E1298" w:rsidRPr="001F2BD4" w:rsidRDefault="005B3E8B" w:rsidP="00947688">
      <w:pPr>
        <w:spacing w:line="360" w:lineRule="auto"/>
        <w:rPr>
          <w:rFonts w:ascii="Times New Roman" w:hAnsi="Times New Roman"/>
          <w:sz w:val="24"/>
        </w:rPr>
      </w:pPr>
      <w:r w:rsidRPr="001F2BD4">
        <w:rPr>
          <w:rFonts w:ascii="Times New Roman" w:hAnsi="Times New Roman"/>
          <w:b/>
          <w:sz w:val="24"/>
        </w:rPr>
        <w:t>Regulatory authorities should issue guidance on the level and extent of disclosures in times of breaches.</w:t>
      </w:r>
      <w:r w:rsidRPr="001F2BD4">
        <w:rPr>
          <w:rFonts w:ascii="Times New Roman" w:hAnsi="Times New Roman"/>
          <w:sz w:val="24"/>
        </w:rPr>
        <w:t xml:space="preserve"> </w:t>
      </w:r>
      <w:r w:rsidR="00010AC6" w:rsidRPr="001F2BD4">
        <w:rPr>
          <w:rFonts w:ascii="Times New Roman" w:hAnsi="Times New Roman"/>
          <w:sz w:val="24"/>
        </w:rPr>
        <w:t xml:space="preserve">The framework should consider timeliness, detail of breaches and stakeholders that should be </w:t>
      </w:r>
      <w:r w:rsidRPr="001F2BD4">
        <w:rPr>
          <w:rFonts w:ascii="Times New Roman" w:hAnsi="Times New Roman"/>
          <w:sz w:val="24"/>
        </w:rPr>
        <w:t>notified of the breach</w:t>
      </w:r>
      <w:r w:rsidR="00010AC6" w:rsidRPr="001F2BD4">
        <w:rPr>
          <w:rFonts w:ascii="Times New Roman" w:hAnsi="Times New Roman"/>
          <w:sz w:val="24"/>
        </w:rPr>
        <w:t>.</w:t>
      </w:r>
      <w:r w:rsidR="00F40CF4" w:rsidRPr="001F2BD4">
        <w:rPr>
          <w:rFonts w:ascii="Times New Roman" w:hAnsi="Times New Roman"/>
          <w:sz w:val="24"/>
        </w:rPr>
        <w:t xml:space="preserve"> Regulatory authorities should </w:t>
      </w:r>
      <w:r w:rsidR="0096581A">
        <w:rPr>
          <w:rFonts w:ascii="Times New Roman" w:hAnsi="Times New Roman"/>
          <w:sz w:val="24"/>
        </w:rPr>
        <w:t xml:space="preserve">work with CRSPs to ensure </w:t>
      </w:r>
      <w:r w:rsidR="00F40CF4" w:rsidRPr="001F2BD4">
        <w:rPr>
          <w:rFonts w:ascii="Times New Roman" w:hAnsi="Times New Roman"/>
          <w:sz w:val="24"/>
        </w:rPr>
        <w:t xml:space="preserve">that </w:t>
      </w:r>
      <w:r w:rsidR="00F40CF4" w:rsidRPr="001F2BD4">
        <w:rPr>
          <w:rFonts w:ascii="Times New Roman" w:hAnsi="Times New Roman"/>
          <w:sz w:val="24"/>
        </w:rPr>
        <w:lastRenderedPageBreak/>
        <w:t>CRSPs develop and implement breach communication frameworks which clearly spell out the c</w:t>
      </w:r>
      <w:r w:rsidR="004E1298" w:rsidRPr="001F2BD4">
        <w:rPr>
          <w:rFonts w:ascii="Times New Roman" w:hAnsi="Times New Roman"/>
          <w:sz w:val="24"/>
        </w:rPr>
        <w:t xml:space="preserve">ommunication strategy, sample statements for media </w:t>
      </w:r>
      <w:r w:rsidR="00CB38E9" w:rsidRPr="001F2BD4">
        <w:rPr>
          <w:rFonts w:ascii="Times New Roman" w:hAnsi="Times New Roman"/>
          <w:sz w:val="24"/>
        </w:rPr>
        <w:t xml:space="preserve">(print, electronic </w:t>
      </w:r>
      <w:r w:rsidR="004E1298" w:rsidRPr="001F2BD4">
        <w:rPr>
          <w:rFonts w:ascii="Times New Roman" w:hAnsi="Times New Roman"/>
          <w:sz w:val="24"/>
        </w:rPr>
        <w:t>and social media</w:t>
      </w:r>
      <w:r w:rsidR="00CB38E9" w:rsidRPr="001F2BD4">
        <w:rPr>
          <w:rFonts w:ascii="Times New Roman" w:hAnsi="Times New Roman"/>
          <w:sz w:val="24"/>
        </w:rPr>
        <w:t>)</w:t>
      </w:r>
      <w:r w:rsidR="004E1298" w:rsidRPr="001F2BD4">
        <w:rPr>
          <w:rFonts w:ascii="Times New Roman" w:hAnsi="Times New Roman"/>
          <w:sz w:val="24"/>
        </w:rPr>
        <w:t xml:space="preserve"> and </w:t>
      </w:r>
      <w:r w:rsidR="00A51316" w:rsidRPr="001F2BD4">
        <w:rPr>
          <w:rFonts w:ascii="Times New Roman" w:hAnsi="Times New Roman"/>
          <w:sz w:val="24"/>
        </w:rPr>
        <w:t>breach communication governance</w:t>
      </w:r>
      <w:r w:rsidR="004E1298" w:rsidRPr="001F2BD4">
        <w:rPr>
          <w:rFonts w:ascii="Times New Roman" w:hAnsi="Times New Roman"/>
          <w:sz w:val="24"/>
        </w:rPr>
        <w:t xml:space="preserve">. </w:t>
      </w:r>
    </w:p>
    <w:p w14:paraId="6DF7900B" w14:textId="52214690" w:rsidR="00947688" w:rsidRPr="001F2BD4" w:rsidRDefault="00947688" w:rsidP="00947688">
      <w:pPr>
        <w:rPr>
          <w:rFonts w:ascii="Times New Roman" w:hAnsi="Times New Roman"/>
        </w:rPr>
      </w:pPr>
      <w:r w:rsidRPr="001F2BD4">
        <w:rPr>
          <w:rFonts w:ascii="Times New Roman" w:hAnsi="Times New Roman"/>
          <w:noProof/>
          <w:lang w:val="en-GB" w:eastAsia="en-GB"/>
        </w:rPr>
        <mc:AlternateContent>
          <mc:Choice Requires="wps">
            <w:drawing>
              <wp:anchor distT="0" distB="0" distL="114300" distR="114300" simplePos="0" relativeHeight="251672576" behindDoc="0" locked="0" layoutInCell="1" allowOverlap="1" wp14:anchorId="5D351169" wp14:editId="59ADCE09">
                <wp:simplePos x="0" y="0"/>
                <wp:positionH relativeFrom="margin">
                  <wp:align>right</wp:align>
                </wp:positionH>
                <wp:positionV relativeFrom="paragraph">
                  <wp:posOffset>70485</wp:posOffset>
                </wp:positionV>
                <wp:extent cx="5947410" cy="28498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5947410" cy="2849880"/>
                        </a:xfrm>
                        <a:prstGeom prst="rect">
                          <a:avLst/>
                        </a:prstGeom>
                        <a:solidFill>
                          <a:schemeClr val="lt1"/>
                        </a:solidFill>
                        <a:ln w="6350">
                          <a:solidFill>
                            <a:prstClr val="black"/>
                          </a:solidFill>
                        </a:ln>
                      </wps:spPr>
                      <wps:txbx>
                        <w:txbxContent>
                          <w:p w14:paraId="7C344C96" w14:textId="7FEE879B" w:rsidR="002F1DEC" w:rsidRPr="00947688" w:rsidRDefault="002F1DEC" w:rsidP="00947688">
                            <w:pPr>
                              <w:rPr>
                                <w:rFonts w:asciiTheme="minorHAnsi" w:hAnsiTheme="minorHAnsi" w:cstheme="minorHAnsi"/>
                                <w:b/>
                                <w:sz w:val="22"/>
                              </w:rPr>
                            </w:pPr>
                            <w:r>
                              <w:rPr>
                                <w:rFonts w:asciiTheme="minorHAnsi" w:hAnsiTheme="minorHAnsi" w:cstheme="minorHAnsi"/>
                                <w:b/>
                                <w:sz w:val="22"/>
                              </w:rPr>
                              <w:t>Box 8: Case of a b</w:t>
                            </w:r>
                            <w:r w:rsidRPr="00947688">
                              <w:rPr>
                                <w:rFonts w:asciiTheme="minorHAnsi" w:hAnsiTheme="minorHAnsi" w:cstheme="minorHAnsi"/>
                                <w:b/>
                                <w:sz w:val="22"/>
                              </w:rPr>
                              <w:t>reach reporting framework</w:t>
                            </w:r>
                          </w:p>
                          <w:p w14:paraId="68FA086A" w14:textId="5B21C4DD" w:rsidR="002F1DEC" w:rsidRPr="00947688" w:rsidRDefault="002F1DEC" w:rsidP="00947688">
                            <w:pPr>
                              <w:rPr>
                                <w:rFonts w:asciiTheme="minorHAnsi" w:hAnsiTheme="minorHAnsi" w:cstheme="minorHAnsi"/>
                                <w:sz w:val="22"/>
                              </w:rPr>
                            </w:pPr>
                          </w:p>
                          <w:p w14:paraId="398A43E1" w14:textId="08D03650" w:rsidR="002F1DEC" w:rsidRPr="00947688" w:rsidRDefault="002F1DEC" w:rsidP="00947688">
                            <w:pPr>
                              <w:rPr>
                                <w:rFonts w:asciiTheme="minorHAnsi" w:hAnsiTheme="minorHAnsi" w:cstheme="minorHAnsi"/>
                                <w:b/>
                                <w:sz w:val="22"/>
                              </w:rPr>
                            </w:pPr>
                            <w:r w:rsidRPr="00947688">
                              <w:rPr>
                                <w:rFonts w:asciiTheme="minorHAnsi" w:hAnsiTheme="minorHAnsi" w:cstheme="minorHAnsi"/>
                                <w:b/>
                                <w:sz w:val="22"/>
                              </w:rPr>
                              <w:t>Office of The Privacy Commissioner Canada Guidance Framework</w:t>
                            </w:r>
                          </w:p>
                          <w:p w14:paraId="3A7935C3" w14:textId="5710533A" w:rsidR="002F1DEC" w:rsidRPr="00947688" w:rsidRDefault="002F1DEC" w:rsidP="00947688">
                            <w:pPr>
                              <w:rPr>
                                <w:rFonts w:asciiTheme="minorHAnsi" w:hAnsiTheme="minorHAnsi" w:cstheme="minorHAnsi"/>
                                <w:sz w:val="22"/>
                              </w:rPr>
                            </w:pPr>
                          </w:p>
                          <w:p w14:paraId="059DC2A3" w14:textId="050B4B91" w:rsidR="002F1DEC" w:rsidRPr="00947688" w:rsidRDefault="002F1DEC" w:rsidP="00947688">
                            <w:pPr>
                              <w:rPr>
                                <w:rFonts w:asciiTheme="minorHAnsi" w:hAnsiTheme="minorHAnsi" w:cstheme="minorHAnsi"/>
                                <w:sz w:val="22"/>
                              </w:rPr>
                            </w:pPr>
                            <w:r w:rsidRPr="00947688">
                              <w:rPr>
                                <w:rFonts w:asciiTheme="minorHAnsi" w:hAnsiTheme="minorHAnsi" w:cstheme="minorHAnsi"/>
                                <w:sz w:val="22"/>
                              </w:rPr>
                              <w:t>The OTPCC issued a guidance framework on the obligations of institutions with respect to the mandatory reporting of breaches of security safeguards following the enactment of The </w:t>
                            </w:r>
                            <w:r w:rsidRPr="00947688">
                              <w:rPr>
                                <w:rFonts w:asciiTheme="minorHAnsi" w:hAnsiTheme="minorHAnsi" w:cstheme="minorHAnsi"/>
                                <w:i/>
                                <w:iCs/>
                                <w:sz w:val="22"/>
                              </w:rPr>
                              <w:t>Personal Information Protection and Electronic Documents Act</w:t>
                            </w:r>
                            <w:r w:rsidRPr="00947688">
                              <w:rPr>
                                <w:rFonts w:asciiTheme="minorHAnsi" w:hAnsiTheme="minorHAnsi" w:cstheme="minorHAnsi"/>
                                <w:sz w:val="22"/>
                              </w:rPr>
                              <w:t> (PIPEDA) in November 2018. The framework covers:</w:t>
                            </w:r>
                          </w:p>
                          <w:p w14:paraId="23B5D358" w14:textId="77777777" w:rsidR="002F1DEC" w:rsidRPr="00947688" w:rsidRDefault="00A214B9" w:rsidP="00947688">
                            <w:pPr>
                              <w:pStyle w:val="ListParagraph"/>
                              <w:numPr>
                                <w:ilvl w:val="0"/>
                                <w:numId w:val="38"/>
                              </w:numPr>
                              <w:rPr>
                                <w:rFonts w:cstheme="minorHAnsi"/>
                              </w:rPr>
                            </w:pPr>
                            <w:hyperlink r:id="rId26" w:anchor="_Part_1" w:history="1">
                              <w:r w:rsidR="002F1DEC" w:rsidRPr="00947688">
                                <w:rPr>
                                  <w:rFonts w:cstheme="minorHAnsi"/>
                                </w:rPr>
                                <w:t>Part 1 – Your obligations for reporting breaches</w:t>
                              </w:r>
                            </w:hyperlink>
                          </w:p>
                          <w:p w14:paraId="1179898C" w14:textId="77777777" w:rsidR="002F1DEC" w:rsidRPr="00947688" w:rsidRDefault="00A214B9" w:rsidP="00947688">
                            <w:pPr>
                              <w:pStyle w:val="ListParagraph"/>
                              <w:numPr>
                                <w:ilvl w:val="0"/>
                                <w:numId w:val="38"/>
                              </w:numPr>
                              <w:rPr>
                                <w:rFonts w:cstheme="minorHAnsi"/>
                              </w:rPr>
                            </w:pPr>
                            <w:hyperlink r:id="rId27" w:anchor="_Part_2" w:history="1">
                              <w:r w:rsidR="002F1DEC" w:rsidRPr="00947688">
                                <w:rPr>
                                  <w:rFonts w:cstheme="minorHAnsi"/>
                                </w:rPr>
                                <w:t>Part 2 – Submitting a breach report to the OPC</w:t>
                              </w:r>
                            </w:hyperlink>
                          </w:p>
                          <w:p w14:paraId="7E9E8AA2" w14:textId="77777777" w:rsidR="002F1DEC" w:rsidRPr="00947688" w:rsidRDefault="00A214B9" w:rsidP="00947688">
                            <w:pPr>
                              <w:pStyle w:val="ListParagraph"/>
                              <w:numPr>
                                <w:ilvl w:val="0"/>
                                <w:numId w:val="38"/>
                              </w:numPr>
                              <w:rPr>
                                <w:rFonts w:cstheme="minorHAnsi"/>
                              </w:rPr>
                            </w:pPr>
                            <w:hyperlink r:id="rId28" w:anchor="_Part_3" w:history="1">
                              <w:r w:rsidR="002F1DEC" w:rsidRPr="00947688">
                                <w:rPr>
                                  <w:rFonts w:cstheme="minorHAnsi"/>
                                </w:rPr>
                                <w:t>Part 3 – You need to keep records of all breaches</w:t>
                              </w:r>
                            </w:hyperlink>
                          </w:p>
                          <w:p w14:paraId="233973B2" w14:textId="77777777" w:rsidR="002F1DEC" w:rsidRPr="00947688" w:rsidRDefault="00A214B9" w:rsidP="00947688">
                            <w:pPr>
                              <w:pStyle w:val="ListParagraph"/>
                              <w:numPr>
                                <w:ilvl w:val="0"/>
                                <w:numId w:val="38"/>
                              </w:numPr>
                              <w:rPr>
                                <w:rFonts w:cstheme="minorHAnsi"/>
                              </w:rPr>
                            </w:pPr>
                            <w:hyperlink r:id="rId29" w:anchor="_Part_4" w:history="1">
                              <w:r w:rsidR="002F1DEC" w:rsidRPr="00947688">
                                <w:rPr>
                                  <w:rFonts w:cstheme="minorHAnsi"/>
                                </w:rPr>
                                <w:t>Part 4 – When and how to notify individuals</w:t>
                              </w:r>
                            </w:hyperlink>
                          </w:p>
                          <w:p w14:paraId="6E183D77" w14:textId="77777777" w:rsidR="002F1DEC" w:rsidRPr="00947688" w:rsidRDefault="00A214B9" w:rsidP="00947688">
                            <w:pPr>
                              <w:pStyle w:val="ListParagraph"/>
                              <w:numPr>
                                <w:ilvl w:val="0"/>
                                <w:numId w:val="38"/>
                              </w:numPr>
                              <w:rPr>
                                <w:rFonts w:cstheme="minorHAnsi"/>
                              </w:rPr>
                            </w:pPr>
                            <w:hyperlink r:id="rId30" w:anchor="_Part_5" w:history="1">
                              <w:r w:rsidR="002F1DEC" w:rsidRPr="00947688">
                                <w:rPr>
                                  <w:rFonts w:cstheme="minorHAnsi"/>
                                </w:rPr>
                                <w:t>Part 5 – Notification to Organizations</w:t>
                              </w:r>
                            </w:hyperlink>
                          </w:p>
                          <w:p w14:paraId="32FAFB36" w14:textId="77777777" w:rsidR="002F1DEC" w:rsidRPr="00947688" w:rsidRDefault="00A214B9" w:rsidP="00947688">
                            <w:pPr>
                              <w:pStyle w:val="ListParagraph"/>
                              <w:numPr>
                                <w:ilvl w:val="0"/>
                                <w:numId w:val="38"/>
                              </w:numPr>
                              <w:rPr>
                                <w:rFonts w:cstheme="minorHAnsi"/>
                              </w:rPr>
                            </w:pPr>
                            <w:hyperlink r:id="rId31" w:anchor="_Part_6" w:history="1">
                              <w:r w:rsidR="002F1DEC" w:rsidRPr="00947688">
                                <w:rPr>
                                  <w:rFonts w:cstheme="minorHAnsi"/>
                                </w:rPr>
                                <w:t>Part 6 – Assessing real risk of significant harm</w:t>
                              </w:r>
                            </w:hyperlink>
                          </w:p>
                          <w:p w14:paraId="61841F8E" w14:textId="77777777" w:rsidR="002F1DEC" w:rsidRPr="00947688" w:rsidRDefault="00A214B9" w:rsidP="00947688">
                            <w:pPr>
                              <w:pStyle w:val="ListParagraph"/>
                              <w:numPr>
                                <w:ilvl w:val="0"/>
                                <w:numId w:val="38"/>
                              </w:numPr>
                              <w:rPr>
                                <w:rFonts w:cstheme="minorHAnsi"/>
                              </w:rPr>
                            </w:pPr>
                            <w:hyperlink r:id="rId32" w:tooltip="Report a privacy breach at your business" w:history="1">
                              <w:r w:rsidR="002F1DEC" w:rsidRPr="00947688">
                                <w:rPr>
                                  <w:rFonts w:cstheme="minorHAnsi"/>
                                </w:rPr>
                                <w:t>PIPEDA breach report form</w:t>
                              </w:r>
                            </w:hyperlink>
                          </w:p>
                          <w:p w14:paraId="24BB7BBB" w14:textId="4CD40803" w:rsidR="002F1DEC" w:rsidRPr="00947688" w:rsidRDefault="002F1DEC" w:rsidP="00947688">
                            <w:pPr>
                              <w:rPr>
                                <w:rFonts w:asciiTheme="minorHAnsi" w:hAnsiTheme="minorHAnsi" w:cstheme="minorHAnsi"/>
                                <w:color w:val="B31885"/>
                                <w:sz w:val="22"/>
                              </w:rPr>
                            </w:pPr>
                          </w:p>
                          <w:p w14:paraId="1D5E9C86" w14:textId="77777777" w:rsidR="002F1DEC" w:rsidRPr="00947688" w:rsidRDefault="002F1DEC" w:rsidP="00947688">
                            <w:pPr>
                              <w:rPr>
                                <w:rFonts w:asciiTheme="minorHAnsi" w:hAnsiTheme="minorHAnsi" w:cstheme="minorHAnsi"/>
                                <w:sz w:val="24"/>
                              </w:rPr>
                            </w:pPr>
                          </w:p>
                          <w:p w14:paraId="2855CCA9" w14:textId="07D3828F" w:rsidR="002F1DEC" w:rsidRPr="00947688" w:rsidRDefault="002F1DEC" w:rsidP="00947688">
                            <w:pPr>
                              <w:rPr>
                                <w:rFonts w:asciiTheme="minorHAnsi" w:hAnsiTheme="minorHAnsi" w:cstheme="minorHAnsi"/>
                                <w:sz w:val="24"/>
                              </w:rPr>
                            </w:pPr>
                          </w:p>
                          <w:p w14:paraId="3CB857E8" w14:textId="07112724" w:rsidR="002F1DEC" w:rsidRPr="00947688" w:rsidRDefault="002F1DEC" w:rsidP="00947688">
                            <w:pPr>
                              <w:rPr>
                                <w:rFonts w:asciiTheme="minorHAnsi" w:hAnsiTheme="minorHAnsi" w:cstheme="minorHAnsi"/>
                                <w:sz w:val="24"/>
                              </w:rPr>
                            </w:pPr>
                          </w:p>
                          <w:p w14:paraId="38174AF9" w14:textId="77777777" w:rsidR="002F1DEC" w:rsidRPr="00947688" w:rsidRDefault="002F1DEC" w:rsidP="00947688">
                            <w:pPr>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51169" id="Text Box 7" o:spid="_x0000_s1031" type="#_x0000_t202" style="position:absolute;left:0;text-align:left;margin-left:417.1pt;margin-top:5.55pt;width:468.3pt;height:224.4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" fillcolor="white [3201]" strokeweight=".5pt">
                <v:textbox>
                  <w:txbxContent>
                    <w:p w14:paraId="7C344C96" w14:textId="7FEE879B" w:rsidR="002F1DEC" w:rsidRPr="00947688" w:rsidRDefault="002F1DEC" w:rsidP="00947688">
                      <w:pPr>
                        <w:rPr>
                          <w:rFonts w:asciiTheme="minorHAnsi" w:hAnsiTheme="minorHAnsi" w:cstheme="minorHAnsi"/>
                          <w:b/>
                          <w:sz w:val="22"/>
                        </w:rPr>
                      </w:pPr>
                      <w:r>
                        <w:rPr>
                          <w:rFonts w:asciiTheme="minorHAnsi" w:hAnsiTheme="minorHAnsi" w:cstheme="minorHAnsi"/>
                          <w:b/>
                          <w:sz w:val="22"/>
                        </w:rPr>
                        <w:t>Box 8: Case of a b</w:t>
                      </w:r>
                      <w:r w:rsidRPr="00947688">
                        <w:rPr>
                          <w:rFonts w:asciiTheme="minorHAnsi" w:hAnsiTheme="minorHAnsi" w:cstheme="minorHAnsi"/>
                          <w:b/>
                          <w:sz w:val="22"/>
                        </w:rPr>
                        <w:t>reach reporting framework</w:t>
                      </w:r>
                    </w:p>
                    <w:p w14:paraId="68FA086A" w14:textId="5B21C4DD" w:rsidR="002F1DEC" w:rsidRPr="00947688" w:rsidRDefault="002F1DEC" w:rsidP="00947688">
                      <w:pPr>
                        <w:rPr>
                          <w:rFonts w:asciiTheme="minorHAnsi" w:hAnsiTheme="minorHAnsi" w:cstheme="minorHAnsi"/>
                          <w:sz w:val="22"/>
                        </w:rPr>
                      </w:pPr>
                    </w:p>
                    <w:p w14:paraId="398A43E1" w14:textId="08D03650" w:rsidR="002F1DEC" w:rsidRPr="00947688" w:rsidRDefault="002F1DEC" w:rsidP="00947688">
                      <w:pPr>
                        <w:rPr>
                          <w:rFonts w:asciiTheme="minorHAnsi" w:hAnsiTheme="minorHAnsi" w:cstheme="minorHAnsi"/>
                          <w:b/>
                          <w:sz w:val="22"/>
                        </w:rPr>
                      </w:pPr>
                      <w:r w:rsidRPr="00947688">
                        <w:rPr>
                          <w:rFonts w:asciiTheme="minorHAnsi" w:hAnsiTheme="minorHAnsi" w:cstheme="minorHAnsi"/>
                          <w:b/>
                          <w:sz w:val="22"/>
                        </w:rPr>
                        <w:t>Office of The Privacy Commissioner Canada Guidance Framework</w:t>
                      </w:r>
                    </w:p>
                    <w:p w14:paraId="3A7935C3" w14:textId="5710533A" w:rsidR="002F1DEC" w:rsidRPr="00947688" w:rsidRDefault="002F1DEC" w:rsidP="00947688">
                      <w:pPr>
                        <w:rPr>
                          <w:rFonts w:asciiTheme="minorHAnsi" w:hAnsiTheme="minorHAnsi" w:cstheme="minorHAnsi"/>
                          <w:sz w:val="22"/>
                        </w:rPr>
                      </w:pPr>
                    </w:p>
                    <w:p w14:paraId="059DC2A3" w14:textId="050B4B91" w:rsidR="002F1DEC" w:rsidRPr="00947688" w:rsidRDefault="002F1DEC" w:rsidP="00947688">
                      <w:pPr>
                        <w:rPr>
                          <w:rFonts w:asciiTheme="minorHAnsi" w:hAnsiTheme="minorHAnsi" w:cstheme="minorHAnsi"/>
                          <w:sz w:val="22"/>
                        </w:rPr>
                      </w:pPr>
                      <w:r w:rsidRPr="00947688">
                        <w:rPr>
                          <w:rFonts w:asciiTheme="minorHAnsi" w:hAnsiTheme="minorHAnsi" w:cstheme="minorHAnsi"/>
                          <w:sz w:val="22"/>
                        </w:rPr>
                        <w:t>The OTPCC issued a guidance framework on the obligations of institutions with respect to the mandatory reporting of breaches of security safeguards following the enactment of The </w:t>
                      </w:r>
                      <w:r w:rsidRPr="00947688">
                        <w:rPr>
                          <w:rFonts w:asciiTheme="minorHAnsi" w:hAnsiTheme="minorHAnsi" w:cstheme="minorHAnsi"/>
                          <w:i/>
                          <w:iCs/>
                          <w:sz w:val="22"/>
                        </w:rPr>
                        <w:t>Personal Information Protection and Electronic Documents Act</w:t>
                      </w:r>
                      <w:r w:rsidRPr="00947688">
                        <w:rPr>
                          <w:rFonts w:asciiTheme="minorHAnsi" w:hAnsiTheme="minorHAnsi" w:cstheme="minorHAnsi"/>
                          <w:sz w:val="22"/>
                        </w:rPr>
                        <w:t> (PIPEDA) in November 2018. The framework covers:</w:t>
                      </w:r>
                    </w:p>
                    <w:p w14:paraId="23B5D358" w14:textId="77777777" w:rsidR="002F1DEC" w:rsidRPr="00947688" w:rsidRDefault="002F1DEC" w:rsidP="00947688">
                      <w:pPr>
                        <w:pStyle w:val="ListParagraph"/>
                        <w:numPr>
                          <w:ilvl w:val="0"/>
                          <w:numId w:val="38"/>
                        </w:numPr>
                        <w:rPr>
                          <w:rFonts w:cstheme="minorHAnsi"/>
                        </w:rPr>
                      </w:pPr>
                      <w:hyperlink r:id="rId33" w:anchor="_Part_1" w:history="1">
                        <w:r w:rsidRPr="00947688">
                          <w:rPr>
                            <w:rFonts w:cstheme="minorHAnsi"/>
                          </w:rPr>
                          <w:t>Part 1 – Your obligations for reporting breaches</w:t>
                        </w:r>
                      </w:hyperlink>
                    </w:p>
                    <w:p w14:paraId="1179898C" w14:textId="77777777" w:rsidR="002F1DEC" w:rsidRPr="00947688" w:rsidRDefault="002F1DEC" w:rsidP="00947688">
                      <w:pPr>
                        <w:pStyle w:val="ListParagraph"/>
                        <w:numPr>
                          <w:ilvl w:val="0"/>
                          <w:numId w:val="38"/>
                        </w:numPr>
                        <w:rPr>
                          <w:rFonts w:cstheme="minorHAnsi"/>
                        </w:rPr>
                      </w:pPr>
                      <w:hyperlink r:id="rId34" w:anchor="_Part_2" w:history="1">
                        <w:r w:rsidRPr="00947688">
                          <w:rPr>
                            <w:rFonts w:cstheme="minorHAnsi"/>
                          </w:rPr>
                          <w:t>Part 2 – Submitting a breach report to the OPC</w:t>
                        </w:r>
                      </w:hyperlink>
                    </w:p>
                    <w:p w14:paraId="7E9E8AA2" w14:textId="77777777" w:rsidR="002F1DEC" w:rsidRPr="00947688" w:rsidRDefault="002F1DEC" w:rsidP="00947688">
                      <w:pPr>
                        <w:pStyle w:val="ListParagraph"/>
                        <w:numPr>
                          <w:ilvl w:val="0"/>
                          <w:numId w:val="38"/>
                        </w:numPr>
                        <w:rPr>
                          <w:rFonts w:cstheme="minorHAnsi"/>
                        </w:rPr>
                      </w:pPr>
                      <w:hyperlink r:id="rId35" w:anchor="_Part_3" w:history="1">
                        <w:r w:rsidRPr="00947688">
                          <w:rPr>
                            <w:rFonts w:cstheme="minorHAnsi"/>
                          </w:rPr>
                          <w:t>Part 3 – You need to keep records of all breaches</w:t>
                        </w:r>
                      </w:hyperlink>
                    </w:p>
                    <w:p w14:paraId="233973B2" w14:textId="77777777" w:rsidR="002F1DEC" w:rsidRPr="00947688" w:rsidRDefault="002F1DEC" w:rsidP="00947688">
                      <w:pPr>
                        <w:pStyle w:val="ListParagraph"/>
                        <w:numPr>
                          <w:ilvl w:val="0"/>
                          <w:numId w:val="38"/>
                        </w:numPr>
                        <w:rPr>
                          <w:rFonts w:cstheme="minorHAnsi"/>
                        </w:rPr>
                      </w:pPr>
                      <w:hyperlink r:id="rId36" w:anchor="_Part_4" w:history="1">
                        <w:r w:rsidRPr="00947688">
                          <w:rPr>
                            <w:rFonts w:cstheme="minorHAnsi"/>
                          </w:rPr>
                          <w:t>Part 4 – When and how to notify individuals</w:t>
                        </w:r>
                      </w:hyperlink>
                    </w:p>
                    <w:p w14:paraId="6E183D77" w14:textId="77777777" w:rsidR="002F1DEC" w:rsidRPr="00947688" w:rsidRDefault="002F1DEC" w:rsidP="00947688">
                      <w:pPr>
                        <w:pStyle w:val="ListParagraph"/>
                        <w:numPr>
                          <w:ilvl w:val="0"/>
                          <w:numId w:val="38"/>
                        </w:numPr>
                        <w:rPr>
                          <w:rFonts w:cstheme="minorHAnsi"/>
                        </w:rPr>
                      </w:pPr>
                      <w:hyperlink r:id="rId37" w:anchor="_Part_5" w:history="1">
                        <w:r w:rsidRPr="00947688">
                          <w:rPr>
                            <w:rFonts w:cstheme="minorHAnsi"/>
                          </w:rPr>
                          <w:t>Part 5 – Notification to Organizations</w:t>
                        </w:r>
                      </w:hyperlink>
                    </w:p>
                    <w:p w14:paraId="32FAFB36" w14:textId="77777777" w:rsidR="002F1DEC" w:rsidRPr="00947688" w:rsidRDefault="002F1DEC" w:rsidP="00947688">
                      <w:pPr>
                        <w:pStyle w:val="ListParagraph"/>
                        <w:numPr>
                          <w:ilvl w:val="0"/>
                          <w:numId w:val="38"/>
                        </w:numPr>
                        <w:rPr>
                          <w:rFonts w:cstheme="minorHAnsi"/>
                        </w:rPr>
                      </w:pPr>
                      <w:hyperlink r:id="rId38" w:anchor="_Part_6" w:history="1">
                        <w:r w:rsidRPr="00947688">
                          <w:rPr>
                            <w:rFonts w:cstheme="minorHAnsi"/>
                          </w:rPr>
                          <w:t>Part 6 – Assessing real risk of significant harm</w:t>
                        </w:r>
                      </w:hyperlink>
                    </w:p>
                    <w:p w14:paraId="61841F8E" w14:textId="77777777" w:rsidR="002F1DEC" w:rsidRPr="00947688" w:rsidRDefault="002F1DEC" w:rsidP="00947688">
                      <w:pPr>
                        <w:pStyle w:val="ListParagraph"/>
                        <w:numPr>
                          <w:ilvl w:val="0"/>
                          <w:numId w:val="38"/>
                        </w:numPr>
                        <w:rPr>
                          <w:rFonts w:cstheme="minorHAnsi"/>
                        </w:rPr>
                      </w:pPr>
                      <w:hyperlink r:id="rId39" w:tooltip="Report a privacy breach at your business" w:history="1">
                        <w:r w:rsidRPr="00947688">
                          <w:rPr>
                            <w:rFonts w:cstheme="minorHAnsi"/>
                          </w:rPr>
                          <w:t>PIPEDA breach report form</w:t>
                        </w:r>
                      </w:hyperlink>
                    </w:p>
                    <w:p w14:paraId="24BB7BBB" w14:textId="4CD40803" w:rsidR="002F1DEC" w:rsidRPr="00947688" w:rsidRDefault="002F1DEC" w:rsidP="00947688">
                      <w:pPr>
                        <w:rPr>
                          <w:rFonts w:asciiTheme="minorHAnsi" w:hAnsiTheme="minorHAnsi" w:cstheme="minorHAnsi"/>
                          <w:color w:val="B31885"/>
                          <w:sz w:val="22"/>
                        </w:rPr>
                      </w:pPr>
                    </w:p>
                    <w:p w14:paraId="1D5E9C86" w14:textId="77777777" w:rsidR="002F1DEC" w:rsidRPr="00947688" w:rsidRDefault="002F1DEC" w:rsidP="00947688">
                      <w:pPr>
                        <w:rPr>
                          <w:rFonts w:asciiTheme="minorHAnsi" w:hAnsiTheme="minorHAnsi" w:cstheme="minorHAnsi"/>
                          <w:sz w:val="24"/>
                        </w:rPr>
                      </w:pPr>
                    </w:p>
                    <w:p w14:paraId="2855CCA9" w14:textId="07D3828F" w:rsidR="002F1DEC" w:rsidRPr="00947688" w:rsidRDefault="002F1DEC" w:rsidP="00947688">
                      <w:pPr>
                        <w:rPr>
                          <w:rFonts w:asciiTheme="minorHAnsi" w:hAnsiTheme="minorHAnsi" w:cstheme="minorHAnsi"/>
                          <w:sz w:val="24"/>
                        </w:rPr>
                      </w:pPr>
                    </w:p>
                    <w:p w14:paraId="3CB857E8" w14:textId="07112724" w:rsidR="002F1DEC" w:rsidRPr="00947688" w:rsidRDefault="002F1DEC" w:rsidP="00947688">
                      <w:pPr>
                        <w:rPr>
                          <w:rFonts w:asciiTheme="minorHAnsi" w:hAnsiTheme="minorHAnsi" w:cstheme="minorHAnsi"/>
                          <w:sz w:val="24"/>
                        </w:rPr>
                      </w:pPr>
                    </w:p>
                    <w:p w14:paraId="38174AF9" w14:textId="77777777" w:rsidR="002F1DEC" w:rsidRPr="00947688" w:rsidRDefault="002F1DEC" w:rsidP="00947688">
                      <w:pPr>
                        <w:rPr>
                          <w:rFonts w:asciiTheme="minorHAnsi" w:hAnsiTheme="minorHAnsi" w:cstheme="minorHAnsi"/>
                          <w:sz w:val="24"/>
                        </w:rPr>
                      </w:pPr>
                    </w:p>
                  </w:txbxContent>
                </v:textbox>
                <w10:wrap anchorx="margin"/>
              </v:shape>
            </w:pict>
          </mc:Fallback>
        </mc:AlternateContent>
      </w:r>
    </w:p>
    <w:p w14:paraId="533E620E" w14:textId="5562DBB8" w:rsidR="00947688" w:rsidRPr="001F2BD4" w:rsidRDefault="00947688" w:rsidP="00947688">
      <w:pPr>
        <w:rPr>
          <w:rFonts w:ascii="Times New Roman" w:hAnsi="Times New Roman"/>
        </w:rPr>
      </w:pPr>
    </w:p>
    <w:p w14:paraId="59A98A58" w14:textId="1486A712" w:rsidR="00947688" w:rsidRPr="001F2BD4" w:rsidRDefault="00947688" w:rsidP="00947688">
      <w:pPr>
        <w:rPr>
          <w:rFonts w:ascii="Times New Roman" w:hAnsi="Times New Roman"/>
        </w:rPr>
      </w:pPr>
    </w:p>
    <w:p w14:paraId="5AD654C3" w14:textId="42BC5A7C" w:rsidR="00947688" w:rsidRPr="001F2BD4" w:rsidRDefault="00947688" w:rsidP="00947688">
      <w:pPr>
        <w:rPr>
          <w:rFonts w:ascii="Times New Roman" w:hAnsi="Times New Roman"/>
        </w:rPr>
      </w:pPr>
    </w:p>
    <w:p w14:paraId="7536028C" w14:textId="0CE51DAA" w:rsidR="00947688" w:rsidRPr="001F2BD4" w:rsidRDefault="00947688" w:rsidP="00947688">
      <w:pPr>
        <w:rPr>
          <w:rFonts w:ascii="Times New Roman" w:hAnsi="Times New Roman"/>
        </w:rPr>
      </w:pPr>
    </w:p>
    <w:p w14:paraId="674E6FC3" w14:textId="60EB18A8" w:rsidR="00947688" w:rsidRPr="001F2BD4" w:rsidRDefault="00947688" w:rsidP="00947688">
      <w:pPr>
        <w:rPr>
          <w:rFonts w:ascii="Times New Roman" w:hAnsi="Times New Roman"/>
        </w:rPr>
      </w:pPr>
    </w:p>
    <w:p w14:paraId="129CFC98" w14:textId="112F1707" w:rsidR="00947688" w:rsidRPr="001F2BD4" w:rsidRDefault="00947688" w:rsidP="00947688">
      <w:pPr>
        <w:rPr>
          <w:rFonts w:ascii="Times New Roman" w:hAnsi="Times New Roman"/>
        </w:rPr>
      </w:pPr>
    </w:p>
    <w:p w14:paraId="44C1F1D3" w14:textId="39F51EBF" w:rsidR="00947688" w:rsidRPr="001F2BD4" w:rsidRDefault="00947688" w:rsidP="00947688">
      <w:pPr>
        <w:rPr>
          <w:rFonts w:ascii="Times New Roman" w:hAnsi="Times New Roman"/>
        </w:rPr>
      </w:pPr>
    </w:p>
    <w:p w14:paraId="0E19A6A6" w14:textId="77777777" w:rsidR="00947688" w:rsidRPr="001F2BD4" w:rsidRDefault="00947688" w:rsidP="00947688">
      <w:pPr>
        <w:rPr>
          <w:rFonts w:ascii="Times New Roman" w:hAnsi="Times New Roman"/>
        </w:rPr>
      </w:pPr>
    </w:p>
    <w:p w14:paraId="30FC9053" w14:textId="1C330FD5" w:rsidR="005B3E8B" w:rsidRPr="001F2BD4" w:rsidRDefault="005B3E8B" w:rsidP="00947688">
      <w:pPr>
        <w:rPr>
          <w:rFonts w:ascii="Times New Roman" w:hAnsi="Times New Roman"/>
        </w:rPr>
      </w:pPr>
    </w:p>
    <w:p w14:paraId="0A0DE4E6" w14:textId="77777777" w:rsidR="00010AC6" w:rsidRPr="001F2BD4" w:rsidRDefault="00010AC6" w:rsidP="00947688">
      <w:pPr>
        <w:rPr>
          <w:rFonts w:ascii="Times New Roman" w:hAnsi="Times New Roman"/>
        </w:rPr>
      </w:pPr>
    </w:p>
    <w:p w14:paraId="71F546CE" w14:textId="69AA49D0" w:rsidR="005B3E8B" w:rsidRPr="001F2BD4" w:rsidRDefault="005B3E8B" w:rsidP="00947688">
      <w:pPr>
        <w:rPr>
          <w:rFonts w:ascii="Times New Roman" w:hAnsi="Times New Roman"/>
          <w:b/>
        </w:rPr>
      </w:pPr>
    </w:p>
    <w:p w14:paraId="44DEAFDE" w14:textId="2E0DA26E" w:rsidR="005B3E8B" w:rsidRPr="001F2BD4" w:rsidRDefault="005B3E8B" w:rsidP="00947688">
      <w:pPr>
        <w:rPr>
          <w:rFonts w:ascii="Times New Roman" w:hAnsi="Times New Roman"/>
        </w:rPr>
      </w:pPr>
    </w:p>
    <w:p w14:paraId="5C1D1413" w14:textId="62980CFE" w:rsidR="005B3E8B" w:rsidRPr="001F2BD4" w:rsidRDefault="005B3E8B" w:rsidP="00947688">
      <w:pPr>
        <w:rPr>
          <w:rFonts w:ascii="Times New Roman" w:hAnsi="Times New Roman"/>
        </w:rPr>
      </w:pPr>
    </w:p>
    <w:p w14:paraId="7E376248" w14:textId="2DC26795" w:rsidR="005B3E8B" w:rsidRPr="001F2BD4" w:rsidRDefault="005B3E8B" w:rsidP="00947688">
      <w:pPr>
        <w:rPr>
          <w:rFonts w:ascii="Times New Roman" w:hAnsi="Times New Roman"/>
        </w:rPr>
      </w:pPr>
    </w:p>
    <w:p w14:paraId="160C89AF" w14:textId="7A0ACE25" w:rsidR="005B3E8B" w:rsidRPr="001F2BD4" w:rsidRDefault="005B3E8B" w:rsidP="00947688">
      <w:pPr>
        <w:rPr>
          <w:rFonts w:ascii="Times New Roman" w:hAnsi="Times New Roman"/>
        </w:rPr>
      </w:pPr>
    </w:p>
    <w:p w14:paraId="0B935DE7" w14:textId="2F860F28" w:rsidR="005B3E8B" w:rsidRPr="001F2BD4" w:rsidRDefault="005B3E8B" w:rsidP="00947688">
      <w:pPr>
        <w:rPr>
          <w:rFonts w:ascii="Times New Roman" w:hAnsi="Times New Roman"/>
        </w:rPr>
      </w:pPr>
    </w:p>
    <w:p w14:paraId="450039C3" w14:textId="34B4CB93" w:rsidR="005B3E8B" w:rsidRPr="001F2BD4" w:rsidRDefault="005B3E8B" w:rsidP="00947688">
      <w:pPr>
        <w:rPr>
          <w:rFonts w:ascii="Times New Roman" w:hAnsi="Times New Roman"/>
        </w:rPr>
      </w:pPr>
    </w:p>
    <w:p w14:paraId="4007AAFB" w14:textId="77777777" w:rsidR="005B3E8B" w:rsidRPr="001F2BD4" w:rsidRDefault="005B3E8B" w:rsidP="00947688">
      <w:pPr>
        <w:rPr>
          <w:rFonts w:ascii="Times New Roman" w:hAnsi="Times New Roman"/>
          <w:b/>
        </w:rPr>
      </w:pPr>
    </w:p>
    <w:p w14:paraId="05A79916" w14:textId="77777777" w:rsidR="005B3E8B" w:rsidRPr="001F2BD4" w:rsidRDefault="005B3E8B" w:rsidP="00947688">
      <w:pPr>
        <w:rPr>
          <w:rFonts w:ascii="Times New Roman" w:hAnsi="Times New Roman"/>
          <w:b/>
        </w:rPr>
      </w:pPr>
    </w:p>
    <w:p w14:paraId="4411B5F6" w14:textId="77777777" w:rsidR="00947688" w:rsidRPr="001F2BD4" w:rsidRDefault="00947688" w:rsidP="00947688">
      <w:pPr>
        <w:rPr>
          <w:rFonts w:ascii="Times New Roman" w:hAnsi="Times New Roman"/>
        </w:rPr>
      </w:pPr>
    </w:p>
    <w:p w14:paraId="4C3DFA45" w14:textId="77777777" w:rsidR="00947688" w:rsidRPr="001F2BD4" w:rsidRDefault="00947688" w:rsidP="00947688">
      <w:pPr>
        <w:rPr>
          <w:rFonts w:ascii="Times New Roman" w:hAnsi="Times New Roman"/>
        </w:rPr>
      </w:pPr>
    </w:p>
    <w:p w14:paraId="372346A8" w14:textId="5EC108EE" w:rsidR="00105202" w:rsidRPr="001F2BD4" w:rsidRDefault="00105202" w:rsidP="00105202">
      <w:pPr>
        <w:pStyle w:val="Heading1"/>
        <w:numPr>
          <w:ilvl w:val="1"/>
          <w:numId w:val="7"/>
        </w:numPr>
        <w:spacing w:line="360" w:lineRule="auto"/>
        <w:ind w:left="0" w:hanging="567"/>
        <w:rPr>
          <w:rFonts w:ascii="Times New Roman" w:hAnsi="Times New Roman" w:cs="Times New Roman"/>
          <w:b/>
          <w:color w:val="auto"/>
          <w:sz w:val="24"/>
        </w:rPr>
      </w:pPr>
      <w:bookmarkStart w:id="156" w:name="_Toc13641203"/>
      <w:r w:rsidRPr="001F2BD4">
        <w:rPr>
          <w:rFonts w:ascii="Times New Roman" w:hAnsi="Times New Roman" w:cs="Times New Roman"/>
          <w:b/>
          <w:color w:val="auto"/>
          <w:sz w:val="24"/>
        </w:rPr>
        <w:t xml:space="preserve">Outsourcing </w:t>
      </w:r>
      <w:r w:rsidR="005B2352" w:rsidRPr="001F2BD4">
        <w:rPr>
          <w:rFonts w:ascii="Times New Roman" w:hAnsi="Times New Roman" w:cs="Times New Roman"/>
          <w:b/>
          <w:color w:val="auto"/>
          <w:sz w:val="24"/>
        </w:rPr>
        <w:t xml:space="preserve">of </w:t>
      </w:r>
      <w:r w:rsidR="00826BAB">
        <w:rPr>
          <w:rFonts w:ascii="Times New Roman" w:hAnsi="Times New Roman" w:cs="Times New Roman"/>
          <w:b/>
          <w:color w:val="auto"/>
          <w:sz w:val="24"/>
        </w:rPr>
        <w:t>keys</w:t>
      </w:r>
      <w:r w:rsidR="005B2352" w:rsidRPr="001F2BD4">
        <w:rPr>
          <w:rFonts w:ascii="Times New Roman" w:hAnsi="Times New Roman" w:cs="Times New Roman"/>
          <w:b/>
          <w:color w:val="auto"/>
          <w:sz w:val="24"/>
        </w:rPr>
        <w:t xml:space="preserve"> IT Services</w:t>
      </w:r>
      <w:bookmarkEnd w:id="156"/>
    </w:p>
    <w:p w14:paraId="222CCD57" w14:textId="2E806F39" w:rsidR="005B2352" w:rsidRPr="00BF01CE" w:rsidRDefault="005B2352" w:rsidP="005B2352">
      <w:pPr>
        <w:spacing w:line="360" w:lineRule="auto"/>
        <w:rPr>
          <w:rFonts w:ascii="Times New Roman" w:hAnsi="Times New Roman"/>
          <w:b/>
          <w:bCs/>
          <w:iCs/>
          <w:sz w:val="24"/>
        </w:rPr>
      </w:pPr>
      <w:r w:rsidRPr="001F2BD4">
        <w:rPr>
          <w:rFonts w:ascii="Times New Roman" w:hAnsi="Times New Roman"/>
          <w:b/>
          <w:bCs/>
          <w:iCs/>
          <w:sz w:val="24"/>
        </w:rPr>
        <w:t xml:space="preserve">Regulatory authorities should </w:t>
      </w:r>
      <w:r w:rsidR="0096581A">
        <w:rPr>
          <w:rFonts w:ascii="Times New Roman" w:hAnsi="Times New Roman"/>
          <w:b/>
          <w:bCs/>
          <w:iCs/>
          <w:sz w:val="24"/>
        </w:rPr>
        <w:t xml:space="preserve">work with CRSPs to </w:t>
      </w:r>
      <w:r w:rsidRPr="001F2BD4">
        <w:rPr>
          <w:rFonts w:ascii="Times New Roman" w:hAnsi="Times New Roman"/>
          <w:b/>
          <w:bCs/>
          <w:iCs/>
          <w:sz w:val="24"/>
        </w:rPr>
        <w:t xml:space="preserve">ensure that </w:t>
      </w:r>
      <w:r w:rsidR="0096581A">
        <w:rPr>
          <w:rFonts w:ascii="Times New Roman" w:hAnsi="Times New Roman"/>
          <w:b/>
          <w:bCs/>
          <w:iCs/>
          <w:sz w:val="24"/>
        </w:rPr>
        <w:t xml:space="preserve">they </w:t>
      </w:r>
      <w:r w:rsidRPr="001F2BD4">
        <w:rPr>
          <w:rFonts w:ascii="Times New Roman" w:hAnsi="Times New Roman"/>
          <w:b/>
          <w:bCs/>
          <w:iCs/>
          <w:sz w:val="24"/>
        </w:rPr>
        <w:t xml:space="preserve">implement sound outsourcing procedures that detail the controls and processes to be followed when evaluating and managing relationships with third parties. </w:t>
      </w:r>
      <w:r w:rsidRPr="001F2BD4">
        <w:rPr>
          <w:rFonts w:ascii="Times New Roman" w:hAnsi="Times New Roman"/>
          <w:bCs/>
          <w:iCs/>
          <w:sz w:val="24"/>
        </w:rPr>
        <w:t xml:space="preserve">The procedures should also outline the mechanisms for ensuring that the security of outsourced services remain visible to the CRSP </w:t>
      </w:r>
      <w:r w:rsidR="00596074" w:rsidRPr="001F2BD4">
        <w:rPr>
          <w:rFonts w:ascii="Times New Roman" w:hAnsi="Times New Roman"/>
          <w:bCs/>
          <w:iCs/>
          <w:sz w:val="24"/>
        </w:rPr>
        <w:t>and</w:t>
      </w:r>
      <w:r w:rsidR="00E047DF" w:rsidRPr="001F2BD4">
        <w:rPr>
          <w:rFonts w:ascii="Times New Roman" w:hAnsi="Times New Roman"/>
          <w:bCs/>
          <w:iCs/>
          <w:sz w:val="24"/>
        </w:rPr>
        <w:t xml:space="preserve"> </w:t>
      </w:r>
      <w:r w:rsidRPr="001F2BD4">
        <w:rPr>
          <w:rFonts w:ascii="Times New Roman" w:hAnsi="Times New Roman"/>
          <w:bCs/>
          <w:iCs/>
          <w:sz w:val="24"/>
        </w:rPr>
        <w:t>detail how to manage fourth parties. Entities should also ensure that their risk management frameworks incorporate risks inherent in outsourcing.</w:t>
      </w:r>
    </w:p>
    <w:p w14:paraId="5E2A5CA0" w14:textId="77777777" w:rsidR="005B2352" w:rsidRPr="001F2BD4" w:rsidRDefault="005B2352" w:rsidP="005B2352">
      <w:pPr>
        <w:spacing w:line="360" w:lineRule="auto"/>
        <w:rPr>
          <w:rFonts w:ascii="Times New Roman" w:hAnsi="Times New Roman"/>
          <w:b/>
          <w:bCs/>
          <w:iCs/>
          <w:sz w:val="24"/>
        </w:rPr>
      </w:pPr>
    </w:p>
    <w:p w14:paraId="6891A711" w14:textId="0C93743F" w:rsidR="005B2352" w:rsidRPr="001F2BD4" w:rsidRDefault="005B2352" w:rsidP="005B2352">
      <w:pPr>
        <w:spacing w:line="360" w:lineRule="auto"/>
        <w:rPr>
          <w:rFonts w:ascii="Times New Roman" w:hAnsi="Times New Roman"/>
          <w:sz w:val="24"/>
        </w:rPr>
      </w:pPr>
      <w:r w:rsidRPr="001F2BD4">
        <w:rPr>
          <w:rFonts w:ascii="Times New Roman" w:hAnsi="Times New Roman"/>
          <w:b/>
          <w:bCs/>
          <w:iCs/>
          <w:sz w:val="24"/>
        </w:rPr>
        <w:t xml:space="preserve">Regulatory authorities should also consider </w:t>
      </w:r>
      <w:r w:rsidR="0096581A">
        <w:rPr>
          <w:rFonts w:ascii="Times New Roman" w:hAnsi="Times New Roman"/>
          <w:b/>
          <w:bCs/>
          <w:iCs/>
          <w:sz w:val="24"/>
        </w:rPr>
        <w:t xml:space="preserve">ensuring that </w:t>
      </w:r>
      <w:r w:rsidRPr="001F2BD4">
        <w:rPr>
          <w:rFonts w:ascii="Times New Roman" w:hAnsi="Times New Roman"/>
          <w:b/>
          <w:bCs/>
          <w:iCs/>
          <w:sz w:val="24"/>
        </w:rPr>
        <w:t xml:space="preserve">third parties that </w:t>
      </w:r>
      <w:r w:rsidR="007F4309">
        <w:rPr>
          <w:rFonts w:ascii="Times New Roman" w:hAnsi="Times New Roman"/>
          <w:b/>
          <w:bCs/>
          <w:iCs/>
          <w:sz w:val="24"/>
        </w:rPr>
        <w:t xml:space="preserve">provide </w:t>
      </w:r>
      <w:r w:rsidRPr="001F2BD4">
        <w:rPr>
          <w:rFonts w:ascii="Times New Roman" w:hAnsi="Times New Roman"/>
          <w:b/>
          <w:bCs/>
          <w:iCs/>
          <w:sz w:val="24"/>
        </w:rPr>
        <w:t xml:space="preserve">services </w:t>
      </w:r>
      <w:r w:rsidR="007F4309">
        <w:rPr>
          <w:rFonts w:ascii="Times New Roman" w:hAnsi="Times New Roman"/>
          <w:b/>
          <w:bCs/>
          <w:iCs/>
          <w:sz w:val="24"/>
        </w:rPr>
        <w:t xml:space="preserve">to </w:t>
      </w:r>
      <w:r w:rsidRPr="001F2BD4">
        <w:rPr>
          <w:rFonts w:ascii="Times New Roman" w:hAnsi="Times New Roman"/>
          <w:b/>
          <w:bCs/>
          <w:iCs/>
          <w:sz w:val="24"/>
        </w:rPr>
        <w:t xml:space="preserve">CRSPs </w:t>
      </w:r>
      <w:r w:rsidR="0096581A">
        <w:rPr>
          <w:rFonts w:ascii="Times New Roman" w:hAnsi="Times New Roman"/>
          <w:b/>
          <w:bCs/>
          <w:iCs/>
          <w:sz w:val="24"/>
        </w:rPr>
        <w:t xml:space="preserve">operate </w:t>
      </w:r>
      <w:r w:rsidR="007F4309">
        <w:rPr>
          <w:rFonts w:ascii="Times New Roman" w:hAnsi="Times New Roman"/>
          <w:b/>
          <w:bCs/>
          <w:iCs/>
          <w:sz w:val="24"/>
        </w:rPr>
        <w:t xml:space="preserve">under </w:t>
      </w:r>
      <w:r w:rsidRPr="001F2BD4">
        <w:rPr>
          <w:rFonts w:ascii="Times New Roman" w:hAnsi="Times New Roman"/>
          <w:b/>
          <w:bCs/>
          <w:iCs/>
          <w:sz w:val="24"/>
        </w:rPr>
        <w:t xml:space="preserve">risk management practices </w:t>
      </w:r>
      <w:proofErr w:type="gramStart"/>
      <w:r w:rsidR="007F4309">
        <w:rPr>
          <w:rFonts w:ascii="Times New Roman" w:hAnsi="Times New Roman"/>
          <w:b/>
          <w:bCs/>
          <w:iCs/>
          <w:sz w:val="24"/>
        </w:rPr>
        <w:t>similar to</w:t>
      </w:r>
      <w:proofErr w:type="gramEnd"/>
      <w:r w:rsidR="007F4309">
        <w:rPr>
          <w:rFonts w:ascii="Times New Roman" w:hAnsi="Times New Roman"/>
          <w:b/>
          <w:bCs/>
          <w:iCs/>
          <w:sz w:val="24"/>
        </w:rPr>
        <w:t xml:space="preserve"> those </w:t>
      </w:r>
      <w:r w:rsidRPr="001F2BD4">
        <w:rPr>
          <w:rFonts w:ascii="Times New Roman" w:hAnsi="Times New Roman"/>
          <w:b/>
          <w:bCs/>
          <w:iCs/>
          <w:sz w:val="24"/>
        </w:rPr>
        <w:t xml:space="preserve">expected of the </w:t>
      </w:r>
      <w:r w:rsidR="0096581A">
        <w:rPr>
          <w:rFonts w:ascii="Times New Roman" w:hAnsi="Times New Roman"/>
          <w:b/>
          <w:bCs/>
          <w:iCs/>
          <w:sz w:val="24"/>
        </w:rPr>
        <w:t xml:space="preserve">CRSPs </w:t>
      </w:r>
      <w:r w:rsidRPr="001F2BD4">
        <w:rPr>
          <w:rFonts w:ascii="Times New Roman" w:hAnsi="Times New Roman"/>
          <w:b/>
          <w:bCs/>
          <w:iCs/>
          <w:sz w:val="24"/>
        </w:rPr>
        <w:t xml:space="preserve">themselves. </w:t>
      </w:r>
      <w:r w:rsidRPr="001F2BD4">
        <w:rPr>
          <w:rFonts w:ascii="Times New Roman" w:hAnsi="Times New Roman"/>
          <w:bCs/>
          <w:iCs/>
          <w:sz w:val="24"/>
        </w:rPr>
        <w:t xml:space="preserve">In most cases the third-party vendors are not under regulatory purview and do not need to comply with any regulatory requirements. This might impact on the </w:t>
      </w:r>
      <w:r w:rsidR="004C334D" w:rsidRPr="001F2BD4">
        <w:rPr>
          <w:rFonts w:ascii="Times New Roman" w:hAnsi="Times New Roman"/>
          <w:bCs/>
          <w:iCs/>
          <w:sz w:val="24"/>
        </w:rPr>
        <w:t>investments they make to upgrade their s</w:t>
      </w:r>
      <w:r w:rsidRPr="001F2BD4">
        <w:rPr>
          <w:rFonts w:ascii="Times New Roman" w:hAnsi="Times New Roman"/>
          <w:bCs/>
          <w:iCs/>
          <w:sz w:val="24"/>
        </w:rPr>
        <w:t>ecurity</w:t>
      </w:r>
      <w:r w:rsidR="004C334D" w:rsidRPr="001F2BD4">
        <w:rPr>
          <w:rFonts w:ascii="Times New Roman" w:hAnsi="Times New Roman"/>
          <w:bCs/>
          <w:iCs/>
          <w:sz w:val="24"/>
        </w:rPr>
        <w:t>.</w:t>
      </w:r>
      <w:r w:rsidRPr="001F2BD4">
        <w:rPr>
          <w:rFonts w:ascii="Times New Roman" w:hAnsi="Times New Roman"/>
          <w:bCs/>
          <w:iCs/>
          <w:sz w:val="24"/>
        </w:rPr>
        <w:t xml:space="preserve"> </w:t>
      </w:r>
      <w:r w:rsidR="004C334D" w:rsidRPr="001F2BD4">
        <w:rPr>
          <w:rFonts w:ascii="Times New Roman" w:hAnsi="Times New Roman"/>
          <w:bCs/>
          <w:iCs/>
          <w:sz w:val="24"/>
        </w:rPr>
        <w:t>As a result, vendors dealing with critical infrastructure institutions should be subject of rigorous standards</w:t>
      </w:r>
      <w:r w:rsidR="00EB5E98" w:rsidRPr="001F2BD4">
        <w:rPr>
          <w:rFonts w:ascii="Times New Roman" w:hAnsi="Times New Roman"/>
          <w:bCs/>
          <w:iCs/>
          <w:sz w:val="24"/>
        </w:rPr>
        <w:t xml:space="preserve"> where applicable (e.g. GDPR in Europe) and the right to audit should be incorporated in the contracts with </w:t>
      </w:r>
      <w:r w:rsidR="00455DFE" w:rsidRPr="001F2BD4">
        <w:rPr>
          <w:rFonts w:ascii="Times New Roman" w:hAnsi="Times New Roman"/>
          <w:bCs/>
          <w:iCs/>
          <w:sz w:val="24"/>
        </w:rPr>
        <w:t>third parties.</w:t>
      </w:r>
    </w:p>
    <w:p w14:paraId="2EEDD101" w14:textId="1BECC18B" w:rsidR="00D13F54" w:rsidRPr="001F2BD4" w:rsidRDefault="009177FE" w:rsidP="001766A3">
      <w:pPr>
        <w:pStyle w:val="Heading1"/>
        <w:numPr>
          <w:ilvl w:val="1"/>
          <w:numId w:val="7"/>
        </w:numPr>
        <w:spacing w:line="360" w:lineRule="auto"/>
        <w:ind w:left="0" w:hanging="567"/>
        <w:rPr>
          <w:rFonts w:ascii="Times New Roman" w:hAnsi="Times New Roman" w:cs="Times New Roman"/>
          <w:b/>
          <w:color w:val="auto"/>
          <w:sz w:val="24"/>
        </w:rPr>
      </w:pPr>
      <w:bookmarkStart w:id="157" w:name="_Toc13641204"/>
      <w:r w:rsidRPr="001F2BD4">
        <w:rPr>
          <w:rFonts w:ascii="Times New Roman" w:hAnsi="Times New Roman" w:cs="Times New Roman"/>
          <w:b/>
          <w:color w:val="auto"/>
          <w:sz w:val="24"/>
        </w:rPr>
        <w:lastRenderedPageBreak/>
        <w:t xml:space="preserve">Periodic </w:t>
      </w:r>
      <w:r w:rsidR="004C334D" w:rsidRPr="001F2BD4">
        <w:rPr>
          <w:rFonts w:ascii="Times New Roman" w:hAnsi="Times New Roman" w:cs="Times New Roman"/>
          <w:b/>
          <w:color w:val="auto"/>
          <w:sz w:val="24"/>
        </w:rPr>
        <w:t>Cyber</w:t>
      </w:r>
      <w:r w:rsidR="00D13F54" w:rsidRPr="001F2BD4">
        <w:rPr>
          <w:rFonts w:ascii="Times New Roman" w:hAnsi="Times New Roman" w:cs="Times New Roman"/>
          <w:b/>
          <w:color w:val="auto"/>
          <w:sz w:val="24"/>
        </w:rPr>
        <w:t xml:space="preserve"> Risk Assessments</w:t>
      </w:r>
      <w:bookmarkEnd w:id="157"/>
      <w:r w:rsidRPr="001F2BD4">
        <w:rPr>
          <w:rFonts w:ascii="Times New Roman" w:hAnsi="Times New Roman" w:cs="Times New Roman"/>
          <w:b/>
          <w:color w:val="auto"/>
          <w:sz w:val="24"/>
        </w:rPr>
        <w:t xml:space="preserve"> </w:t>
      </w:r>
    </w:p>
    <w:p w14:paraId="1424CA8A" w14:textId="4FB8E1C9" w:rsidR="002E38D6" w:rsidRPr="001F2BD4" w:rsidRDefault="00A51316" w:rsidP="00D13F54">
      <w:pPr>
        <w:spacing w:line="360" w:lineRule="auto"/>
        <w:rPr>
          <w:rFonts w:ascii="Times New Roman" w:hAnsi="Times New Roman"/>
          <w:sz w:val="24"/>
        </w:rPr>
      </w:pPr>
      <w:r w:rsidRPr="001F2BD4">
        <w:rPr>
          <w:rFonts w:ascii="Times New Roman" w:hAnsi="Times New Roman"/>
          <w:b/>
          <w:sz w:val="24"/>
        </w:rPr>
        <w:t xml:space="preserve">Supervisory authorities should consider conducting annual </w:t>
      </w:r>
      <w:r w:rsidR="00D13F54" w:rsidRPr="001F2BD4">
        <w:rPr>
          <w:rFonts w:ascii="Times New Roman" w:hAnsi="Times New Roman"/>
          <w:b/>
          <w:sz w:val="24"/>
        </w:rPr>
        <w:t xml:space="preserve">cybersecurity risk assessments </w:t>
      </w:r>
      <w:r w:rsidRPr="001F2BD4">
        <w:rPr>
          <w:rFonts w:ascii="Times New Roman" w:hAnsi="Times New Roman"/>
          <w:b/>
          <w:sz w:val="24"/>
        </w:rPr>
        <w:t>of cr</w:t>
      </w:r>
      <w:r w:rsidR="0096581A">
        <w:rPr>
          <w:rFonts w:ascii="Times New Roman" w:hAnsi="Times New Roman"/>
          <w:b/>
          <w:sz w:val="24"/>
        </w:rPr>
        <w:t xml:space="preserve">ucial </w:t>
      </w:r>
      <w:r w:rsidRPr="001F2BD4">
        <w:rPr>
          <w:rFonts w:ascii="Times New Roman" w:hAnsi="Times New Roman"/>
          <w:b/>
          <w:sz w:val="24"/>
        </w:rPr>
        <w:t>infrastructure players.</w:t>
      </w:r>
      <w:r w:rsidRPr="001F2BD4">
        <w:rPr>
          <w:rFonts w:ascii="Times New Roman" w:hAnsi="Times New Roman"/>
          <w:sz w:val="24"/>
        </w:rPr>
        <w:t xml:space="preserve"> Authorities should consider </w:t>
      </w:r>
      <w:r w:rsidR="00BB276F" w:rsidRPr="001F2BD4">
        <w:rPr>
          <w:rFonts w:ascii="Times New Roman" w:hAnsi="Times New Roman"/>
          <w:sz w:val="24"/>
        </w:rPr>
        <w:t>conducting annual risk assessment</w:t>
      </w:r>
      <w:r w:rsidR="00E047DF" w:rsidRPr="001F2BD4">
        <w:rPr>
          <w:rFonts w:ascii="Times New Roman" w:hAnsi="Times New Roman"/>
          <w:sz w:val="24"/>
        </w:rPr>
        <w:t>s</w:t>
      </w:r>
      <w:r w:rsidR="00BB276F" w:rsidRPr="001F2BD4">
        <w:rPr>
          <w:rFonts w:ascii="Times New Roman" w:hAnsi="Times New Roman"/>
          <w:sz w:val="24"/>
        </w:rPr>
        <w:t xml:space="preserve"> to identify, estimate, and prioritize risk resulting from the operation and use of information systems. Where there are limitations, the assessments should target critical infrastructure such as credit reporting, payment </w:t>
      </w:r>
      <w:r w:rsidR="00862662" w:rsidRPr="001F2BD4">
        <w:rPr>
          <w:rFonts w:ascii="Times New Roman" w:hAnsi="Times New Roman"/>
          <w:sz w:val="24"/>
        </w:rPr>
        <w:t xml:space="preserve">and settlement </w:t>
      </w:r>
      <w:r w:rsidR="00BB276F" w:rsidRPr="001F2BD4">
        <w:rPr>
          <w:rFonts w:ascii="Times New Roman" w:hAnsi="Times New Roman"/>
          <w:sz w:val="24"/>
        </w:rPr>
        <w:t>system</w:t>
      </w:r>
      <w:r w:rsidR="00862662" w:rsidRPr="001F2BD4">
        <w:rPr>
          <w:rFonts w:ascii="Times New Roman" w:hAnsi="Times New Roman"/>
          <w:sz w:val="24"/>
        </w:rPr>
        <w:t>s.</w:t>
      </w:r>
      <w:r w:rsidR="002E38D6" w:rsidRPr="001F2BD4">
        <w:rPr>
          <w:rFonts w:ascii="Times New Roman" w:hAnsi="Times New Roman"/>
          <w:sz w:val="24"/>
        </w:rPr>
        <w:t xml:space="preserve"> </w:t>
      </w:r>
    </w:p>
    <w:p w14:paraId="19225B32" w14:textId="77777777" w:rsidR="002E38D6" w:rsidRPr="001F2BD4" w:rsidRDefault="002E38D6" w:rsidP="00D13F54">
      <w:pPr>
        <w:spacing w:line="360" w:lineRule="auto"/>
        <w:rPr>
          <w:rFonts w:ascii="Times New Roman" w:hAnsi="Times New Roman"/>
          <w:sz w:val="24"/>
        </w:rPr>
      </w:pPr>
    </w:p>
    <w:p w14:paraId="650E661C" w14:textId="12CA76B7" w:rsidR="00BB276F" w:rsidRPr="00BD7B3F" w:rsidRDefault="002E38D6" w:rsidP="00D13F54">
      <w:pPr>
        <w:spacing w:line="360" w:lineRule="auto"/>
        <w:rPr>
          <w:rFonts w:ascii="Times New Roman" w:hAnsi="Times New Roman"/>
          <w:bCs/>
          <w:color w:val="000000" w:themeColor="text1"/>
          <w:sz w:val="24"/>
        </w:rPr>
      </w:pPr>
      <w:r w:rsidRPr="00BD7B3F">
        <w:rPr>
          <w:rFonts w:ascii="Times New Roman" w:hAnsi="Times New Roman"/>
          <w:bCs/>
          <w:color w:val="000000" w:themeColor="text1"/>
          <w:sz w:val="24"/>
        </w:rPr>
        <w:t>In carrying out this responsibility, where possible, the supervisory authorities should consider</w:t>
      </w:r>
      <w:r w:rsidR="001C795B" w:rsidRPr="00BD7B3F">
        <w:rPr>
          <w:rFonts w:ascii="Times New Roman" w:hAnsi="Times New Roman"/>
          <w:bCs/>
          <w:color w:val="000000" w:themeColor="text1"/>
          <w:sz w:val="24"/>
        </w:rPr>
        <w:t xml:space="preserve"> collaborative methods, such as including information sharing and </w:t>
      </w:r>
      <w:r w:rsidRPr="00BD7B3F">
        <w:rPr>
          <w:rFonts w:ascii="Times New Roman" w:hAnsi="Times New Roman"/>
          <w:bCs/>
          <w:color w:val="000000" w:themeColor="text1"/>
          <w:sz w:val="24"/>
        </w:rPr>
        <w:t>joint assessments</w:t>
      </w:r>
      <w:r w:rsidR="001C795B" w:rsidRPr="00BD7B3F">
        <w:rPr>
          <w:rFonts w:ascii="Times New Roman" w:hAnsi="Times New Roman"/>
          <w:bCs/>
          <w:color w:val="000000" w:themeColor="text1"/>
          <w:sz w:val="24"/>
        </w:rPr>
        <w:t>,</w:t>
      </w:r>
      <w:r w:rsidRPr="00BD7B3F">
        <w:rPr>
          <w:rFonts w:ascii="Times New Roman" w:hAnsi="Times New Roman"/>
          <w:bCs/>
          <w:color w:val="000000" w:themeColor="text1"/>
          <w:sz w:val="24"/>
        </w:rPr>
        <w:t xml:space="preserve"> </w:t>
      </w:r>
      <w:proofErr w:type="gramStart"/>
      <w:r w:rsidRPr="00BD7B3F">
        <w:rPr>
          <w:rFonts w:ascii="Times New Roman" w:hAnsi="Times New Roman"/>
          <w:bCs/>
          <w:color w:val="000000" w:themeColor="text1"/>
          <w:sz w:val="24"/>
        </w:rPr>
        <w:t>so as to</w:t>
      </w:r>
      <w:proofErr w:type="gramEnd"/>
      <w:r w:rsidRPr="00BD7B3F">
        <w:rPr>
          <w:rFonts w:ascii="Times New Roman" w:hAnsi="Times New Roman"/>
          <w:bCs/>
          <w:color w:val="000000" w:themeColor="text1"/>
          <w:sz w:val="24"/>
        </w:rPr>
        <w:t xml:space="preserve"> reduce regulatory burden on the CRSPs. </w:t>
      </w:r>
      <w:r w:rsidRPr="00BD7B3F">
        <w:rPr>
          <w:rFonts w:ascii="Times New Roman" w:hAnsi="Times New Roman"/>
          <w:color w:val="000000" w:themeColor="text1"/>
          <w:sz w:val="24"/>
        </w:rPr>
        <w:t>This is relevant in cases where the supervisory functions are distributed across regulatory agencies.</w:t>
      </w:r>
    </w:p>
    <w:p w14:paraId="7477D5E6" w14:textId="02BAAEE5" w:rsidR="00D13F54" w:rsidRPr="001F2BD4" w:rsidRDefault="00BB276F" w:rsidP="00D13F54">
      <w:pPr>
        <w:spacing w:line="360" w:lineRule="auto"/>
        <w:rPr>
          <w:rFonts w:ascii="Times New Roman" w:hAnsi="Times New Roman"/>
          <w:sz w:val="24"/>
        </w:rPr>
      </w:pPr>
      <w:r w:rsidRPr="001F2BD4">
        <w:rPr>
          <w:rFonts w:ascii="Times New Roman" w:hAnsi="Times New Roman"/>
          <w:sz w:val="24"/>
        </w:rPr>
        <w:br/>
      </w:r>
      <w:r w:rsidR="00862662" w:rsidRPr="001F2BD4">
        <w:rPr>
          <w:rFonts w:ascii="Times New Roman" w:hAnsi="Times New Roman"/>
          <w:b/>
          <w:sz w:val="24"/>
        </w:rPr>
        <w:t xml:space="preserve">Authorities should </w:t>
      </w:r>
      <w:r w:rsidR="009177FE" w:rsidRPr="001F2BD4">
        <w:rPr>
          <w:rFonts w:ascii="Times New Roman" w:hAnsi="Times New Roman"/>
          <w:b/>
          <w:sz w:val="24"/>
        </w:rPr>
        <w:t xml:space="preserve">consider </w:t>
      </w:r>
      <w:r w:rsidR="0096581A">
        <w:rPr>
          <w:rFonts w:ascii="Times New Roman" w:hAnsi="Times New Roman"/>
          <w:b/>
          <w:sz w:val="24"/>
        </w:rPr>
        <w:t xml:space="preserve">working with </w:t>
      </w:r>
      <w:r w:rsidR="00862662" w:rsidRPr="001F2BD4">
        <w:rPr>
          <w:rFonts w:ascii="Times New Roman" w:hAnsi="Times New Roman"/>
          <w:b/>
          <w:sz w:val="24"/>
        </w:rPr>
        <w:t xml:space="preserve">CRSPs to </w:t>
      </w:r>
      <w:r w:rsidR="0096581A">
        <w:rPr>
          <w:rFonts w:ascii="Times New Roman" w:hAnsi="Times New Roman"/>
          <w:b/>
          <w:sz w:val="24"/>
        </w:rPr>
        <w:t xml:space="preserve">ensure they </w:t>
      </w:r>
      <w:r w:rsidR="00862662" w:rsidRPr="001F2BD4">
        <w:rPr>
          <w:rFonts w:ascii="Times New Roman" w:hAnsi="Times New Roman"/>
          <w:b/>
          <w:sz w:val="24"/>
        </w:rPr>
        <w:t xml:space="preserve">conduct their own internal assessments on a periodic basis. </w:t>
      </w:r>
      <w:r w:rsidR="00862662" w:rsidRPr="001F2BD4">
        <w:rPr>
          <w:rFonts w:ascii="Times New Roman" w:hAnsi="Times New Roman"/>
          <w:sz w:val="24"/>
        </w:rPr>
        <w:t xml:space="preserve">CRSPs should conduct internal assessments or hire professionals to conduct assessments. Results </w:t>
      </w:r>
      <w:r w:rsidR="00C229D8" w:rsidRPr="001F2BD4">
        <w:rPr>
          <w:rFonts w:ascii="Times New Roman" w:hAnsi="Times New Roman"/>
          <w:sz w:val="24"/>
        </w:rPr>
        <w:t>of such assessments should be shared with regulatory bodies.</w:t>
      </w:r>
    </w:p>
    <w:p w14:paraId="3CE4B911" w14:textId="14E925CC" w:rsidR="005E4580" w:rsidRPr="001F2BD4" w:rsidRDefault="009177FE" w:rsidP="001766A3">
      <w:pPr>
        <w:pStyle w:val="Heading1"/>
        <w:numPr>
          <w:ilvl w:val="1"/>
          <w:numId w:val="7"/>
        </w:numPr>
        <w:spacing w:line="360" w:lineRule="auto"/>
        <w:ind w:left="0" w:hanging="567"/>
        <w:rPr>
          <w:rFonts w:ascii="Times New Roman" w:hAnsi="Times New Roman" w:cs="Times New Roman"/>
          <w:b/>
          <w:color w:val="auto"/>
          <w:sz w:val="24"/>
        </w:rPr>
      </w:pPr>
      <w:bookmarkStart w:id="158" w:name="_Toc13641205"/>
      <w:r w:rsidRPr="001F2BD4">
        <w:rPr>
          <w:rFonts w:ascii="Times New Roman" w:hAnsi="Times New Roman" w:cs="Times New Roman"/>
          <w:b/>
          <w:color w:val="auto"/>
          <w:sz w:val="24"/>
        </w:rPr>
        <w:t xml:space="preserve">Periodic </w:t>
      </w:r>
      <w:r w:rsidR="005E4580" w:rsidRPr="001F2BD4">
        <w:rPr>
          <w:rFonts w:ascii="Times New Roman" w:hAnsi="Times New Roman" w:cs="Times New Roman"/>
          <w:b/>
          <w:color w:val="auto"/>
          <w:sz w:val="24"/>
        </w:rPr>
        <w:t>Cyber Audits</w:t>
      </w:r>
      <w:bookmarkEnd w:id="158"/>
    </w:p>
    <w:p w14:paraId="0A7F7A7D" w14:textId="3E404AC8" w:rsidR="005E4580" w:rsidRPr="001F2BD4" w:rsidRDefault="00152A9D" w:rsidP="005E4580">
      <w:pPr>
        <w:spacing w:line="360" w:lineRule="auto"/>
        <w:rPr>
          <w:rFonts w:ascii="Times New Roman" w:hAnsi="Times New Roman"/>
          <w:sz w:val="24"/>
        </w:rPr>
      </w:pPr>
      <w:r w:rsidRPr="001F2BD4">
        <w:rPr>
          <w:rFonts w:ascii="Times New Roman" w:hAnsi="Times New Roman"/>
          <w:b/>
          <w:sz w:val="24"/>
        </w:rPr>
        <w:t xml:space="preserve">Regulatory authorities should </w:t>
      </w:r>
      <w:r w:rsidR="00BF2CE0" w:rsidRPr="001F2BD4">
        <w:rPr>
          <w:rFonts w:ascii="Times New Roman" w:hAnsi="Times New Roman"/>
          <w:b/>
          <w:sz w:val="24"/>
        </w:rPr>
        <w:t xml:space="preserve">consider </w:t>
      </w:r>
      <w:r w:rsidR="0096581A">
        <w:rPr>
          <w:rFonts w:ascii="Times New Roman" w:hAnsi="Times New Roman"/>
          <w:b/>
          <w:sz w:val="24"/>
        </w:rPr>
        <w:t>working with CRSPs to ensure they undertake</w:t>
      </w:r>
      <w:r w:rsidR="009177FE" w:rsidRPr="001F2BD4">
        <w:rPr>
          <w:rFonts w:ascii="Times New Roman" w:hAnsi="Times New Roman"/>
          <w:b/>
          <w:sz w:val="24"/>
        </w:rPr>
        <w:t xml:space="preserve"> </w:t>
      </w:r>
      <w:r w:rsidRPr="001F2BD4">
        <w:rPr>
          <w:rFonts w:ascii="Times New Roman" w:hAnsi="Times New Roman"/>
          <w:b/>
          <w:sz w:val="24"/>
        </w:rPr>
        <w:t xml:space="preserve">regular </w:t>
      </w:r>
      <w:r w:rsidR="00BF2CE0" w:rsidRPr="001F2BD4">
        <w:rPr>
          <w:rFonts w:ascii="Times New Roman" w:hAnsi="Times New Roman"/>
          <w:b/>
          <w:sz w:val="24"/>
        </w:rPr>
        <w:t xml:space="preserve">audits </w:t>
      </w:r>
      <w:r w:rsidRPr="001F2BD4">
        <w:rPr>
          <w:rFonts w:ascii="Times New Roman" w:hAnsi="Times New Roman"/>
          <w:b/>
          <w:sz w:val="24"/>
        </w:rPr>
        <w:t xml:space="preserve">of cyber </w:t>
      </w:r>
      <w:r w:rsidR="0096581A">
        <w:rPr>
          <w:rFonts w:ascii="Times New Roman" w:hAnsi="Times New Roman"/>
          <w:b/>
          <w:sz w:val="24"/>
        </w:rPr>
        <w:t xml:space="preserve">security </w:t>
      </w:r>
      <w:r w:rsidRPr="001F2BD4">
        <w:rPr>
          <w:rFonts w:ascii="Times New Roman" w:hAnsi="Times New Roman"/>
          <w:b/>
          <w:sz w:val="24"/>
        </w:rPr>
        <w:t xml:space="preserve">functions. </w:t>
      </w:r>
      <w:r w:rsidR="00BF2CE0" w:rsidRPr="001F2BD4">
        <w:rPr>
          <w:rFonts w:ascii="Times New Roman" w:hAnsi="Times New Roman"/>
          <w:sz w:val="24"/>
        </w:rPr>
        <w:t>T</w:t>
      </w:r>
      <w:r w:rsidR="005E4580" w:rsidRPr="001F2BD4">
        <w:rPr>
          <w:rFonts w:ascii="Times New Roman" w:hAnsi="Times New Roman"/>
          <w:sz w:val="24"/>
        </w:rPr>
        <w:t xml:space="preserve">he audit functions </w:t>
      </w:r>
      <w:r w:rsidR="00BF2CE0" w:rsidRPr="001F2BD4">
        <w:rPr>
          <w:rFonts w:ascii="Times New Roman" w:hAnsi="Times New Roman"/>
          <w:sz w:val="24"/>
        </w:rPr>
        <w:t xml:space="preserve">should </w:t>
      </w:r>
      <w:r w:rsidR="005E4580" w:rsidRPr="001F2BD4">
        <w:rPr>
          <w:rFonts w:ascii="Times New Roman" w:hAnsi="Times New Roman"/>
          <w:sz w:val="24"/>
        </w:rPr>
        <w:t>develop audit plans</w:t>
      </w:r>
      <w:r w:rsidR="00BF2CE0" w:rsidRPr="001F2BD4">
        <w:rPr>
          <w:rFonts w:ascii="Times New Roman" w:hAnsi="Times New Roman"/>
          <w:sz w:val="24"/>
        </w:rPr>
        <w:t xml:space="preserve"> that subject cyber assets and </w:t>
      </w:r>
      <w:r w:rsidR="005E4580" w:rsidRPr="001F2BD4">
        <w:rPr>
          <w:rFonts w:ascii="Times New Roman" w:hAnsi="Times New Roman"/>
          <w:sz w:val="24"/>
        </w:rPr>
        <w:t xml:space="preserve">outsourced services to audits, in line with </w:t>
      </w:r>
      <w:r w:rsidR="00BF2CE0" w:rsidRPr="001F2BD4">
        <w:rPr>
          <w:rFonts w:ascii="Times New Roman" w:hAnsi="Times New Roman"/>
          <w:sz w:val="24"/>
        </w:rPr>
        <w:t>risk-based</w:t>
      </w:r>
      <w:r w:rsidR="005E4580" w:rsidRPr="001F2BD4">
        <w:rPr>
          <w:rFonts w:ascii="Times New Roman" w:hAnsi="Times New Roman"/>
          <w:sz w:val="24"/>
        </w:rPr>
        <w:t xml:space="preserve"> approach to audit. Where possible, regulatory authorities should </w:t>
      </w:r>
      <w:r w:rsidR="00892F24" w:rsidRPr="001F2BD4">
        <w:rPr>
          <w:rFonts w:ascii="Times New Roman" w:hAnsi="Times New Roman"/>
          <w:sz w:val="24"/>
        </w:rPr>
        <w:t xml:space="preserve">promote the use </w:t>
      </w:r>
      <w:r w:rsidR="00596074" w:rsidRPr="001F2BD4">
        <w:rPr>
          <w:rFonts w:ascii="Times New Roman" w:hAnsi="Times New Roman"/>
          <w:sz w:val="24"/>
        </w:rPr>
        <w:t>of external</w:t>
      </w:r>
      <w:r w:rsidR="005E4580" w:rsidRPr="001F2BD4">
        <w:rPr>
          <w:rFonts w:ascii="Times New Roman" w:hAnsi="Times New Roman"/>
          <w:sz w:val="24"/>
        </w:rPr>
        <w:t xml:space="preserve"> auditors to conduct review of cybersecurity functions of CRSPs</w:t>
      </w:r>
    </w:p>
    <w:p w14:paraId="7054DE7D" w14:textId="17E5AAF1" w:rsidR="00D13F54" w:rsidRPr="001F2BD4" w:rsidRDefault="00090678" w:rsidP="001766A3">
      <w:pPr>
        <w:pStyle w:val="Heading1"/>
        <w:numPr>
          <w:ilvl w:val="1"/>
          <w:numId w:val="7"/>
        </w:numPr>
        <w:spacing w:line="360" w:lineRule="auto"/>
        <w:ind w:left="0" w:hanging="567"/>
        <w:rPr>
          <w:rFonts w:ascii="Times New Roman" w:hAnsi="Times New Roman" w:cs="Times New Roman"/>
          <w:b/>
          <w:color w:val="auto"/>
          <w:sz w:val="24"/>
        </w:rPr>
      </w:pPr>
      <w:bookmarkStart w:id="159" w:name="_Toc13641206"/>
      <w:r w:rsidRPr="001F2BD4">
        <w:rPr>
          <w:rFonts w:ascii="Times New Roman" w:hAnsi="Times New Roman" w:cs="Times New Roman"/>
          <w:b/>
          <w:color w:val="auto"/>
          <w:sz w:val="24"/>
        </w:rPr>
        <w:t xml:space="preserve">Establishment of </w:t>
      </w:r>
      <w:r w:rsidR="00D13F54" w:rsidRPr="001F2BD4">
        <w:rPr>
          <w:rFonts w:ascii="Times New Roman" w:hAnsi="Times New Roman" w:cs="Times New Roman"/>
          <w:b/>
          <w:color w:val="auto"/>
          <w:sz w:val="24"/>
        </w:rPr>
        <w:t>C</w:t>
      </w:r>
      <w:r w:rsidR="00BF2CE0" w:rsidRPr="001F2BD4">
        <w:rPr>
          <w:rFonts w:ascii="Times New Roman" w:hAnsi="Times New Roman" w:cs="Times New Roman"/>
          <w:b/>
          <w:color w:val="auto"/>
          <w:sz w:val="24"/>
        </w:rPr>
        <w:t xml:space="preserve">yber </w:t>
      </w:r>
      <w:r w:rsidRPr="001F2BD4">
        <w:rPr>
          <w:rFonts w:ascii="Times New Roman" w:hAnsi="Times New Roman" w:cs="Times New Roman"/>
          <w:b/>
          <w:color w:val="auto"/>
          <w:sz w:val="24"/>
        </w:rPr>
        <w:t>Information Sharing and Collaboration</w:t>
      </w:r>
      <w:r w:rsidR="009808B7" w:rsidRPr="001F2BD4">
        <w:rPr>
          <w:rFonts w:ascii="Times New Roman" w:hAnsi="Times New Roman" w:cs="Times New Roman"/>
          <w:b/>
          <w:color w:val="auto"/>
          <w:sz w:val="24"/>
        </w:rPr>
        <w:t xml:space="preserve"> Mechanisms</w:t>
      </w:r>
      <w:bookmarkEnd w:id="159"/>
    </w:p>
    <w:p w14:paraId="57040CB2" w14:textId="55B029FD" w:rsidR="00BF2CE0" w:rsidRPr="001F2BD4" w:rsidRDefault="00BF2CE0" w:rsidP="00F366C9">
      <w:pPr>
        <w:spacing w:after="160" w:line="360" w:lineRule="auto"/>
        <w:rPr>
          <w:rFonts w:ascii="Times New Roman" w:hAnsi="Times New Roman"/>
          <w:sz w:val="24"/>
        </w:rPr>
      </w:pPr>
      <w:r w:rsidRPr="001F2BD4">
        <w:rPr>
          <w:rFonts w:ascii="Times New Roman" w:hAnsi="Times New Roman"/>
          <w:b/>
          <w:sz w:val="24"/>
        </w:rPr>
        <w:t xml:space="preserve">Regulatory </w:t>
      </w:r>
      <w:r w:rsidR="00F30A5D" w:rsidRPr="001F2BD4">
        <w:rPr>
          <w:rFonts w:ascii="Times New Roman" w:hAnsi="Times New Roman"/>
          <w:b/>
          <w:sz w:val="24"/>
        </w:rPr>
        <w:t>and/</w:t>
      </w:r>
      <w:r w:rsidRPr="001F2BD4">
        <w:rPr>
          <w:rFonts w:ascii="Times New Roman" w:hAnsi="Times New Roman"/>
          <w:b/>
          <w:sz w:val="24"/>
        </w:rPr>
        <w:t xml:space="preserve">or </w:t>
      </w:r>
      <w:r w:rsidR="00F366C9" w:rsidRPr="001F2BD4">
        <w:rPr>
          <w:rFonts w:ascii="Times New Roman" w:hAnsi="Times New Roman"/>
          <w:b/>
          <w:sz w:val="24"/>
        </w:rPr>
        <w:t>i</w:t>
      </w:r>
      <w:r w:rsidRPr="001F2BD4">
        <w:rPr>
          <w:rFonts w:ascii="Times New Roman" w:hAnsi="Times New Roman"/>
          <w:b/>
          <w:sz w:val="24"/>
        </w:rPr>
        <w:t xml:space="preserve">ndustry bodies should </w:t>
      </w:r>
      <w:r w:rsidR="00F366C9" w:rsidRPr="001F2BD4">
        <w:rPr>
          <w:rFonts w:ascii="Times New Roman" w:hAnsi="Times New Roman"/>
          <w:b/>
          <w:sz w:val="24"/>
        </w:rPr>
        <w:t xml:space="preserve">consider </w:t>
      </w:r>
      <w:r w:rsidRPr="001F2BD4">
        <w:rPr>
          <w:rFonts w:ascii="Times New Roman" w:hAnsi="Times New Roman"/>
          <w:b/>
          <w:sz w:val="24"/>
        </w:rPr>
        <w:t>develop</w:t>
      </w:r>
      <w:r w:rsidR="00F366C9" w:rsidRPr="001F2BD4">
        <w:rPr>
          <w:rFonts w:ascii="Times New Roman" w:hAnsi="Times New Roman"/>
          <w:b/>
          <w:sz w:val="24"/>
        </w:rPr>
        <w:t>ing</w:t>
      </w:r>
      <w:r w:rsidRPr="001F2BD4">
        <w:rPr>
          <w:rFonts w:ascii="Times New Roman" w:hAnsi="Times New Roman"/>
          <w:b/>
          <w:sz w:val="24"/>
        </w:rPr>
        <w:t xml:space="preserve"> </w:t>
      </w:r>
      <w:r w:rsidR="00F30A5D" w:rsidRPr="001F2BD4">
        <w:rPr>
          <w:rFonts w:ascii="Times New Roman" w:hAnsi="Times New Roman"/>
          <w:b/>
          <w:sz w:val="24"/>
        </w:rPr>
        <w:t xml:space="preserve">mechanisms that </w:t>
      </w:r>
      <w:r w:rsidR="006961FD" w:rsidRPr="001F2BD4">
        <w:rPr>
          <w:rFonts w:ascii="Times New Roman" w:hAnsi="Times New Roman"/>
          <w:b/>
          <w:sz w:val="24"/>
        </w:rPr>
        <w:t xml:space="preserve">foster and </w:t>
      </w:r>
      <w:r w:rsidR="00247801" w:rsidRPr="001F2BD4">
        <w:rPr>
          <w:rFonts w:ascii="Times New Roman" w:hAnsi="Times New Roman"/>
          <w:b/>
          <w:sz w:val="24"/>
        </w:rPr>
        <w:t>enforce</w:t>
      </w:r>
      <w:r w:rsidRPr="001F2BD4">
        <w:rPr>
          <w:rFonts w:ascii="Times New Roman" w:hAnsi="Times New Roman"/>
          <w:b/>
          <w:sz w:val="24"/>
        </w:rPr>
        <w:t xml:space="preserve"> </w:t>
      </w:r>
      <w:r w:rsidR="00F366C9" w:rsidRPr="001F2BD4">
        <w:rPr>
          <w:rFonts w:ascii="Times New Roman" w:hAnsi="Times New Roman"/>
          <w:b/>
          <w:sz w:val="24"/>
        </w:rPr>
        <w:t xml:space="preserve">cyber </w:t>
      </w:r>
      <w:r w:rsidR="0096581A">
        <w:rPr>
          <w:rFonts w:ascii="Times New Roman" w:hAnsi="Times New Roman"/>
          <w:b/>
          <w:sz w:val="24"/>
        </w:rPr>
        <w:t xml:space="preserve">security </w:t>
      </w:r>
      <w:r w:rsidRPr="001F2BD4">
        <w:rPr>
          <w:rFonts w:ascii="Times New Roman" w:hAnsi="Times New Roman"/>
          <w:b/>
          <w:sz w:val="24"/>
        </w:rPr>
        <w:t>information</w:t>
      </w:r>
      <w:r w:rsidR="00F30A5D" w:rsidRPr="001F2BD4">
        <w:rPr>
          <w:rFonts w:ascii="Times New Roman" w:hAnsi="Times New Roman"/>
          <w:b/>
          <w:sz w:val="24"/>
        </w:rPr>
        <w:t xml:space="preserve"> sharing and collaboration</w:t>
      </w:r>
      <w:r w:rsidR="006961FD" w:rsidRPr="001F2BD4">
        <w:rPr>
          <w:rFonts w:ascii="Times New Roman" w:hAnsi="Times New Roman"/>
          <w:b/>
          <w:sz w:val="24"/>
        </w:rPr>
        <w:t xml:space="preserve"> among parties</w:t>
      </w:r>
      <w:r w:rsidRPr="001F2BD4">
        <w:rPr>
          <w:rFonts w:ascii="Times New Roman" w:hAnsi="Times New Roman"/>
          <w:b/>
          <w:sz w:val="24"/>
        </w:rPr>
        <w:t>.</w:t>
      </w:r>
      <w:r w:rsidRPr="001F2BD4">
        <w:rPr>
          <w:rFonts w:ascii="Times New Roman" w:hAnsi="Times New Roman"/>
          <w:sz w:val="24"/>
        </w:rPr>
        <w:t xml:space="preserve"> The </w:t>
      </w:r>
      <w:r w:rsidR="009808B7" w:rsidRPr="001F2BD4">
        <w:rPr>
          <w:rFonts w:ascii="Times New Roman" w:hAnsi="Times New Roman"/>
          <w:sz w:val="24"/>
        </w:rPr>
        <w:t>mechanism should be public-private</w:t>
      </w:r>
      <w:r w:rsidR="00E1094C" w:rsidRPr="001F2BD4">
        <w:rPr>
          <w:rFonts w:ascii="Times New Roman" w:hAnsi="Times New Roman"/>
          <w:sz w:val="24"/>
        </w:rPr>
        <w:t xml:space="preserve"> </w:t>
      </w:r>
      <w:r w:rsidR="009808B7" w:rsidRPr="001F2BD4">
        <w:rPr>
          <w:rFonts w:ascii="Times New Roman" w:hAnsi="Times New Roman"/>
          <w:sz w:val="24"/>
        </w:rPr>
        <w:t xml:space="preserve">partnerships that encompasses the critical infrastructures and actors. </w:t>
      </w:r>
      <w:r w:rsidR="00E1094C" w:rsidRPr="001F2BD4">
        <w:rPr>
          <w:rFonts w:ascii="Times New Roman" w:hAnsi="Times New Roman"/>
          <w:sz w:val="24"/>
        </w:rPr>
        <w:t>Information sharing and collaboration</w:t>
      </w:r>
      <w:r w:rsidR="009808B7" w:rsidRPr="001F2BD4">
        <w:rPr>
          <w:rFonts w:ascii="Times New Roman" w:hAnsi="Times New Roman"/>
          <w:sz w:val="24"/>
        </w:rPr>
        <w:t xml:space="preserve"> framework</w:t>
      </w:r>
      <w:r w:rsidR="0096581A">
        <w:rPr>
          <w:rFonts w:ascii="Times New Roman" w:hAnsi="Times New Roman"/>
          <w:sz w:val="24"/>
        </w:rPr>
        <w:t>s</w:t>
      </w:r>
      <w:r w:rsidR="009808B7" w:rsidRPr="001F2BD4">
        <w:rPr>
          <w:rFonts w:ascii="Times New Roman" w:hAnsi="Times New Roman"/>
          <w:sz w:val="24"/>
        </w:rPr>
        <w:t xml:space="preserve"> should promote sharing of timely, actionable and relevant unclassified information. </w:t>
      </w:r>
      <w:r w:rsidR="00E1094C" w:rsidRPr="001F2BD4">
        <w:rPr>
          <w:rFonts w:ascii="Times New Roman" w:hAnsi="Times New Roman"/>
          <w:sz w:val="24"/>
        </w:rPr>
        <w:t>The framework</w:t>
      </w:r>
      <w:r w:rsidR="0096581A">
        <w:rPr>
          <w:rFonts w:ascii="Times New Roman" w:hAnsi="Times New Roman"/>
          <w:sz w:val="24"/>
        </w:rPr>
        <w:t>s</w:t>
      </w:r>
      <w:r w:rsidR="00E1094C" w:rsidRPr="001F2BD4">
        <w:rPr>
          <w:rFonts w:ascii="Times New Roman" w:hAnsi="Times New Roman"/>
          <w:sz w:val="24"/>
        </w:rPr>
        <w:t xml:space="preserve"> should consider </w:t>
      </w:r>
      <w:r w:rsidR="00596074" w:rsidRPr="001F2BD4">
        <w:rPr>
          <w:rFonts w:ascii="Times New Roman" w:hAnsi="Times New Roman"/>
          <w:sz w:val="24"/>
        </w:rPr>
        <w:t>the type</w:t>
      </w:r>
      <w:r w:rsidR="00E1094C" w:rsidRPr="001F2BD4">
        <w:rPr>
          <w:rFonts w:ascii="Times New Roman" w:hAnsi="Times New Roman"/>
          <w:sz w:val="24"/>
        </w:rPr>
        <w:t xml:space="preserve"> of information to be shared, detail, frequency of meetings and consequences of failure to share.</w:t>
      </w:r>
      <w:r w:rsidR="006961FD" w:rsidRPr="001F2BD4">
        <w:rPr>
          <w:rFonts w:ascii="Times New Roman" w:hAnsi="Times New Roman"/>
          <w:sz w:val="24"/>
        </w:rPr>
        <w:t xml:space="preserve"> </w:t>
      </w:r>
      <w:r w:rsidR="009808B7" w:rsidRPr="001F2BD4">
        <w:rPr>
          <w:rFonts w:ascii="Times New Roman" w:hAnsi="Times New Roman"/>
          <w:sz w:val="24"/>
        </w:rPr>
        <w:t xml:space="preserve">CRSPs should share threats and vulnerability information, emerging risks and way of collectively dealing with cyber. </w:t>
      </w:r>
      <w:r w:rsidRPr="001F2BD4">
        <w:rPr>
          <w:rFonts w:ascii="Times New Roman" w:hAnsi="Times New Roman"/>
          <w:sz w:val="24"/>
        </w:rPr>
        <w:t xml:space="preserve">The framework should </w:t>
      </w:r>
      <w:r w:rsidR="006961FD" w:rsidRPr="001F2BD4">
        <w:rPr>
          <w:rFonts w:ascii="Times New Roman" w:hAnsi="Times New Roman"/>
          <w:sz w:val="24"/>
        </w:rPr>
        <w:t xml:space="preserve">also </w:t>
      </w:r>
      <w:r w:rsidRPr="001F2BD4">
        <w:rPr>
          <w:rFonts w:ascii="Times New Roman" w:hAnsi="Times New Roman"/>
          <w:sz w:val="24"/>
        </w:rPr>
        <w:t>include the penalties for failure</w:t>
      </w:r>
      <w:r w:rsidR="006961FD" w:rsidRPr="001F2BD4">
        <w:rPr>
          <w:rFonts w:ascii="Times New Roman" w:hAnsi="Times New Roman"/>
          <w:sz w:val="24"/>
        </w:rPr>
        <w:t xml:space="preserve"> or</w:t>
      </w:r>
      <w:r w:rsidRPr="001F2BD4">
        <w:rPr>
          <w:rFonts w:ascii="Times New Roman" w:hAnsi="Times New Roman"/>
          <w:sz w:val="24"/>
        </w:rPr>
        <w:t xml:space="preserve"> inadequate disclosures.</w:t>
      </w:r>
    </w:p>
    <w:p w14:paraId="5167F0BD" w14:textId="67346405" w:rsidR="00BF2CE0" w:rsidRPr="001F2BD4" w:rsidRDefault="00BF2CE0" w:rsidP="00F366C9">
      <w:pPr>
        <w:spacing w:after="160" w:line="360" w:lineRule="auto"/>
        <w:rPr>
          <w:rFonts w:ascii="Times New Roman" w:hAnsi="Times New Roman"/>
          <w:sz w:val="24"/>
        </w:rPr>
      </w:pPr>
      <w:r w:rsidRPr="001F2BD4">
        <w:rPr>
          <w:rFonts w:ascii="Times New Roman" w:hAnsi="Times New Roman"/>
          <w:b/>
          <w:sz w:val="24"/>
        </w:rPr>
        <w:lastRenderedPageBreak/>
        <w:t>Regulatory bodies should also publish or promote publication of redacted report</w:t>
      </w:r>
      <w:r w:rsidR="00892F24" w:rsidRPr="001F2BD4">
        <w:rPr>
          <w:rFonts w:ascii="Times New Roman" w:hAnsi="Times New Roman"/>
          <w:b/>
          <w:sz w:val="24"/>
        </w:rPr>
        <w:t>s</w:t>
      </w:r>
      <w:r w:rsidRPr="001F2BD4">
        <w:rPr>
          <w:rFonts w:ascii="Times New Roman" w:hAnsi="Times New Roman"/>
          <w:b/>
          <w:sz w:val="24"/>
        </w:rPr>
        <w:t xml:space="preserve"> on cyber</w:t>
      </w:r>
      <w:r w:rsidR="0096581A">
        <w:rPr>
          <w:rFonts w:ascii="Times New Roman" w:hAnsi="Times New Roman"/>
          <w:b/>
          <w:sz w:val="24"/>
        </w:rPr>
        <w:t xml:space="preserve"> </w:t>
      </w:r>
      <w:r w:rsidRPr="001F2BD4">
        <w:rPr>
          <w:rFonts w:ascii="Times New Roman" w:hAnsi="Times New Roman"/>
          <w:b/>
          <w:sz w:val="24"/>
        </w:rPr>
        <w:t>security issues on a semi-annually (half yearly) basis. </w:t>
      </w:r>
      <w:r w:rsidR="00247801" w:rsidRPr="001F2BD4">
        <w:rPr>
          <w:rFonts w:ascii="Times New Roman" w:hAnsi="Times New Roman"/>
          <w:sz w:val="24"/>
        </w:rPr>
        <w:t xml:space="preserve">The industry reports should promote disclosure of timely unclassified information and should be widely circulated within the countries. </w:t>
      </w:r>
    </w:p>
    <w:p w14:paraId="01C61FD9" w14:textId="77777777" w:rsidR="00C4080E" w:rsidRPr="001F2BD4" w:rsidRDefault="00C4080E" w:rsidP="00247801">
      <w:pPr>
        <w:pStyle w:val="Heading1"/>
        <w:numPr>
          <w:ilvl w:val="1"/>
          <w:numId w:val="7"/>
        </w:numPr>
        <w:spacing w:line="360" w:lineRule="auto"/>
        <w:ind w:left="0" w:hanging="567"/>
        <w:rPr>
          <w:rFonts w:ascii="Times New Roman" w:hAnsi="Times New Roman" w:cs="Times New Roman"/>
          <w:b/>
          <w:color w:val="auto"/>
          <w:sz w:val="24"/>
        </w:rPr>
      </w:pPr>
      <w:bookmarkStart w:id="160" w:name="_Toc13641207"/>
      <w:r w:rsidRPr="001F2BD4">
        <w:rPr>
          <w:rFonts w:ascii="Times New Roman" w:hAnsi="Times New Roman" w:cs="Times New Roman"/>
          <w:b/>
          <w:color w:val="auto"/>
          <w:sz w:val="24"/>
        </w:rPr>
        <w:t>Incident Response, Disaster Recovery and Business Continuity</w:t>
      </w:r>
      <w:bookmarkEnd w:id="160"/>
    </w:p>
    <w:p w14:paraId="750C2EFD" w14:textId="5E728649" w:rsidR="006C4403" w:rsidRPr="001F2BD4" w:rsidRDefault="006C4403" w:rsidP="00CB649E">
      <w:pPr>
        <w:spacing w:after="160" w:line="360" w:lineRule="auto"/>
        <w:rPr>
          <w:rFonts w:ascii="Times New Roman" w:hAnsi="Times New Roman"/>
          <w:bCs/>
          <w:iCs/>
          <w:sz w:val="24"/>
        </w:rPr>
      </w:pPr>
      <w:r w:rsidRPr="001F2BD4">
        <w:rPr>
          <w:rFonts w:ascii="Times New Roman" w:hAnsi="Times New Roman"/>
          <w:b/>
          <w:bCs/>
          <w:iCs/>
          <w:sz w:val="24"/>
        </w:rPr>
        <w:t xml:space="preserve">Regulatory authorities should </w:t>
      </w:r>
      <w:r w:rsidR="0096581A">
        <w:rPr>
          <w:rFonts w:ascii="Times New Roman" w:hAnsi="Times New Roman"/>
          <w:b/>
          <w:bCs/>
          <w:iCs/>
          <w:sz w:val="24"/>
        </w:rPr>
        <w:t xml:space="preserve">work with </w:t>
      </w:r>
      <w:r w:rsidRPr="001F2BD4">
        <w:rPr>
          <w:rFonts w:ascii="Times New Roman" w:hAnsi="Times New Roman"/>
          <w:b/>
          <w:bCs/>
          <w:iCs/>
          <w:sz w:val="24"/>
        </w:rPr>
        <w:t>CRSPs</w:t>
      </w:r>
      <w:r w:rsidR="0096581A">
        <w:rPr>
          <w:rFonts w:ascii="Times New Roman" w:hAnsi="Times New Roman"/>
          <w:b/>
          <w:bCs/>
          <w:iCs/>
          <w:sz w:val="24"/>
        </w:rPr>
        <w:t xml:space="preserve"> to ensure they</w:t>
      </w:r>
      <w:r w:rsidRPr="001F2BD4">
        <w:rPr>
          <w:rFonts w:ascii="Times New Roman" w:hAnsi="Times New Roman"/>
          <w:b/>
          <w:bCs/>
          <w:iCs/>
          <w:sz w:val="24"/>
        </w:rPr>
        <w:t xml:space="preserve"> actively participate and collaborate with national cybersecurity actors such as CERT</w:t>
      </w:r>
      <w:r w:rsidR="008D2DC8" w:rsidRPr="001F2BD4">
        <w:rPr>
          <w:rFonts w:ascii="Times New Roman" w:hAnsi="Times New Roman"/>
          <w:b/>
          <w:bCs/>
          <w:iCs/>
          <w:sz w:val="24"/>
        </w:rPr>
        <w:t>s</w:t>
      </w:r>
      <w:r w:rsidRPr="001F2BD4">
        <w:rPr>
          <w:rFonts w:ascii="Times New Roman" w:hAnsi="Times New Roman"/>
          <w:b/>
          <w:bCs/>
          <w:iCs/>
          <w:sz w:val="24"/>
        </w:rPr>
        <w:t xml:space="preserve">. </w:t>
      </w:r>
      <w:r w:rsidRPr="001F2BD4">
        <w:rPr>
          <w:rFonts w:ascii="Times New Roman" w:hAnsi="Times New Roman"/>
          <w:bCs/>
          <w:iCs/>
          <w:sz w:val="24"/>
        </w:rPr>
        <w:t xml:space="preserve">CRSPs should actively participate </w:t>
      </w:r>
      <w:r w:rsidR="00892F24" w:rsidRPr="001F2BD4">
        <w:rPr>
          <w:rFonts w:ascii="Times New Roman" w:hAnsi="Times New Roman"/>
          <w:bCs/>
          <w:iCs/>
          <w:sz w:val="24"/>
        </w:rPr>
        <w:t xml:space="preserve">with the </w:t>
      </w:r>
      <w:r w:rsidRPr="001F2BD4">
        <w:rPr>
          <w:rFonts w:ascii="Times New Roman" w:hAnsi="Times New Roman"/>
          <w:bCs/>
          <w:iCs/>
          <w:sz w:val="24"/>
        </w:rPr>
        <w:t>CERT</w:t>
      </w:r>
      <w:r w:rsidR="008D2DC8" w:rsidRPr="001F2BD4">
        <w:rPr>
          <w:rFonts w:ascii="Times New Roman" w:hAnsi="Times New Roman"/>
          <w:bCs/>
          <w:iCs/>
          <w:sz w:val="24"/>
        </w:rPr>
        <w:t>s</w:t>
      </w:r>
      <w:r w:rsidRPr="001F2BD4">
        <w:rPr>
          <w:rFonts w:ascii="Times New Roman" w:hAnsi="Times New Roman"/>
          <w:bCs/>
          <w:iCs/>
          <w:sz w:val="24"/>
        </w:rPr>
        <w:t xml:space="preserve"> </w:t>
      </w:r>
      <w:r w:rsidR="00892F24" w:rsidRPr="001F2BD4">
        <w:rPr>
          <w:rFonts w:ascii="Times New Roman" w:hAnsi="Times New Roman"/>
          <w:bCs/>
          <w:iCs/>
          <w:sz w:val="24"/>
        </w:rPr>
        <w:t xml:space="preserve">in their country </w:t>
      </w:r>
      <w:r w:rsidRPr="001F2BD4">
        <w:rPr>
          <w:rFonts w:ascii="Times New Roman" w:hAnsi="Times New Roman"/>
          <w:bCs/>
          <w:iCs/>
          <w:sz w:val="24"/>
        </w:rPr>
        <w:t>to contribute to research, enhancements of the system, and develop best practice</w:t>
      </w:r>
      <w:r w:rsidR="000173CC" w:rsidRPr="001F2BD4">
        <w:rPr>
          <w:rFonts w:ascii="Times New Roman" w:hAnsi="Times New Roman"/>
          <w:bCs/>
          <w:iCs/>
          <w:sz w:val="24"/>
        </w:rPr>
        <w:t>s</w:t>
      </w:r>
      <w:r w:rsidRPr="001F2BD4">
        <w:rPr>
          <w:rFonts w:ascii="Times New Roman" w:hAnsi="Times New Roman"/>
          <w:bCs/>
          <w:iCs/>
          <w:sz w:val="24"/>
        </w:rPr>
        <w:t xml:space="preserve"> and training </w:t>
      </w:r>
      <w:r w:rsidR="008D2DC8" w:rsidRPr="001F2BD4">
        <w:rPr>
          <w:rFonts w:ascii="Times New Roman" w:hAnsi="Times New Roman"/>
          <w:bCs/>
          <w:iCs/>
          <w:sz w:val="24"/>
        </w:rPr>
        <w:t>in</w:t>
      </w:r>
      <w:r w:rsidRPr="001F2BD4">
        <w:rPr>
          <w:rFonts w:ascii="Times New Roman" w:hAnsi="Times New Roman"/>
          <w:bCs/>
          <w:iCs/>
          <w:sz w:val="24"/>
        </w:rPr>
        <w:t xml:space="preserve"> cybersecurity.</w:t>
      </w:r>
    </w:p>
    <w:p w14:paraId="7C63EA91" w14:textId="6A968FCF" w:rsidR="00C4080E" w:rsidRPr="001F2BD4" w:rsidRDefault="0096581A" w:rsidP="00344473">
      <w:pPr>
        <w:spacing w:after="160" w:line="360" w:lineRule="auto"/>
        <w:rPr>
          <w:rFonts w:ascii="Times New Roman" w:hAnsi="Times New Roman"/>
          <w:bCs/>
          <w:iCs/>
          <w:sz w:val="24"/>
        </w:rPr>
      </w:pPr>
      <w:r>
        <w:rPr>
          <w:rFonts w:ascii="Times New Roman" w:hAnsi="Times New Roman"/>
          <w:b/>
          <w:bCs/>
          <w:iCs/>
          <w:sz w:val="24"/>
        </w:rPr>
        <w:t xml:space="preserve">Regulatory authorities should work with </w:t>
      </w:r>
      <w:r w:rsidR="00226520" w:rsidRPr="001F2BD4">
        <w:rPr>
          <w:rFonts w:ascii="Times New Roman" w:hAnsi="Times New Roman"/>
          <w:b/>
          <w:bCs/>
          <w:iCs/>
          <w:sz w:val="24"/>
        </w:rPr>
        <w:t xml:space="preserve">CRSPs </w:t>
      </w:r>
      <w:r>
        <w:rPr>
          <w:rFonts w:ascii="Times New Roman" w:hAnsi="Times New Roman"/>
          <w:b/>
          <w:bCs/>
          <w:iCs/>
          <w:sz w:val="24"/>
        </w:rPr>
        <w:t xml:space="preserve">to ensure they </w:t>
      </w:r>
      <w:r w:rsidR="00226520" w:rsidRPr="001F2BD4">
        <w:rPr>
          <w:rFonts w:ascii="Times New Roman" w:hAnsi="Times New Roman"/>
          <w:b/>
          <w:bCs/>
          <w:iCs/>
          <w:sz w:val="24"/>
        </w:rPr>
        <w:t xml:space="preserve">develop comprehensive incident </w:t>
      </w:r>
      <w:r w:rsidR="00C4080E" w:rsidRPr="001F2BD4">
        <w:rPr>
          <w:rFonts w:ascii="Times New Roman" w:hAnsi="Times New Roman"/>
          <w:b/>
          <w:bCs/>
          <w:iCs/>
          <w:sz w:val="24"/>
        </w:rPr>
        <w:t>response plan</w:t>
      </w:r>
      <w:r w:rsidR="00344473" w:rsidRPr="001F2BD4">
        <w:rPr>
          <w:rFonts w:ascii="Times New Roman" w:hAnsi="Times New Roman"/>
          <w:b/>
          <w:bCs/>
          <w:iCs/>
          <w:sz w:val="24"/>
        </w:rPr>
        <w:t>s</w:t>
      </w:r>
      <w:r w:rsidR="00226520" w:rsidRPr="001F2BD4">
        <w:rPr>
          <w:rFonts w:ascii="Times New Roman" w:hAnsi="Times New Roman"/>
          <w:b/>
          <w:bCs/>
          <w:iCs/>
          <w:sz w:val="24"/>
        </w:rPr>
        <w:t xml:space="preserve"> that are subject to audit and </w:t>
      </w:r>
      <w:r w:rsidR="00344473" w:rsidRPr="001F2BD4">
        <w:rPr>
          <w:rFonts w:ascii="Times New Roman" w:hAnsi="Times New Roman"/>
          <w:b/>
          <w:bCs/>
          <w:iCs/>
          <w:sz w:val="24"/>
        </w:rPr>
        <w:t xml:space="preserve">simulation </w:t>
      </w:r>
      <w:r w:rsidR="00226520" w:rsidRPr="001F2BD4">
        <w:rPr>
          <w:rFonts w:ascii="Times New Roman" w:hAnsi="Times New Roman"/>
          <w:b/>
          <w:bCs/>
          <w:iCs/>
          <w:sz w:val="24"/>
        </w:rPr>
        <w:t>test</w:t>
      </w:r>
      <w:r w:rsidR="00344473" w:rsidRPr="001F2BD4">
        <w:rPr>
          <w:rFonts w:ascii="Times New Roman" w:hAnsi="Times New Roman"/>
          <w:b/>
          <w:bCs/>
          <w:iCs/>
          <w:sz w:val="24"/>
        </w:rPr>
        <w:t>s</w:t>
      </w:r>
      <w:r w:rsidR="00344473" w:rsidRPr="001F2BD4">
        <w:rPr>
          <w:rFonts w:ascii="Times New Roman" w:hAnsi="Times New Roman"/>
          <w:bCs/>
          <w:iCs/>
          <w:sz w:val="24"/>
        </w:rPr>
        <w:t xml:space="preserve">. The </w:t>
      </w:r>
      <w:r w:rsidR="00344473" w:rsidRPr="001F2BD4">
        <w:rPr>
          <w:rFonts w:ascii="Times New Roman" w:hAnsi="Times New Roman"/>
          <w:sz w:val="24"/>
        </w:rPr>
        <w:t xml:space="preserve">incident response plan should define the criteria for categorizing and prioritizing incidents and provide guideline on the stages to be followed including the preparation, identification, containment, eradication, recovery and lessons learned. </w:t>
      </w:r>
      <w:r w:rsidR="00892F24" w:rsidRPr="001F2BD4">
        <w:rPr>
          <w:rFonts w:ascii="Times New Roman" w:hAnsi="Times New Roman"/>
          <w:sz w:val="24"/>
        </w:rPr>
        <w:t xml:space="preserve">The </w:t>
      </w:r>
      <w:r w:rsidR="00344473" w:rsidRPr="001F2BD4">
        <w:rPr>
          <w:rFonts w:ascii="Times New Roman" w:hAnsi="Times New Roman"/>
          <w:bCs/>
          <w:iCs/>
          <w:sz w:val="24"/>
        </w:rPr>
        <w:t xml:space="preserve">incident response plan should be formalized and </w:t>
      </w:r>
      <w:r w:rsidR="00892F24" w:rsidRPr="001F2BD4">
        <w:rPr>
          <w:rFonts w:ascii="Times New Roman" w:hAnsi="Times New Roman"/>
          <w:bCs/>
          <w:iCs/>
          <w:sz w:val="24"/>
        </w:rPr>
        <w:t>reviewed</w:t>
      </w:r>
      <w:r w:rsidR="008D2DC8" w:rsidRPr="001F2BD4">
        <w:rPr>
          <w:rFonts w:ascii="Times New Roman" w:hAnsi="Times New Roman"/>
          <w:bCs/>
          <w:iCs/>
          <w:sz w:val="24"/>
        </w:rPr>
        <w:t>, at least,</w:t>
      </w:r>
      <w:r w:rsidR="00892F24" w:rsidRPr="001F2BD4">
        <w:rPr>
          <w:rFonts w:ascii="Times New Roman" w:hAnsi="Times New Roman"/>
          <w:bCs/>
          <w:iCs/>
          <w:sz w:val="24"/>
        </w:rPr>
        <w:t xml:space="preserve"> </w:t>
      </w:r>
      <w:r w:rsidR="00344473" w:rsidRPr="001F2BD4">
        <w:rPr>
          <w:rFonts w:ascii="Times New Roman" w:hAnsi="Times New Roman"/>
          <w:bCs/>
          <w:iCs/>
          <w:sz w:val="24"/>
        </w:rPr>
        <w:t>annually</w:t>
      </w:r>
      <w:r w:rsidR="00892F24" w:rsidRPr="001F2BD4">
        <w:rPr>
          <w:rFonts w:ascii="Times New Roman" w:hAnsi="Times New Roman"/>
          <w:bCs/>
          <w:iCs/>
          <w:sz w:val="24"/>
        </w:rPr>
        <w:t>.</w:t>
      </w:r>
    </w:p>
    <w:p w14:paraId="40105457" w14:textId="2D17EA9E" w:rsidR="00B06121" w:rsidRPr="001F2BD4" w:rsidRDefault="0096581A" w:rsidP="00B06121">
      <w:pPr>
        <w:spacing w:line="360" w:lineRule="auto"/>
        <w:rPr>
          <w:rFonts w:ascii="Times New Roman" w:hAnsi="Times New Roman"/>
          <w:sz w:val="24"/>
        </w:rPr>
      </w:pPr>
      <w:r w:rsidRPr="0096581A">
        <w:rPr>
          <w:rFonts w:ascii="Times New Roman" w:hAnsi="Times New Roman"/>
          <w:b/>
          <w:bCs/>
          <w:iCs/>
          <w:sz w:val="24"/>
        </w:rPr>
        <w:t xml:space="preserve">Regulatory authorities should work with CRSPs to ensure </w:t>
      </w:r>
      <w:proofErr w:type="gramStart"/>
      <w:r w:rsidRPr="0096581A">
        <w:rPr>
          <w:rFonts w:ascii="Times New Roman" w:hAnsi="Times New Roman"/>
          <w:b/>
          <w:bCs/>
          <w:iCs/>
          <w:sz w:val="24"/>
        </w:rPr>
        <w:t xml:space="preserve">they </w:t>
      </w:r>
      <w:r w:rsidR="00C4080E" w:rsidRPr="001F2BD4">
        <w:rPr>
          <w:rFonts w:ascii="Times New Roman" w:hAnsi="Times New Roman"/>
          <w:b/>
          <w:bCs/>
          <w:iCs/>
          <w:sz w:val="24"/>
        </w:rPr>
        <w:t xml:space="preserve"> conduct</w:t>
      </w:r>
      <w:proofErr w:type="gramEnd"/>
      <w:r w:rsidR="00C4080E" w:rsidRPr="001F2BD4">
        <w:rPr>
          <w:rFonts w:ascii="Times New Roman" w:hAnsi="Times New Roman"/>
          <w:b/>
          <w:bCs/>
          <w:iCs/>
          <w:sz w:val="24"/>
        </w:rPr>
        <w:t xml:space="preserve"> fully simulated attack tests to test the </w:t>
      </w:r>
      <w:r w:rsidR="00B06121" w:rsidRPr="001F2BD4">
        <w:rPr>
          <w:rFonts w:ascii="Times New Roman" w:hAnsi="Times New Roman"/>
          <w:b/>
          <w:bCs/>
          <w:iCs/>
          <w:sz w:val="24"/>
        </w:rPr>
        <w:t>effectiveness of</w:t>
      </w:r>
      <w:r w:rsidR="00C4080E" w:rsidRPr="001F2BD4">
        <w:rPr>
          <w:rFonts w:ascii="Times New Roman" w:hAnsi="Times New Roman"/>
          <w:b/>
          <w:bCs/>
          <w:iCs/>
          <w:sz w:val="24"/>
        </w:rPr>
        <w:t xml:space="preserve"> their incident response plan. </w:t>
      </w:r>
      <w:r w:rsidR="00B06121" w:rsidRPr="001F2BD4">
        <w:rPr>
          <w:rFonts w:ascii="Times New Roman" w:hAnsi="Times New Roman"/>
          <w:sz w:val="24"/>
        </w:rPr>
        <w:t>T</w:t>
      </w:r>
      <w:r w:rsidR="00C4080E" w:rsidRPr="001F2BD4">
        <w:rPr>
          <w:rFonts w:ascii="Times New Roman" w:hAnsi="Times New Roman"/>
          <w:sz w:val="24"/>
        </w:rPr>
        <w:t xml:space="preserve">he plan should be frequently tested against a variety of realistic scenarios, involving relevant internal and external stakeholders. </w:t>
      </w:r>
      <w:r w:rsidR="00B06121" w:rsidRPr="001F2BD4">
        <w:rPr>
          <w:rFonts w:ascii="Times New Roman" w:hAnsi="Times New Roman"/>
          <w:sz w:val="24"/>
        </w:rPr>
        <w:t>A typical test involves:</w:t>
      </w:r>
    </w:p>
    <w:p w14:paraId="684C07A7" w14:textId="5A20D0CC" w:rsidR="00B06121" w:rsidRPr="001F2BD4" w:rsidRDefault="00B06121" w:rsidP="00B06121">
      <w:pPr>
        <w:pStyle w:val="ListParagraph"/>
        <w:numPr>
          <w:ilvl w:val="0"/>
          <w:numId w:val="19"/>
        </w:numPr>
        <w:spacing w:line="360" w:lineRule="auto"/>
        <w:rPr>
          <w:rFonts w:ascii="Times New Roman" w:hAnsi="Times New Roman" w:cs="Times New Roman"/>
          <w:sz w:val="24"/>
        </w:rPr>
      </w:pPr>
      <w:r w:rsidRPr="001F2BD4">
        <w:rPr>
          <w:rFonts w:ascii="Times New Roman" w:hAnsi="Times New Roman" w:cs="Times New Roman"/>
          <w:sz w:val="24"/>
        </w:rPr>
        <w:t xml:space="preserve">possible scenarios; </w:t>
      </w:r>
    </w:p>
    <w:p w14:paraId="4152649A" w14:textId="77777777" w:rsidR="00B06121" w:rsidRPr="001F2BD4" w:rsidRDefault="00B06121" w:rsidP="00B06121">
      <w:pPr>
        <w:pStyle w:val="ListParagraph"/>
        <w:numPr>
          <w:ilvl w:val="0"/>
          <w:numId w:val="19"/>
        </w:numPr>
        <w:spacing w:line="360" w:lineRule="auto"/>
        <w:rPr>
          <w:rFonts w:ascii="Times New Roman" w:hAnsi="Times New Roman" w:cs="Times New Roman"/>
          <w:sz w:val="24"/>
        </w:rPr>
      </w:pPr>
      <w:r w:rsidRPr="001F2BD4">
        <w:rPr>
          <w:rFonts w:ascii="Times New Roman" w:hAnsi="Times New Roman" w:cs="Times New Roman"/>
          <w:sz w:val="24"/>
        </w:rPr>
        <w:t xml:space="preserve">simulating the deployment of a known threat; </w:t>
      </w:r>
    </w:p>
    <w:p w14:paraId="1E0F28BD" w14:textId="4D702D87" w:rsidR="00C4080E" w:rsidRPr="001F2BD4" w:rsidRDefault="00B06121" w:rsidP="00B06121">
      <w:pPr>
        <w:pStyle w:val="ListParagraph"/>
        <w:numPr>
          <w:ilvl w:val="0"/>
          <w:numId w:val="19"/>
        </w:numPr>
        <w:spacing w:line="360" w:lineRule="auto"/>
        <w:rPr>
          <w:rFonts w:ascii="Times New Roman" w:hAnsi="Times New Roman" w:cs="Times New Roman"/>
          <w:sz w:val="24"/>
        </w:rPr>
      </w:pPr>
      <w:r w:rsidRPr="001F2BD4">
        <w:rPr>
          <w:rFonts w:ascii="Times New Roman" w:hAnsi="Times New Roman" w:cs="Times New Roman"/>
          <w:sz w:val="24"/>
        </w:rPr>
        <w:t xml:space="preserve">running the associated incident response plan; and </w:t>
      </w:r>
    </w:p>
    <w:p w14:paraId="638F70BA" w14:textId="15DCED8F" w:rsidR="00B06121" w:rsidRPr="001F2BD4" w:rsidRDefault="00B06121" w:rsidP="00B06121">
      <w:pPr>
        <w:pStyle w:val="ListParagraph"/>
        <w:numPr>
          <w:ilvl w:val="0"/>
          <w:numId w:val="19"/>
        </w:numPr>
        <w:spacing w:line="360" w:lineRule="auto"/>
        <w:rPr>
          <w:rFonts w:ascii="Times New Roman" w:hAnsi="Times New Roman" w:cs="Times New Roman"/>
          <w:sz w:val="24"/>
        </w:rPr>
      </w:pPr>
      <w:r w:rsidRPr="001F2BD4">
        <w:rPr>
          <w:rFonts w:ascii="Times New Roman" w:hAnsi="Times New Roman" w:cs="Times New Roman"/>
          <w:sz w:val="24"/>
        </w:rPr>
        <w:t>documenting the results.</w:t>
      </w:r>
    </w:p>
    <w:p w14:paraId="1317CA74" w14:textId="1253DDBC" w:rsidR="00C4080E" w:rsidRPr="001F2BD4" w:rsidRDefault="00C4080E" w:rsidP="00506424">
      <w:pPr>
        <w:spacing w:after="160" w:line="360" w:lineRule="auto"/>
        <w:rPr>
          <w:rFonts w:ascii="Times New Roman" w:hAnsi="Times New Roman"/>
          <w:b/>
          <w:sz w:val="24"/>
        </w:rPr>
      </w:pPr>
      <w:r w:rsidRPr="001F2BD4">
        <w:rPr>
          <w:rFonts w:ascii="Times New Roman" w:hAnsi="Times New Roman"/>
          <w:bCs/>
          <w:iCs/>
          <w:sz w:val="24"/>
        </w:rPr>
        <w:t>Scenarios</w:t>
      </w:r>
      <w:r w:rsidRPr="001F2BD4">
        <w:rPr>
          <w:rFonts w:ascii="Times New Roman" w:hAnsi="Times New Roman"/>
          <w:sz w:val="24"/>
        </w:rPr>
        <w:t xml:space="preserve"> like </w:t>
      </w:r>
      <w:r w:rsidR="00C06223" w:rsidRPr="001F2BD4">
        <w:rPr>
          <w:rFonts w:ascii="Times New Roman" w:hAnsi="Times New Roman"/>
          <w:sz w:val="24"/>
        </w:rPr>
        <w:t xml:space="preserve">malware infections, </w:t>
      </w:r>
      <w:r w:rsidRPr="001F2BD4">
        <w:rPr>
          <w:rFonts w:ascii="Times New Roman" w:hAnsi="Times New Roman"/>
          <w:sz w:val="24"/>
        </w:rPr>
        <w:t>extended power outages or DDoS attacks should be tested through tabletop and functional exercises to evaluate the effectiveness of the plans and the readiness of the personnel to respond to an incident. Lessons learned from tests and forensic analysis conducted on real events should be incorporated into the plans to improve the organization’s ability to effectively and timely respond to cyber events.</w:t>
      </w:r>
    </w:p>
    <w:p w14:paraId="6830261D" w14:textId="099070E4" w:rsidR="00C5303F" w:rsidRPr="001F2BD4" w:rsidRDefault="0096581A" w:rsidP="00506424">
      <w:pPr>
        <w:spacing w:after="160" w:line="360" w:lineRule="auto"/>
        <w:rPr>
          <w:rFonts w:ascii="Times New Roman" w:hAnsi="Times New Roman"/>
          <w:bCs/>
          <w:iCs/>
          <w:sz w:val="24"/>
        </w:rPr>
      </w:pPr>
      <w:r w:rsidRPr="0096581A">
        <w:rPr>
          <w:rFonts w:ascii="Times New Roman" w:hAnsi="Times New Roman"/>
          <w:b/>
          <w:bCs/>
          <w:iCs/>
          <w:sz w:val="24"/>
        </w:rPr>
        <w:t xml:space="preserve">Regulatory authorities should work with CRSPs to ensure </w:t>
      </w:r>
      <w:proofErr w:type="gramStart"/>
      <w:r w:rsidRPr="0096581A">
        <w:rPr>
          <w:rFonts w:ascii="Times New Roman" w:hAnsi="Times New Roman"/>
          <w:b/>
          <w:bCs/>
          <w:iCs/>
          <w:sz w:val="24"/>
        </w:rPr>
        <w:t xml:space="preserve">they </w:t>
      </w:r>
      <w:r w:rsidR="00C4080E" w:rsidRPr="001F2BD4">
        <w:rPr>
          <w:rFonts w:ascii="Times New Roman" w:hAnsi="Times New Roman"/>
          <w:b/>
          <w:bCs/>
          <w:iCs/>
          <w:sz w:val="24"/>
        </w:rPr>
        <w:t xml:space="preserve"> establish</w:t>
      </w:r>
      <w:proofErr w:type="gramEnd"/>
      <w:r w:rsidR="00C4080E" w:rsidRPr="001F2BD4">
        <w:rPr>
          <w:rFonts w:ascii="Times New Roman" w:hAnsi="Times New Roman"/>
          <w:b/>
          <w:bCs/>
          <w:iCs/>
          <w:sz w:val="24"/>
        </w:rPr>
        <w:t xml:space="preserve"> dedicated Computer Security Incident Response Team (CSIRT).</w:t>
      </w:r>
      <w:r w:rsidR="00506424" w:rsidRPr="001F2BD4">
        <w:rPr>
          <w:rFonts w:ascii="Times New Roman" w:hAnsi="Times New Roman"/>
          <w:b/>
          <w:bCs/>
          <w:iCs/>
          <w:sz w:val="24"/>
        </w:rPr>
        <w:t xml:space="preserve"> </w:t>
      </w:r>
      <w:r w:rsidR="00C4080E" w:rsidRPr="001F2BD4">
        <w:rPr>
          <w:rFonts w:ascii="Times New Roman" w:hAnsi="Times New Roman"/>
          <w:bCs/>
          <w:iCs/>
          <w:sz w:val="24"/>
        </w:rPr>
        <w:t xml:space="preserve">Establishing a dedicated Computer </w:t>
      </w:r>
      <w:r w:rsidR="00C4080E" w:rsidRPr="001F2BD4">
        <w:rPr>
          <w:rFonts w:ascii="Times New Roman" w:hAnsi="Times New Roman"/>
          <w:bCs/>
          <w:iCs/>
          <w:sz w:val="24"/>
        </w:rPr>
        <w:lastRenderedPageBreak/>
        <w:t xml:space="preserve">Security Incident Response Team (CSIRT) will boost the organization’s capabilities to timely respond to cyber incidents. Clear roles and responsibilities should be established for carrying out response activities enabling a rapid response in case of cybersecurity events. </w:t>
      </w:r>
    </w:p>
    <w:p w14:paraId="1A7CDF7F" w14:textId="7D94CC9D" w:rsidR="0097577F" w:rsidRPr="001F2BD4" w:rsidRDefault="0097577F" w:rsidP="00506424">
      <w:pPr>
        <w:spacing w:after="160" w:line="360" w:lineRule="auto"/>
        <w:rPr>
          <w:rFonts w:ascii="Times New Roman" w:hAnsi="Times New Roman"/>
          <w:bCs/>
          <w:iCs/>
          <w:sz w:val="24"/>
        </w:rPr>
      </w:pP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Pr="001F2BD4">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r w:rsidR="00FC1DD9">
        <w:rPr>
          <w:rFonts w:ascii="Times New Roman" w:hAnsi="Times New Roman"/>
          <w:bCs/>
          <w:iCs/>
          <w:sz w:val="24"/>
        </w:rPr>
        <w:br/>
      </w:r>
    </w:p>
    <w:p w14:paraId="254B095F" w14:textId="1D542037" w:rsidR="00356A33" w:rsidRPr="001F2BD4" w:rsidRDefault="006260B5" w:rsidP="00906214">
      <w:pPr>
        <w:pStyle w:val="Heading1"/>
        <w:numPr>
          <w:ilvl w:val="0"/>
          <w:numId w:val="20"/>
        </w:numPr>
        <w:spacing w:line="360" w:lineRule="auto"/>
        <w:ind w:left="0" w:hanging="567"/>
        <w:rPr>
          <w:rFonts w:ascii="Times New Roman" w:hAnsi="Times New Roman" w:cs="Times New Roman"/>
          <w:b/>
          <w:color w:val="auto"/>
          <w:sz w:val="28"/>
        </w:rPr>
      </w:pPr>
      <w:bookmarkStart w:id="161" w:name="_Toc524196724"/>
      <w:bookmarkStart w:id="162" w:name="_Toc534363181"/>
      <w:bookmarkStart w:id="163" w:name="_Toc13641208"/>
      <w:bookmarkEnd w:id="151"/>
      <w:r w:rsidRPr="001F2BD4">
        <w:rPr>
          <w:rFonts w:ascii="Times New Roman" w:hAnsi="Times New Roman" w:cs="Times New Roman"/>
          <w:b/>
          <w:color w:val="auto"/>
          <w:sz w:val="28"/>
        </w:rPr>
        <w:lastRenderedPageBreak/>
        <w:t>REFERENCES</w:t>
      </w:r>
      <w:bookmarkEnd w:id="161"/>
      <w:bookmarkEnd w:id="162"/>
      <w:bookmarkEnd w:id="163"/>
    </w:p>
    <w:p w14:paraId="4AB3422D" w14:textId="275119AD" w:rsidR="00356A33" w:rsidRPr="001F2BD4" w:rsidRDefault="00356A33" w:rsidP="008354C5">
      <w:pPr>
        <w:spacing w:line="360" w:lineRule="auto"/>
        <w:rPr>
          <w:rFonts w:ascii="Times New Roman" w:hAnsi="Times New Roman"/>
          <w:sz w:val="24"/>
        </w:rPr>
      </w:pPr>
      <w:r w:rsidRPr="001F2BD4">
        <w:rPr>
          <w:rFonts w:ascii="Times New Roman" w:hAnsi="Times New Roman"/>
          <w:sz w:val="24"/>
        </w:rPr>
        <w:t xml:space="preserve">The table below provides the mapping of the different focus areas discussed in this </w:t>
      </w:r>
      <w:r w:rsidR="0071754B" w:rsidRPr="001F2BD4">
        <w:rPr>
          <w:rFonts w:ascii="Times New Roman" w:hAnsi="Times New Roman"/>
          <w:sz w:val="24"/>
        </w:rPr>
        <w:t>guideline</w:t>
      </w:r>
      <w:r w:rsidRPr="001F2BD4">
        <w:rPr>
          <w:rFonts w:ascii="Times New Roman" w:hAnsi="Times New Roman"/>
          <w:sz w:val="24"/>
        </w:rPr>
        <w:t xml:space="preserve"> to industry-recognized security standards and frameworks that illustrate a method to achieve the outcomes associated with each focus area. These references are illustrative and not exhaustive.</w:t>
      </w:r>
    </w:p>
    <w:p w14:paraId="551C4BCF" w14:textId="77777777" w:rsidR="008354C5" w:rsidRPr="001F2BD4" w:rsidRDefault="008354C5" w:rsidP="008354C5">
      <w:pPr>
        <w:spacing w:line="360" w:lineRule="auto"/>
        <w:rPr>
          <w:rFonts w:ascii="Times New Roman" w:hAnsi="Times New Roman"/>
          <w:sz w:val="24"/>
        </w:rPr>
      </w:pPr>
    </w:p>
    <w:tbl>
      <w:tblPr>
        <w:tblStyle w:val="GridTable4-Accent5"/>
        <w:tblW w:w="0" w:type="auto"/>
        <w:tblLook w:val="04A0" w:firstRow="1" w:lastRow="0" w:firstColumn="1" w:lastColumn="0" w:noHBand="0" w:noVBand="1"/>
      </w:tblPr>
      <w:tblGrid>
        <w:gridCol w:w="1860"/>
        <w:gridCol w:w="3334"/>
        <w:gridCol w:w="1944"/>
        <w:gridCol w:w="2212"/>
      </w:tblGrid>
      <w:tr w:rsidR="0071754B" w:rsidRPr="001F2BD4" w14:paraId="26DB02E3" w14:textId="77777777" w:rsidTr="0071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798BE37A"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t xml:space="preserve">Focus Area </w:t>
            </w:r>
          </w:p>
        </w:tc>
        <w:tc>
          <w:tcPr>
            <w:tcW w:w="3334" w:type="dxa"/>
          </w:tcPr>
          <w:p w14:paraId="06A2B988" w14:textId="77777777" w:rsidR="0071754B" w:rsidRPr="001F2BD4" w:rsidRDefault="0071754B" w:rsidP="00C07AD4">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1F2BD4">
              <w:rPr>
                <w:rFonts w:ascii="Times New Roman" w:hAnsi="Times New Roman"/>
                <w:b w:val="0"/>
                <w:sz w:val="24"/>
              </w:rPr>
              <w:t>NIST Cyber Security Framework</w:t>
            </w:r>
          </w:p>
        </w:tc>
        <w:tc>
          <w:tcPr>
            <w:tcW w:w="1944" w:type="dxa"/>
          </w:tcPr>
          <w:p w14:paraId="2BB453C6" w14:textId="77777777" w:rsidR="0071754B" w:rsidRPr="001F2BD4" w:rsidRDefault="0071754B" w:rsidP="00C07AD4">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1F2BD4">
              <w:rPr>
                <w:rFonts w:ascii="Times New Roman" w:hAnsi="Times New Roman"/>
                <w:b w:val="0"/>
                <w:sz w:val="24"/>
              </w:rPr>
              <w:t>ISO/IEC 27001:2013</w:t>
            </w:r>
          </w:p>
        </w:tc>
        <w:tc>
          <w:tcPr>
            <w:tcW w:w="2212" w:type="dxa"/>
          </w:tcPr>
          <w:p w14:paraId="3FFEA3B4" w14:textId="77777777" w:rsidR="0071754B" w:rsidRPr="001F2BD4" w:rsidRDefault="0071754B" w:rsidP="00C07AD4">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1F2BD4">
              <w:rPr>
                <w:rFonts w:ascii="Times New Roman" w:hAnsi="Times New Roman"/>
                <w:b w:val="0"/>
                <w:sz w:val="24"/>
              </w:rPr>
              <w:t>NIST SP 800-53 Rev. 4</w:t>
            </w:r>
          </w:p>
        </w:tc>
      </w:tr>
      <w:tr w:rsidR="0071754B" w:rsidRPr="001F2BD4" w14:paraId="373E6A3C"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3B0A97C8"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t>Strategy</w:t>
            </w:r>
          </w:p>
        </w:tc>
        <w:tc>
          <w:tcPr>
            <w:tcW w:w="3334" w:type="dxa"/>
          </w:tcPr>
          <w:p w14:paraId="206D9AE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ID.BE-1: The organization’s role in the supply chain is identified and communicated</w:t>
            </w:r>
          </w:p>
          <w:p w14:paraId="27DCD2E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D92F3B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99C24C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63C68D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ID.BE-2: The organization’s place in critical infrastructure and its industry sector is identified and communicated</w:t>
            </w:r>
          </w:p>
          <w:p w14:paraId="769006C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E61035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ID.BE-3: Priorities for organizational mission, objectives, and activities are established and communicated</w:t>
            </w:r>
          </w:p>
          <w:p w14:paraId="3ACA14F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934B4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ID.BE-4: Dependencies and critical functions for delivery of critical services are established</w:t>
            </w:r>
          </w:p>
          <w:p w14:paraId="2EBCC7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B4517A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ID.BE-5: Resilience requirements to support delivery of critical services are established for all operating states (e.g. under duress/attack, during recovery, normal operations)</w:t>
            </w:r>
          </w:p>
        </w:tc>
        <w:tc>
          <w:tcPr>
            <w:tcW w:w="1944" w:type="dxa"/>
          </w:tcPr>
          <w:p w14:paraId="44AA544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A.15.1.1, A.15.1.2, A.15.1.3, A.15.2.1, A.15.2.2</w:t>
            </w:r>
          </w:p>
          <w:p w14:paraId="556F77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041244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4.1</w:t>
            </w:r>
          </w:p>
          <w:p w14:paraId="4E18DCE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ADF7D7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ADCCEC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3F5FAB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9F33F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C985D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C4D6CA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14E9AF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F9C9E9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67D206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A.11.2.2, A.11.2.3, A.12.1.3</w:t>
            </w:r>
          </w:p>
          <w:p w14:paraId="2950306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5DF9B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A.11.1.4, A.17.1.1, A.17.1.2, A.17.2.1</w:t>
            </w:r>
          </w:p>
          <w:p w14:paraId="2440FB6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2212" w:type="dxa"/>
          </w:tcPr>
          <w:p w14:paraId="6BFA75A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CP-2, SA-12</w:t>
            </w:r>
          </w:p>
          <w:p w14:paraId="0280D84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3F59CE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091B2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07F5B8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0E71FF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DC2ED8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PM-8</w:t>
            </w:r>
          </w:p>
          <w:p w14:paraId="7A1E11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7F3FE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2C4954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AA0B7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2A55A1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PM-11, SA-14</w:t>
            </w:r>
          </w:p>
          <w:p w14:paraId="0C7D2E7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96D7C5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847733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81BD08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E1AE8A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CP-8, PE-9, PE-11, PM-8, SA-14</w:t>
            </w:r>
          </w:p>
          <w:p w14:paraId="795C88A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DF2CEF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6FB06B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CP-2, CP-11, SA-13, SA-14</w:t>
            </w:r>
          </w:p>
        </w:tc>
      </w:tr>
      <w:tr w:rsidR="0071754B" w:rsidRPr="001F2BD4" w14:paraId="65ADFEA4"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707E5703"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t>Governance</w:t>
            </w:r>
          </w:p>
        </w:tc>
        <w:tc>
          <w:tcPr>
            <w:tcW w:w="3334" w:type="dxa"/>
          </w:tcPr>
          <w:p w14:paraId="39DCF86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ID.AM-6: Cybersecurity roles and responsibilities for the entire workforce and third-party stakeholders (e.g., suppliers, customers, partners) are established</w:t>
            </w:r>
          </w:p>
          <w:p w14:paraId="6D32CAC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0993C8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-1: Organizational information security policy is established and communicated</w:t>
            </w:r>
          </w:p>
          <w:p w14:paraId="21B509E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9498F2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-2: Information security roles &amp; responsibilities are coordinated and aligned with internal roles and external partners</w:t>
            </w:r>
          </w:p>
          <w:p w14:paraId="56049EE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5113C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-3: Legal and regulatory requirements regarding cybersecurity, including privacy and civil liberties obligations, are understood and managed</w:t>
            </w:r>
          </w:p>
          <w:p w14:paraId="6370AFE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5191F5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-4: Governance and risk management processes address cybersecurity risks</w:t>
            </w:r>
          </w:p>
          <w:p w14:paraId="5FD5029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9D0F93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PR.AT-4: Senior executives understand their roles and responsibilities</w:t>
            </w:r>
          </w:p>
        </w:tc>
        <w:tc>
          <w:tcPr>
            <w:tcW w:w="1944" w:type="dxa"/>
          </w:tcPr>
          <w:p w14:paraId="30F5090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A.6.1.1</w:t>
            </w:r>
          </w:p>
          <w:p w14:paraId="4367E97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473921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0B7F70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C8CF21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62FD2F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3BE191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ED45CE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A.5.1.1</w:t>
            </w:r>
          </w:p>
          <w:p w14:paraId="63FC8E1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AE4CEF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E4D12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33926C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A.7.2.1, A.15.1.1</w:t>
            </w:r>
          </w:p>
          <w:p w14:paraId="7291770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191617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15555D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1CC099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B993EA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104464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C082C6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09CC19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8BA903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83CA00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8D4BA3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3F878E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E42A36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D83D22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522084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A.7.2.2</w:t>
            </w:r>
          </w:p>
        </w:tc>
        <w:tc>
          <w:tcPr>
            <w:tcW w:w="2212" w:type="dxa"/>
          </w:tcPr>
          <w:p w14:paraId="25A51531"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lastRenderedPageBreak/>
              <w:t>CP-2, PS-7, PM-11</w:t>
            </w:r>
          </w:p>
          <w:p w14:paraId="492ABA83"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74218E6"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DC1D2D9"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FC29783"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73B5DC6"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B893EF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B41288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Controls from all security control families</w:t>
            </w:r>
          </w:p>
          <w:p w14:paraId="3DBC8F9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5DE92D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PM-1, PM-2, PS-7</w:t>
            </w:r>
          </w:p>
          <w:p w14:paraId="46B31D6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07C3BE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913094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58968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393A4C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225BAD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Controls from all security control families</w:t>
            </w:r>
          </w:p>
          <w:p w14:paraId="0C7E963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F548A7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951386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BED5F0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SA-2, PM-3, PM-7, PM-9, PM-10, PM-11</w:t>
            </w:r>
          </w:p>
          <w:p w14:paraId="3C6324F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28E3C5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AT-3, IR-2, PM-13</w:t>
            </w:r>
          </w:p>
        </w:tc>
      </w:tr>
      <w:tr w:rsidR="0071754B" w:rsidRPr="001F2BD4" w14:paraId="282259B0"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F0ED163"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Risk Management</w:t>
            </w:r>
          </w:p>
        </w:tc>
        <w:tc>
          <w:tcPr>
            <w:tcW w:w="3334" w:type="dxa"/>
          </w:tcPr>
          <w:p w14:paraId="5683ADD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-4: Governance and risk management processes address cybersecurity risks</w:t>
            </w:r>
          </w:p>
          <w:p w14:paraId="14AFDF2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A10A5C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ID.RA-1: Asset vulnerabilities are identified and documented</w:t>
            </w:r>
          </w:p>
          <w:p w14:paraId="2BB559A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73D2DA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10CBB7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ID.RA-2: Cyber threat intelligence is received from information sharing forums and sources</w:t>
            </w:r>
          </w:p>
          <w:p w14:paraId="50811B6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05F1D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ID.RA-3: Threats, both internal and external, are identified and documented</w:t>
            </w:r>
          </w:p>
          <w:p w14:paraId="731BF61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2BC852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ID.RA-4: Potential business impacts and likelihoods are identified</w:t>
            </w:r>
          </w:p>
          <w:p w14:paraId="654E11C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F0DA2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ID.RA-5: Threats, vulnerabilities, likelihoods, and impacts are used to determine risk</w:t>
            </w:r>
          </w:p>
          <w:p w14:paraId="490D444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D02178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ID.RA-6: Risk responses are identified and prioritized</w:t>
            </w:r>
          </w:p>
          <w:p w14:paraId="744CD8C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32427A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ID.RM-1: Risk management processes are established, managed, and agreed to by organizational stakeholders</w:t>
            </w:r>
          </w:p>
          <w:p w14:paraId="5D10F1E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1DF1E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ID.RM-2: Organizational risk tolerance is determined and clearly expressed</w:t>
            </w:r>
          </w:p>
          <w:p w14:paraId="0DD61ED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A69AB3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ID.RM-3: The organization’s determination of risk tolerance is informed by its role in critical infrastructure and sector specific risk analysis</w:t>
            </w:r>
          </w:p>
        </w:tc>
        <w:tc>
          <w:tcPr>
            <w:tcW w:w="1944" w:type="dxa"/>
          </w:tcPr>
          <w:p w14:paraId="72DA55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CFC53D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72953C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77F7F4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14301B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A.12.6.1, A.18.2.3</w:t>
            </w:r>
          </w:p>
          <w:p w14:paraId="02A690E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B12585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9D5010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A.6.1.4</w:t>
            </w:r>
          </w:p>
          <w:p w14:paraId="1B96145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797CF9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6036FE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CE7E20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6D717D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6.1.2</w:t>
            </w:r>
          </w:p>
          <w:p w14:paraId="74BA38C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721AB9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1C0DD2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F01EF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6.1.2</w:t>
            </w:r>
          </w:p>
          <w:p w14:paraId="0CDFE93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50342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9206EF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A.12.6.1</w:t>
            </w:r>
          </w:p>
          <w:p w14:paraId="1C4E987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E3C85D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2E77D2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5B9C25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260AC9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6.1.3</w:t>
            </w:r>
          </w:p>
          <w:p w14:paraId="51CAE14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F31E76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887D74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6.1.3, Clause 8.3, Clause 9.3</w:t>
            </w:r>
          </w:p>
          <w:p w14:paraId="3E5B80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75640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2FAF40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6.1.3, Clause 8.3</w:t>
            </w:r>
          </w:p>
          <w:p w14:paraId="106F79B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F9D59E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28E55B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6.1.3, Clause 8.3</w:t>
            </w:r>
          </w:p>
        </w:tc>
        <w:tc>
          <w:tcPr>
            <w:tcW w:w="2212" w:type="dxa"/>
          </w:tcPr>
          <w:p w14:paraId="597A6D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SA-2, PM-3, PM-7, PM-9, PM-10, PM-11</w:t>
            </w:r>
          </w:p>
          <w:p w14:paraId="48CD47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629D91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CA-8, RA-3, RA-5, SA-5, SA-11, SI-2, SI-4, SI-5</w:t>
            </w:r>
          </w:p>
          <w:p w14:paraId="0E7923A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SI-5, PM-15, PM-16</w:t>
            </w:r>
          </w:p>
          <w:p w14:paraId="5859027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9C0C9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3F0C36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6859DD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F04FCE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RA-3, SI-5, PM-12, PM-16</w:t>
            </w:r>
          </w:p>
          <w:p w14:paraId="6D66DB7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DFD80B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1403105"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r w:rsidRPr="00461131">
              <w:rPr>
                <w:rFonts w:ascii="Times New Roman" w:hAnsi="Times New Roman"/>
                <w:sz w:val="24"/>
                <w:lang w:val="es-PA"/>
              </w:rPr>
              <w:t>RA-2, RA-3, PM-9, PM-11, SA-14</w:t>
            </w:r>
          </w:p>
          <w:p w14:paraId="36A5514D"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7F2CD18F"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75704BF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RA-2, RA-3, PM-16</w:t>
            </w:r>
          </w:p>
          <w:p w14:paraId="701E331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19AF1C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039C22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2D9EC6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D4EA83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PM-4, PM-9</w:t>
            </w:r>
          </w:p>
          <w:p w14:paraId="4D97674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461C29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72223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PM-9</w:t>
            </w:r>
          </w:p>
          <w:p w14:paraId="3697AD9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3EC2FD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6F3E96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64CF06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0AF61C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PM-9</w:t>
            </w:r>
          </w:p>
          <w:p w14:paraId="0347F32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A4703E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16E1A6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7F8A01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PM-8, PM-9, PM-11, SA-14</w:t>
            </w:r>
          </w:p>
        </w:tc>
      </w:tr>
      <w:tr w:rsidR="0071754B" w:rsidRPr="003C392C" w14:paraId="286215AF"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48D78BC7"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Compliance</w:t>
            </w:r>
          </w:p>
        </w:tc>
        <w:tc>
          <w:tcPr>
            <w:tcW w:w="3334" w:type="dxa"/>
          </w:tcPr>
          <w:p w14:paraId="101A3F2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-3: Legal and regulatory requirements regarding cybersecurity, including privacy and civil liberties obligations, are understood and managed</w:t>
            </w:r>
          </w:p>
          <w:p w14:paraId="59F5067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806F56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ID.SC-4: Suppliers and third-party partners are routinely assessed using audits, test results, or other forms of evaluations to confirm they are meeting their contractual obligations.</w:t>
            </w:r>
          </w:p>
          <w:p w14:paraId="2E00496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C0CD2F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DE.DP</w:t>
            </w:r>
            <w:proofErr w:type="gramEnd"/>
            <w:r w:rsidRPr="001F2BD4">
              <w:rPr>
                <w:rFonts w:ascii="Times New Roman" w:hAnsi="Times New Roman"/>
                <w:sz w:val="24"/>
              </w:rPr>
              <w:t>-2: Detection activities comply with all applicable requirements</w:t>
            </w:r>
          </w:p>
        </w:tc>
        <w:tc>
          <w:tcPr>
            <w:tcW w:w="1944" w:type="dxa"/>
          </w:tcPr>
          <w:p w14:paraId="7306A3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A.18.1.1, A.18.1.2, A.18.1.3, A.18.1.4, A.18.1.5</w:t>
            </w:r>
          </w:p>
          <w:p w14:paraId="60BB47C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BBE8FA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A.15.2.1, A.15.2.2</w:t>
            </w:r>
          </w:p>
          <w:p w14:paraId="289A40D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0B5D73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B0E166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67F04F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1EEB93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E438CD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07F714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A.18.1.4, A.18.2.2, A.18.2.3</w:t>
            </w:r>
          </w:p>
        </w:tc>
        <w:tc>
          <w:tcPr>
            <w:tcW w:w="2212" w:type="dxa"/>
          </w:tcPr>
          <w:p w14:paraId="042A2BE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Controls from all security control families</w:t>
            </w:r>
          </w:p>
          <w:p w14:paraId="60E2243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E9424C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453B51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A581D0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AU-2, AU-6, AU-12, AU-16, PS-7, SA-9, SA-12</w:t>
            </w:r>
          </w:p>
          <w:p w14:paraId="315EB3B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9215E5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02C971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9ADB17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77CEC3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E7F656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AC-25, CA-2, CA-7, SA-18, SI-4, PM-14</w:t>
            </w:r>
          </w:p>
        </w:tc>
      </w:tr>
      <w:tr w:rsidR="0071754B" w:rsidRPr="001F2BD4" w14:paraId="32FAE0E0"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5E69864"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t>Data Privacy</w:t>
            </w:r>
          </w:p>
        </w:tc>
        <w:tc>
          <w:tcPr>
            <w:tcW w:w="3334" w:type="dxa"/>
          </w:tcPr>
          <w:p w14:paraId="0A71088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ID.GV</w:t>
            </w:r>
            <w:proofErr w:type="gramEnd"/>
            <w:r w:rsidRPr="001F2BD4">
              <w:rPr>
                <w:rFonts w:ascii="Times New Roman" w:hAnsi="Times New Roman"/>
                <w:sz w:val="24"/>
              </w:rPr>
              <w:t>-3: Legal and regulatory requirements regarding cybersecurity, including privacy and civil liberties obligations, are understood and managed</w:t>
            </w:r>
          </w:p>
          <w:p w14:paraId="2D61C2F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A8265D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PR.AC-7: Users, devices, and other assets are authenticated (e.g., single-factor, multi-factor) commensurate with the risk of the transaction (e.g., individuals’ security and </w:t>
            </w:r>
            <w:r w:rsidRPr="001F2BD4">
              <w:rPr>
                <w:rFonts w:ascii="Times New Roman" w:hAnsi="Times New Roman"/>
                <w:sz w:val="24"/>
              </w:rPr>
              <w:lastRenderedPageBreak/>
              <w:t>privacy risks and other organizational risks)</w:t>
            </w:r>
          </w:p>
        </w:tc>
        <w:tc>
          <w:tcPr>
            <w:tcW w:w="1944" w:type="dxa"/>
          </w:tcPr>
          <w:p w14:paraId="17899B3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A.18.1.1, A.18.1.2, A.18.1.3, A.18.1.4, A.18.1.5</w:t>
            </w:r>
          </w:p>
          <w:p w14:paraId="1515142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4B20CD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A.9.2.1, A.9.2.4, A.9.3.1, A.9.4.2, A.9.4.3, A.18.1.4</w:t>
            </w:r>
          </w:p>
        </w:tc>
        <w:tc>
          <w:tcPr>
            <w:tcW w:w="2212" w:type="dxa"/>
          </w:tcPr>
          <w:p w14:paraId="1DA30ED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Controls from all security control families</w:t>
            </w:r>
          </w:p>
          <w:p w14:paraId="137DF2B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1D4A2A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56FE00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FF1D80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AC-7, AC-8, AC-9, AC-11, AC-12, AC-14, IA-1, IA-2, IA-3, IA-4, IA-5, IA-8, IA-9, IA-10, IA-11</w:t>
            </w:r>
          </w:p>
          <w:p w14:paraId="1BF8CDC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71754B" w:rsidRPr="001F2BD4" w14:paraId="6A3EDEC9"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5D91B0D6"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t>Awareness and Education</w:t>
            </w:r>
          </w:p>
        </w:tc>
        <w:tc>
          <w:tcPr>
            <w:tcW w:w="3334" w:type="dxa"/>
          </w:tcPr>
          <w:p w14:paraId="3939FC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PR.AT-1: All users are informed and trained</w:t>
            </w:r>
          </w:p>
          <w:p w14:paraId="008C1C8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A2FE44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PR.AT-2: Privileged users understand roles and responsibilities</w:t>
            </w:r>
          </w:p>
          <w:p w14:paraId="3A5635B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857875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PR.AT-3: Third-party stakeholders (e.g., suppliers, customers, partners) understand roles and responsibilities </w:t>
            </w:r>
          </w:p>
          <w:p w14:paraId="70F0965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8C51B4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PR.AT-4: Senior executives understand roles &amp; responsibilities </w:t>
            </w:r>
          </w:p>
          <w:p w14:paraId="1CB3E36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C28EA1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PR.AT-5: Physical and information security personnel understand roles &amp; responsibilities </w:t>
            </w:r>
          </w:p>
          <w:p w14:paraId="08A9939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C8F6E1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-11: Cybersecurity is included in human resources practices (e.g., deprovisioning, personnel screening)</w:t>
            </w:r>
          </w:p>
        </w:tc>
        <w:tc>
          <w:tcPr>
            <w:tcW w:w="1944" w:type="dxa"/>
          </w:tcPr>
          <w:p w14:paraId="557EE2E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A.7.2.2, A.12.2.1</w:t>
            </w:r>
            <w:r w:rsidRPr="001F2BD4" w:rsidDel="003C1FEE">
              <w:rPr>
                <w:rFonts w:ascii="Times New Roman" w:hAnsi="Times New Roman"/>
                <w:sz w:val="24"/>
              </w:rPr>
              <w:t xml:space="preserve"> </w:t>
            </w:r>
          </w:p>
          <w:p w14:paraId="7FD2EE6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A112B1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FAE7EB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A.7.2.2</w:t>
            </w:r>
          </w:p>
          <w:p w14:paraId="443F6A1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FD62F7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E73DF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041423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A.7.2.1, A.7.2.2</w:t>
            </w:r>
            <w:r w:rsidRPr="001F2BD4" w:rsidDel="00E62A78">
              <w:rPr>
                <w:rFonts w:ascii="Times New Roman" w:hAnsi="Times New Roman"/>
                <w:sz w:val="24"/>
              </w:rPr>
              <w:t xml:space="preserve"> </w:t>
            </w:r>
          </w:p>
          <w:p w14:paraId="7295F9C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E9BC07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833CDE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66FF38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FDF957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75818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9F79BD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A.7.2.2</w:t>
            </w:r>
          </w:p>
          <w:p w14:paraId="4B21977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2BC715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25510E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475BF1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A.7.2.2</w:t>
            </w:r>
          </w:p>
          <w:p w14:paraId="74309B1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7BB85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FD2A9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E5780F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DFBD16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A.7.1.1, A.7.1.2, A.7.2.1, A.7.2.2, A.7.2.3, A.7.3.1, A.8.1.4</w:t>
            </w:r>
          </w:p>
        </w:tc>
        <w:tc>
          <w:tcPr>
            <w:tcW w:w="2212" w:type="dxa"/>
          </w:tcPr>
          <w:p w14:paraId="309D73D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AT-2, PM-13</w:t>
            </w:r>
          </w:p>
          <w:p w14:paraId="2372295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DA8E2D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312619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AT-3, PM-13</w:t>
            </w:r>
          </w:p>
          <w:p w14:paraId="7335B20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DFC3CF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0BADE8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BF7364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PS-7, SA-9, SA-16</w:t>
            </w:r>
            <w:r w:rsidRPr="001F2BD4" w:rsidDel="00E62A78">
              <w:rPr>
                <w:rFonts w:ascii="Times New Roman" w:hAnsi="Times New Roman"/>
                <w:sz w:val="24"/>
              </w:rPr>
              <w:t xml:space="preserve"> </w:t>
            </w:r>
          </w:p>
          <w:p w14:paraId="75E966A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6150B5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061276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A308A1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32F0DC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F30F26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3CF073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855C27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AT-3, IR-2, PM-13</w:t>
            </w:r>
            <w:r w:rsidRPr="001F2BD4" w:rsidDel="00BD0F47">
              <w:rPr>
                <w:rFonts w:ascii="Times New Roman" w:hAnsi="Times New Roman"/>
                <w:sz w:val="24"/>
              </w:rPr>
              <w:t xml:space="preserve"> </w:t>
            </w:r>
          </w:p>
          <w:p w14:paraId="7D12537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319600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85341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42D6BB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AT-3, PM-13</w:t>
            </w:r>
          </w:p>
          <w:p w14:paraId="0D8A3F4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BA91FC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235624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508D64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102A9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PS-1, PS-2, PS-3, PS-4, PS-5, PS-6, PS-7, PS-8, SA-21</w:t>
            </w:r>
          </w:p>
        </w:tc>
      </w:tr>
      <w:tr w:rsidR="0071754B" w:rsidRPr="003C392C" w14:paraId="4EDFD479"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08F5AF7F"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t>Information Sharing and Communications</w:t>
            </w:r>
          </w:p>
        </w:tc>
        <w:tc>
          <w:tcPr>
            <w:tcW w:w="3334" w:type="dxa"/>
          </w:tcPr>
          <w:p w14:paraId="545A52E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-8: Effectiveness of protection technologies is shared</w:t>
            </w:r>
          </w:p>
          <w:p w14:paraId="282A875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296C2E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RS.CO-3: Information is shared consistent with response plans</w:t>
            </w:r>
          </w:p>
          <w:p w14:paraId="6CC0483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79F9BE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12D051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RS.CO-4: Coordination with stakeholders occurs consistent with response plans</w:t>
            </w:r>
          </w:p>
          <w:p w14:paraId="2729668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A4FFA3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RS.CO-5: Voluntary information sharing occurs with external stakeholders to achieve broader cybersecurity situational awareness</w:t>
            </w:r>
          </w:p>
        </w:tc>
        <w:tc>
          <w:tcPr>
            <w:tcW w:w="1944" w:type="dxa"/>
          </w:tcPr>
          <w:p w14:paraId="693F561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A.16.1.6</w:t>
            </w:r>
          </w:p>
          <w:p w14:paraId="3DD6941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BFBE0C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8EA91B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9E4596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A.16.1.2, Clause 7.4, Clause 16.1.2</w:t>
            </w:r>
          </w:p>
          <w:p w14:paraId="68472C1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D7386D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088BB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7.4</w:t>
            </w:r>
          </w:p>
          <w:p w14:paraId="76E4F2B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8409E1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1FDADF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C09011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A.6.1.4</w:t>
            </w:r>
          </w:p>
        </w:tc>
        <w:tc>
          <w:tcPr>
            <w:tcW w:w="2212" w:type="dxa"/>
          </w:tcPr>
          <w:p w14:paraId="707B366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AC-21, CA-7, SI-4</w:t>
            </w:r>
          </w:p>
          <w:p w14:paraId="41E2FAF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BC29EC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45262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7A088F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CP-2, IR-4, IR-8, PE-6, RA-5, SI-4</w:t>
            </w:r>
          </w:p>
          <w:p w14:paraId="44B48C0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D6CF03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37492C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D2EAAE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25F539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E174C8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PM-15, SI-5</w:t>
            </w:r>
          </w:p>
        </w:tc>
      </w:tr>
      <w:tr w:rsidR="0071754B" w:rsidRPr="003C392C" w14:paraId="595ABF1E"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7BE70257"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Resiliency</w:t>
            </w:r>
          </w:p>
        </w:tc>
        <w:tc>
          <w:tcPr>
            <w:tcW w:w="3334" w:type="dxa"/>
          </w:tcPr>
          <w:p w14:paraId="6851C26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-4: Backups of information are conducted, maintained, and tested</w:t>
            </w:r>
          </w:p>
          <w:p w14:paraId="239B105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ECE417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9B2D2C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-9: Response plans (Incident Response and Business Continuity) and recovery plans (Incident Recovery and Disaster Recovery) are in place and managed</w:t>
            </w:r>
          </w:p>
          <w:p w14:paraId="7C4D77A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2F5486B" w14:textId="3F691FB1"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-10: Response an</w:t>
            </w:r>
            <w:r w:rsidR="00455DFE" w:rsidRPr="001F2BD4">
              <w:rPr>
                <w:rFonts w:ascii="Times New Roman" w:hAnsi="Times New Roman"/>
                <w:sz w:val="24"/>
              </w:rPr>
              <w:t>d</w:t>
            </w:r>
            <w:r w:rsidRPr="001F2BD4">
              <w:rPr>
                <w:rFonts w:ascii="Times New Roman" w:hAnsi="Times New Roman"/>
                <w:sz w:val="24"/>
              </w:rPr>
              <w:t xml:space="preserve"> recovery plans are tested</w:t>
            </w:r>
          </w:p>
          <w:p w14:paraId="56E8149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06B28B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RS.RP-1: Response plan is executed during or after an event</w:t>
            </w:r>
          </w:p>
          <w:p w14:paraId="4A05ED5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06EFBE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RS.CO-1: Personnel know their roles and order of operations when a response is needed</w:t>
            </w:r>
          </w:p>
          <w:p w14:paraId="1CC353F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C7A072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RS.CO-2: Events are reported consistent with established criteria</w:t>
            </w:r>
          </w:p>
          <w:p w14:paraId="4071086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B5C622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RS.CO-3: Information is shared consistent with response plans</w:t>
            </w:r>
          </w:p>
          <w:p w14:paraId="322F8E3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56F0E4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084564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RS.CO-4: Coordination with stakeholders occurs consistent with response plans</w:t>
            </w:r>
          </w:p>
          <w:p w14:paraId="1FEF6F8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96B10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RS.AN-2: The impact of the incident is understood</w:t>
            </w:r>
          </w:p>
          <w:p w14:paraId="13119C8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5AFAC9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RS.AN-3: Forensics are performed</w:t>
            </w:r>
          </w:p>
          <w:p w14:paraId="5F7D98E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060245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RS.AN-4: Incidents are categorized consistent with response plans</w:t>
            </w:r>
          </w:p>
          <w:p w14:paraId="335F2DE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571643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RS.AN-5: Processes are established to receive, analyze and respond to vulnerabilities disclosed to the organization from internal and external sources (e.g. internal testing, security bulletins, or security researchers)</w:t>
            </w:r>
          </w:p>
          <w:p w14:paraId="4A1E75A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D93B80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RS.MI-1: Incidents are contained</w:t>
            </w:r>
          </w:p>
          <w:p w14:paraId="77076E6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324714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81A088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RS.MI-2: Incidents are mitigated</w:t>
            </w:r>
          </w:p>
          <w:p w14:paraId="79C71B1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67CDB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RS.IM-1: Response plans incorporate lessons learned</w:t>
            </w:r>
          </w:p>
          <w:p w14:paraId="374D0AC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1A4425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RS.IM-2: Response strategies are updated</w:t>
            </w:r>
          </w:p>
          <w:p w14:paraId="35913A8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F80093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RC.RP-1: Recovery plan is executed during or after a cybersecurity incident</w:t>
            </w:r>
          </w:p>
          <w:p w14:paraId="0DEF571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1EC860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RC.IM-1: Recovery plans incorporate lessons learned</w:t>
            </w:r>
          </w:p>
          <w:p w14:paraId="59DE029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51580F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RC.IM-2: Recovery strategies are updated</w:t>
            </w:r>
          </w:p>
          <w:p w14:paraId="1500789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E1F06E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RC.CO-1: Public relations are managed</w:t>
            </w:r>
          </w:p>
          <w:p w14:paraId="1759BCA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8A6B3C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RC.CO-2: Reputation after an event is repaired</w:t>
            </w:r>
          </w:p>
          <w:p w14:paraId="5E4C793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6D41B1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RC.CO-3: Recovery activities are communicated to internal stakeholders and executive and management teams</w:t>
            </w:r>
          </w:p>
          <w:p w14:paraId="021FF37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ECCA36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ID.SC-5: Response and recovery planning and testing are conducted with suppliers and third-party providers</w:t>
            </w:r>
          </w:p>
        </w:tc>
        <w:tc>
          <w:tcPr>
            <w:tcW w:w="1944" w:type="dxa"/>
          </w:tcPr>
          <w:p w14:paraId="2BA4971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A.12.3.1, A.17.1.2, A.17.1.3, A.18.1.3</w:t>
            </w:r>
          </w:p>
          <w:p w14:paraId="6444DF1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130373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A.16.1.1, A.17.1.1, A.17.1.2, A.17.1.3</w:t>
            </w:r>
          </w:p>
          <w:p w14:paraId="71C4525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396AC8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6651BB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E44A0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3F93B5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B65A2E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A.17.1.3</w:t>
            </w:r>
          </w:p>
          <w:p w14:paraId="0526C01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AA44CA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C1CBC9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A.16.1.1, A.16.1.4</w:t>
            </w:r>
          </w:p>
          <w:p w14:paraId="057CC41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E7BF6F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4BDE2D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A.7.2.2, A.16.1.1</w:t>
            </w:r>
          </w:p>
          <w:p w14:paraId="53B4BAD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7705DF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CD1856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A.6.1.3, A.16.1.2</w:t>
            </w:r>
          </w:p>
          <w:p w14:paraId="5CF69A0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B7EE1F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DAEC2A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46D598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A.16.1.2, Clause 7.4, Clause 16.1.2</w:t>
            </w:r>
          </w:p>
          <w:p w14:paraId="320F7A7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6DAD1F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3B5F8A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710E5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Clause 7.4</w:t>
            </w:r>
          </w:p>
          <w:p w14:paraId="3E34C64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9A6ED2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3E4D1D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C5271A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A.16.1.4, A.16.1.6</w:t>
            </w:r>
          </w:p>
          <w:p w14:paraId="61DE0F7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F05451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A.16.1.7</w:t>
            </w:r>
          </w:p>
          <w:p w14:paraId="283867E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6F7265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286C9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A.16.1.4</w:t>
            </w:r>
          </w:p>
          <w:p w14:paraId="27ECEA9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6EFD04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91653E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89E183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413D88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865EDF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966BE1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596B23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1400DF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163E39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01E05A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ACC62B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DF3C80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A.16.1.5</w:t>
            </w:r>
            <w:r w:rsidRPr="001F2BD4">
              <w:rPr>
                <w:rFonts w:ascii="Times New Roman" w:hAnsi="Times New Roman"/>
              </w:rPr>
              <w:t xml:space="preserve">, </w:t>
            </w:r>
            <w:r w:rsidRPr="001F2BD4">
              <w:rPr>
                <w:rFonts w:ascii="Times New Roman" w:hAnsi="Times New Roman"/>
                <w:sz w:val="24"/>
              </w:rPr>
              <w:t>A.12.2.1, A.16.1.5</w:t>
            </w:r>
          </w:p>
          <w:p w14:paraId="0C4E255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CFC32D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A.12.2.1, A.16.1.5</w:t>
            </w:r>
          </w:p>
          <w:p w14:paraId="6236EB3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FEBAFD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10</w:t>
            </w:r>
          </w:p>
          <w:p w14:paraId="3FC6CBA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87F0CF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10</w:t>
            </w:r>
          </w:p>
          <w:p w14:paraId="4D208CD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4C8B1C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10</w:t>
            </w:r>
          </w:p>
          <w:p w14:paraId="525A1C8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05481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3AAE35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10</w:t>
            </w:r>
          </w:p>
          <w:p w14:paraId="7DE10DD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DDC238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10</w:t>
            </w:r>
          </w:p>
          <w:p w14:paraId="414CD89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C1D5F0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A.6.1.4, Clause 7.4</w:t>
            </w:r>
          </w:p>
          <w:p w14:paraId="4DD2C73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A323E2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Clause 7.4</w:t>
            </w:r>
          </w:p>
          <w:p w14:paraId="6486896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852E3B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EF73B3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Clause 7.4</w:t>
            </w:r>
          </w:p>
          <w:p w14:paraId="2DA6EB3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799A49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C4B52D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0B6388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9A484B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A.17.1.3</w:t>
            </w:r>
          </w:p>
        </w:tc>
        <w:tc>
          <w:tcPr>
            <w:tcW w:w="2212" w:type="dxa"/>
          </w:tcPr>
          <w:p w14:paraId="378528B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CP-4, CP-6, CP-9</w:t>
            </w:r>
          </w:p>
          <w:p w14:paraId="0A78D20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81DF13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FBBBE4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08031F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10AA29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CP-7, CP-12, CP-13, IR-7, IR-8, IR-9, PE-17</w:t>
            </w:r>
          </w:p>
          <w:p w14:paraId="500C08A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8B4659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BAA9F9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BB9F56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808EA3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90EA38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1A4B14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CP-4, IR-3, PM-14</w:t>
            </w:r>
          </w:p>
          <w:p w14:paraId="06311FC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59DA16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B45295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AU-6, CA-7, IR-4, SI-4</w:t>
            </w:r>
          </w:p>
          <w:p w14:paraId="1750727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443C9A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79BA24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 xml:space="preserve">CP-2, CP-10, IR-4, IR-8 </w:t>
            </w:r>
          </w:p>
          <w:p w14:paraId="68AE11E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8F1B20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B47414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AU-6, IR-6, IR-8</w:t>
            </w:r>
          </w:p>
          <w:p w14:paraId="279F59E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749573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3A4112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832F12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CP-2, IR-4, IR-8, PE-6, RA-5, SI-4</w:t>
            </w:r>
          </w:p>
          <w:p w14:paraId="2559C21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F7838F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22EF7B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1EE1C4C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646E0F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830E89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7582E5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w:t>
            </w:r>
          </w:p>
          <w:p w14:paraId="5CF79E7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288398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F134C7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AU-7, IR-4</w:t>
            </w:r>
          </w:p>
          <w:p w14:paraId="0268CD4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9977C5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38A499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IR-5, IR-8</w:t>
            </w:r>
          </w:p>
          <w:p w14:paraId="3B35D5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B4C6E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E2B67E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23DBB3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SI-5, PM-15</w:t>
            </w:r>
          </w:p>
          <w:p w14:paraId="5543426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0586AE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B0ACE5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89A4A4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21F5C0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8197BA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4A8FDE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2221B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179826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IR-4</w:t>
            </w:r>
          </w:p>
          <w:p w14:paraId="3D8BDF2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9FD27D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FEF792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1073FD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IR-4</w:t>
            </w:r>
          </w:p>
          <w:p w14:paraId="6E289B7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6E1940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6F7A76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55DF023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76527A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EB062C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3FC95B7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AC66D1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953360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CP-10, IR-4, IR-8</w:t>
            </w:r>
          </w:p>
          <w:p w14:paraId="284BEF3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42456C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1214B8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55A9DC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3064D10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6B42C8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91DCE6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78318B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3B57BDC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01970D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B09A16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B81849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2C994F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A63987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9DD394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6EAC15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708062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w:t>
            </w:r>
          </w:p>
          <w:p w14:paraId="39E05D4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F66801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A4C1D3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50A79C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DEFF36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CP-2, CP-4, IR-3, IR-4, IR-6, IR-8, IR-9</w:t>
            </w:r>
          </w:p>
        </w:tc>
      </w:tr>
      <w:tr w:rsidR="0071754B" w:rsidRPr="001F2BD4" w14:paraId="2E59E3B3"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0962BAEB"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lastRenderedPageBreak/>
              <w:t>Identity and Access Management</w:t>
            </w:r>
          </w:p>
        </w:tc>
        <w:tc>
          <w:tcPr>
            <w:tcW w:w="3334" w:type="dxa"/>
          </w:tcPr>
          <w:p w14:paraId="2BA974C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PR.AC-1: Identities and credentials are issued, managed, verified, revoked, and audited for authorized devices, users and processes</w:t>
            </w:r>
          </w:p>
          <w:p w14:paraId="1EF0F07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C461C1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PR.AC-2: Physical access to assets is managed and protected</w:t>
            </w:r>
          </w:p>
          <w:p w14:paraId="48AF5DF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AB3AF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A4DAC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0CC78C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F416E8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C396EB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259EAC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E8FBA6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AEE64B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69AD13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C5A0EA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PR.AC-3: Remote access is managed</w:t>
            </w:r>
          </w:p>
          <w:p w14:paraId="55F1731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AD9F3F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671B2D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2E7711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PR.AC-4: Access permissions are managed, incorporating the principles of least privilege and separation of duties</w:t>
            </w:r>
          </w:p>
          <w:p w14:paraId="13EB8BE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E61F38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PR.AC-6: Identities are proofed and bound to credentials and asserted in interactions</w:t>
            </w:r>
          </w:p>
          <w:p w14:paraId="1EC7819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6C4577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55D9FD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3C8F85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FEC965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24FAAC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PR.AC-7: Users, devices, and other assets are authenticated (e.g., single-factor, multi-factor) commensurate with the risk of the transaction (e.g., individuals’ security and privacy risks and other organizational risks)</w:t>
            </w:r>
          </w:p>
          <w:p w14:paraId="45571F6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A5BC7F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PR.PT-3: The principle of least functionality is incorporated by configuring systems to provide only essential capabilities</w:t>
            </w:r>
          </w:p>
        </w:tc>
        <w:tc>
          <w:tcPr>
            <w:tcW w:w="1944" w:type="dxa"/>
          </w:tcPr>
          <w:p w14:paraId="6E127B7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A.9.2.1, A.9.2.2, A.9.2.3, A.9.2.4, A.9.2.6, A.9.3.1, A.9.4.2, A.9.4.3</w:t>
            </w:r>
          </w:p>
          <w:p w14:paraId="5618257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761B21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9F9620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A.11.1.1, A.11.1.2, A.11.1.3, A.11.1.4, A.11.1.5, A.11.1.6, A.11.2.1, A.11.2.3, A.11.2.5, A.11.2.6, A.11.2.7, A.11.2.8</w:t>
            </w:r>
          </w:p>
          <w:p w14:paraId="6F33CDA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165C21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A.6.2.1, A.6.2.2, A.11.2.6, A.13.1.1, A.13.2.1</w:t>
            </w:r>
          </w:p>
          <w:p w14:paraId="27D46D7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B771D2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A.6.1.2, A.9.1.2, A.9.2.3, A.9.4.1, A.9.4.4, A.9.4.5</w:t>
            </w:r>
          </w:p>
          <w:p w14:paraId="43A7501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B86F2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28CFB1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A.7.1.1, A.9.2.1</w:t>
            </w:r>
          </w:p>
          <w:p w14:paraId="658A807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D6F5BE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2489E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8CA26A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E38903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B01110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A.9.2.1, A.9.2.4, A.9.3.1, A.9.4.2, A.9.4.3, A.18.1.4</w:t>
            </w:r>
          </w:p>
          <w:p w14:paraId="22F80AB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0C01D5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53387E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F159D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A10A4C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B8D98E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22F4AA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A.9.1.2</w:t>
            </w:r>
          </w:p>
        </w:tc>
        <w:tc>
          <w:tcPr>
            <w:tcW w:w="2212" w:type="dxa"/>
          </w:tcPr>
          <w:p w14:paraId="3B50C59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 xml:space="preserve">AC-1, AC-2, IA-1, IA-2, IA-3, IA-4, IA-5, IA-6, IA-7, IA-8, IA-9, IA-10, IA-11 </w:t>
            </w:r>
          </w:p>
          <w:p w14:paraId="24B9C7B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62E98D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4AAF54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PE-2, PE-3, PE-4, PE-5, PE-6, PE-8</w:t>
            </w:r>
          </w:p>
          <w:p w14:paraId="6D9192D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BA41D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87C3D0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13F102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B5BD93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DA941D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150935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B30C16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87855A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B79A06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40C9CD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2E9A7C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AC-1, AC-17, AC-19, AC-20, SC-15</w:t>
            </w:r>
          </w:p>
          <w:p w14:paraId="68D5E4D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0B9EA3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75C454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9DBBA0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AC-1, AC-2, AC-3, AC-5, AC-6, AC-14, AC-16, AC-24</w:t>
            </w:r>
          </w:p>
          <w:p w14:paraId="1D7D29B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5B7072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99A7F0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AC-1, AC-2, AC-3, AC-16, AC-19, AC-24, IA-1, IA-2, IA-4, IA-5, IA-8, PE-2, PS-3</w:t>
            </w:r>
          </w:p>
          <w:p w14:paraId="7707B57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DC9571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AC-7, AC-8, AC-9, AC-11, AC-12, AC-14, IA-1, IA-2, IA-3, IA-4, IA-5, IA-8, IA-9, IA-10, IA-11</w:t>
            </w:r>
          </w:p>
          <w:p w14:paraId="301FFF6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696D73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3CBDC1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C6EFD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0EAE4D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AC-3, CM-7</w:t>
            </w:r>
          </w:p>
        </w:tc>
      </w:tr>
      <w:tr w:rsidR="0071754B" w:rsidRPr="001F2BD4" w14:paraId="06B57241"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49810A77"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Asset Management</w:t>
            </w:r>
          </w:p>
        </w:tc>
        <w:tc>
          <w:tcPr>
            <w:tcW w:w="3334" w:type="dxa"/>
          </w:tcPr>
          <w:p w14:paraId="767B592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ID.AM-1: Physical devices and systems within the organization are inventoried</w:t>
            </w:r>
          </w:p>
          <w:p w14:paraId="7518633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3A42A5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ID.AM-2: Software platforms and applications within the organization are inventoried</w:t>
            </w:r>
          </w:p>
          <w:p w14:paraId="0BF976A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C4A4BE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ID.AM-3: Organizational communication and data flows are mapped</w:t>
            </w:r>
          </w:p>
          <w:p w14:paraId="494E7ED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365A2B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ID.AM-4: External information systems are catalogued</w:t>
            </w:r>
          </w:p>
          <w:p w14:paraId="4D1F92A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F49100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ID.AM-5: Resources (e.g., hardware, devices, data, and software) are prioritized based on their classification, criticality, and business value</w:t>
            </w:r>
          </w:p>
        </w:tc>
        <w:tc>
          <w:tcPr>
            <w:tcW w:w="1944" w:type="dxa"/>
          </w:tcPr>
          <w:p w14:paraId="40F8480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A.8.1.1, A.8.1.2</w:t>
            </w:r>
          </w:p>
          <w:p w14:paraId="0FEF7DC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1B8D0D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A31E0D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68B6C4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A.8.1.1, A.8.1.2, A.12.5.1</w:t>
            </w:r>
          </w:p>
          <w:p w14:paraId="6DC4AC6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D173E3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FB9B5F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A.13.2.1, A.13.2.2</w:t>
            </w:r>
          </w:p>
          <w:p w14:paraId="4287A31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888B70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FE30D5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A.11.2.6</w:t>
            </w:r>
          </w:p>
          <w:p w14:paraId="2483B57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BD5A7E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E96B3D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A.8.2.1</w:t>
            </w:r>
          </w:p>
        </w:tc>
        <w:tc>
          <w:tcPr>
            <w:tcW w:w="2212" w:type="dxa"/>
          </w:tcPr>
          <w:p w14:paraId="767EFD9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CM-8, PM-5</w:t>
            </w:r>
          </w:p>
          <w:p w14:paraId="00D4C2F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D48172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1AC3CE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7AA6A1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CM-8, PM-5</w:t>
            </w:r>
          </w:p>
          <w:p w14:paraId="3FB43F2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0E7BCB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53FBAD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8F03F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AC-4, CA-3, CA-9, PL-8</w:t>
            </w:r>
          </w:p>
          <w:p w14:paraId="03C0CB9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64E711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A562D8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AC-20, SA-9</w:t>
            </w:r>
          </w:p>
          <w:p w14:paraId="371DF65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37FBD4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68CE83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RA-2, SA-14, SC-6</w:t>
            </w:r>
          </w:p>
        </w:tc>
      </w:tr>
      <w:tr w:rsidR="0071754B" w:rsidRPr="001F2BD4" w14:paraId="24ECD010"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79ECED25"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t>Change and Configuration Management</w:t>
            </w:r>
          </w:p>
        </w:tc>
        <w:tc>
          <w:tcPr>
            <w:tcW w:w="3334" w:type="dxa"/>
          </w:tcPr>
          <w:p w14:paraId="115293D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-1: A baseline configuration of information technology/industrial control systems is created and maintained incorporating security principles (e.g. concept of least functionality)</w:t>
            </w:r>
            <w:r w:rsidRPr="001F2BD4" w:rsidDel="007A3EE4">
              <w:rPr>
                <w:rFonts w:ascii="Times New Roman" w:hAnsi="Times New Roman"/>
                <w:sz w:val="24"/>
              </w:rPr>
              <w:t xml:space="preserve"> </w:t>
            </w:r>
          </w:p>
          <w:p w14:paraId="27FF3CA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5C6DBC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-2: A System Development Life Cycle to manage systems is implemented</w:t>
            </w:r>
          </w:p>
          <w:p w14:paraId="38EA974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ABAF9F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213DA1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EA24CA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-3: Configuration change control processes are in place</w:t>
            </w:r>
          </w:p>
          <w:p w14:paraId="53640B5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013226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91BAC8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B75C9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668C02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B9FD51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PR.MA-1: Maintenance and repair of organizational assets is performed and logged in a timely manner, with approved and controlled tools</w:t>
            </w:r>
          </w:p>
          <w:p w14:paraId="4DBF573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081636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PR.MA-2: Remote maintenance of organizational assets is approved, logged, and performed in a manner that prevents unauthorized access</w:t>
            </w:r>
          </w:p>
        </w:tc>
        <w:tc>
          <w:tcPr>
            <w:tcW w:w="1944" w:type="dxa"/>
          </w:tcPr>
          <w:p w14:paraId="3ECEFD0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A.12.1.2, A.12.5.1, A.12.6.2, A.14.2.2, A.14.2.3, A.14.2.4</w:t>
            </w:r>
            <w:r w:rsidRPr="001F2BD4" w:rsidDel="007A3EE4">
              <w:rPr>
                <w:rFonts w:ascii="Times New Roman" w:hAnsi="Times New Roman"/>
                <w:sz w:val="24"/>
              </w:rPr>
              <w:t xml:space="preserve"> </w:t>
            </w:r>
          </w:p>
          <w:p w14:paraId="25CE89A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F83B2C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A6E07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A.6.1.5, A.14.1.1, A.14.2.1, A.14.2.5</w:t>
            </w:r>
          </w:p>
          <w:p w14:paraId="6A0FB0A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6F95AF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723EDE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86AA30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A.12.1.2, A.12.5.1, A.12.6.2, A.14.2.2, A.14.2.3, A.14.2.4</w:t>
            </w:r>
          </w:p>
          <w:p w14:paraId="4DFD949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43A5C8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A.11.1.2, A.11.2.4, A.11.2.5, A.11.2.6</w:t>
            </w:r>
          </w:p>
          <w:p w14:paraId="1DFC10D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A1FD11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1A635C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A.11.2.4, A.15.1.1, A.15.2.1</w:t>
            </w:r>
          </w:p>
        </w:tc>
        <w:tc>
          <w:tcPr>
            <w:tcW w:w="2212" w:type="dxa"/>
          </w:tcPr>
          <w:p w14:paraId="4069F0E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CM-2, CM-3, CM-4, CM-5, CM-6, CM-7, CM-9, SA-10</w:t>
            </w:r>
          </w:p>
          <w:p w14:paraId="3B4ABC8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D30851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96F176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5E1A5E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CA686C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B8E584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PL-8, SA-3, SA-4, SA-8, SA-10, SA-11, SA-12, SA-15, SA-17, SI-12, SI-13, SI-14, SI-16, SI-17</w:t>
            </w:r>
          </w:p>
          <w:p w14:paraId="7EDDE55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1B478B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CM-3, CM-4, SA-10</w:t>
            </w:r>
          </w:p>
          <w:p w14:paraId="23873E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66715F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BC24B0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7C4D1B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4AD22B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11A38F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607940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MA-2, MA-3, MA-5, MA-6</w:t>
            </w:r>
          </w:p>
          <w:p w14:paraId="1BC68A8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ABD9A6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6D8A2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FCCCD1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EE5EB4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MA-4</w:t>
            </w:r>
          </w:p>
          <w:p w14:paraId="0580453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tc>
      </w:tr>
      <w:tr w:rsidR="0071754B" w:rsidRPr="003C392C" w14:paraId="711FB097"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2BF6B14F"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Software Security</w:t>
            </w:r>
          </w:p>
        </w:tc>
        <w:tc>
          <w:tcPr>
            <w:tcW w:w="3334" w:type="dxa"/>
          </w:tcPr>
          <w:p w14:paraId="31FCDFB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PR.DS-6: Integrity checking mechanisms are used to verify software, firmware, and information integrity</w:t>
            </w:r>
          </w:p>
          <w:p w14:paraId="4D1F5C4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723DFB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PR.DS-7: The development and testing environment(s) are separate from the production environment</w:t>
            </w:r>
          </w:p>
          <w:p w14:paraId="464B4E9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212FD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-2: A System Development Life Cycle to manage systems is implemented</w:t>
            </w:r>
          </w:p>
        </w:tc>
        <w:tc>
          <w:tcPr>
            <w:tcW w:w="1944" w:type="dxa"/>
          </w:tcPr>
          <w:p w14:paraId="3D94010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A.12.1.4</w:t>
            </w:r>
          </w:p>
          <w:p w14:paraId="71F72D3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28FB85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E9F64D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3EBEB9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CB9B9C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A.12.1.4</w:t>
            </w:r>
          </w:p>
          <w:p w14:paraId="1C18CA6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E1AAE3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09A15B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23F43F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01FA06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A.6.1.5, A.14.1.1, A.14.2.1, A.14.2.5</w:t>
            </w:r>
          </w:p>
        </w:tc>
        <w:tc>
          <w:tcPr>
            <w:tcW w:w="2212" w:type="dxa"/>
          </w:tcPr>
          <w:p w14:paraId="7858FC9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SC-16, SI-7</w:t>
            </w:r>
          </w:p>
          <w:p w14:paraId="08DFD6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E28263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54F93E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8E8EE8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B13E8C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CM-2</w:t>
            </w:r>
          </w:p>
          <w:p w14:paraId="35D58FB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CF7BB5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6DA101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6A7C08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C92FA0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D8DB9D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PL-8, SA-3, SA-4, SA-8, SA-10, SA-11, SA-12, SA-15, SA-17, SI-12, SI-13, SI-14, SI-16, SI-17</w:t>
            </w:r>
          </w:p>
        </w:tc>
      </w:tr>
      <w:tr w:rsidR="0071754B" w:rsidRPr="003C392C" w14:paraId="63BC7B37"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67C68D4F"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t>Third-Party Management</w:t>
            </w:r>
          </w:p>
        </w:tc>
        <w:tc>
          <w:tcPr>
            <w:tcW w:w="3334" w:type="dxa"/>
          </w:tcPr>
          <w:p w14:paraId="472804A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ID.AM-4: External information systems are catalogued</w:t>
            </w:r>
          </w:p>
          <w:p w14:paraId="6547B5F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B1D88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ID.AM-6: Cybersecurity roles and responsibilities for the entire workforce and third-party stakeholders (e.g., suppliers, customers, partners) are established</w:t>
            </w:r>
          </w:p>
          <w:p w14:paraId="071004B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C9109F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ID.BE-1: The organization’s role in the supply chain is identified and communicated</w:t>
            </w:r>
          </w:p>
          <w:p w14:paraId="33371DE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482AEA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7271E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58807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ID.BE-4: Dependencies and critical functions for delivery of critical services are established</w:t>
            </w:r>
          </w:p>
          <w:p w14:paraId="3E82712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D3BEEA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ID.BE-5: Resilience requirements to support delivery of critical services are established for all operating states (e.g. under duress/attack, during recovery, normal operations)</w:t>
            </w:r>
          </w:p>
          <w:p w14:paraId="6F3FAF2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92F11E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ID.SC-1: Cyber supply chain risk management processes are identified, established, assessed, managed, and agreed to by organizational stakeholders</w:t>
            </w:r>
          </w:p>
          <w:p w14:paraId="1DCEC7A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0CEFBF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ID.SC-2: Suppliers and third-party partners of information systems, components, and services are identified, prioritized, and assessed using a cyber supply chain risk assessment process</w:t>
            </w:r>
          </w:p>
          <w:p w14:paraId="3FA4C41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F046BC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ID.SC-3: Contracts with suppliers and third-party partners are used to implement appropriate measures designed to meet the objectives of an organization’s cybersecurity program and Cyber Supply Chain Risk Management Plan</w:t>
            </w:r>
          </w:p>
          <w:p w14:paraId="57A7393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54B966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ID.SC-4: Suppliers and third-party partners are routinely assessed using audits, test results, or other forms of evaluations to confirm they are meeting their contractual obligations.</w:t>
            </w:r>
          </w:p>
          <w:p w14:paraId="7FD4CA1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15915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ID.SC-5: Response and recovery planning and testing are conducted with suppliers and third-party providers</w:t>
            </w:r>
          </w:p>
          <w:p w14:paraId="71A00D3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27F29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DE.CM-6: External service provider activity is monitored to </w:t>
            </w:r>
            <w:r w:rsidRPr="001F2BD4">
              <w:rPr>
                <w:rFonts w:ascii="Times New Roman" w:hAnsi="Times New Roman"/>
                <w:sz w:val="24"/>
              </w:rPr>
              <w:lastRenderedPageBreak/>
              <w:t xml:space="preserve">detect potential cybersecurity events </w:t>
            </w:r>
          </w:p>
          <w:p w14:paraId="2B933FC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B02D83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RS.CO-4: Coordination with stakeholders occurs consistent with response plans</w:t>
            </w:r>
          </w:p>
          <w:p w14:paraId="472C7EE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10E53F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RC.CO-3: Recovery activities are communicated to internal stakeholders and executive and management teams</w:t>
            </w:r>
          </w:p>
        </w:tc>
        <w:tc>
          <w:tcPr>
            <w:tcW w:w="1944" w:type="dxa"/>
          </w:tcPr>
          <w:p w14:paraId="6DB80CF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A.11.2.6</w:t>
            </w:r>
          </w:p>
          <w:p w14:paraId="48D618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86C416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C1638E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A.6.1.1</w:t>
            </w:r>
          </w:p>
          <w:p w14:paraId="0B91D5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4A54E1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B1DA8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619C8A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633BDC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A0478F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8A0CD3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A.15.1.1, A.15.1.2, A.15.1.3, A.15.2.1, A.15.2.2</w:t>
            </w:r>
          </w:p>
          <w:p w14:paraId="4BED364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649364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A.11.2.2, A.11.2.3, A.12.1.3</w:t>
            </w:r>
          </w:p>
          <w:p w14:paraId="21B37FB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E3714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A.11.1.4, A.17.1.1, A.17.1.2, A.17.2.1</w:t>
            </w:r>
          </w:p>
          <w:p w14:paraId="2220129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3765FC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F46551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83AA1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C5959A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A.15.1.1, A.15.1.2, A.15.1.3, A.15.2.1, A.15.2.2</w:t>
            </w:r>
          </w:p>
          <w:p w14:paraId="4AD0C2B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5CAD4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134D97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A.15.2.1, A.15.2.2</w:t>
            </w:r>
          </w:p>
          <w:p w14:paraId="3386E08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85F728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0B991B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A16F5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DCDD8E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D05E8E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6C4FCE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A.15.1.1, A.15.1.2, A.15.1.3</w:t>
            </w:r>
          </w:p>
          <w:p w14:paraId="3E26DD9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410DCF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5FA2FD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A0A672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C25374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AC5E0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437F7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A.15.2.1, A.15.2.2</w:t>
            </w:r>
          </w:p>
          <w:p w14:paraId="3224686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9C6341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3C9868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53A2AD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38AD02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F61262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D01EE9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E2B5F9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A.17.1.3</w:t>
            </w:r>
          </w:p>
          <w:p w14:paraId="40FEEEE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F2120D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4F4AB2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957882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0E4F5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 xml:space="preserve">A.14.2.7, A.15.2.1 </w:t>
            </w:r>
          </w:p>
          <w:p w14:paraId="36060E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15C904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717B90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422151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7.4</w:t>
            </w:r>
          </w:p>
          <w:p w14:paraId="0A8FDB3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BD987E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33E6D5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CF6BCE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Clause 7.4</w:t>
            </w:r>
          </w:p>
        </w:tc>
        <w:tc>
          <w:tcPr>
            <w:tcW w:w="2212" w:type="dxa"/>
          </w:tcPr>
          <w:p w14:paraId="60BA29F5"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61131">
              <w:rPr>
                <w:rFonts w:ascii="Times New Roman" w:hAnsi="Times New Roman"/>
                <w:sz w:val="24"/>
              </w:rPr>
              <w:lastRenderedPageBreak/>
              <w:t>AC-20, SA-9</w:t>
            </w:r>
          </w:p>
          <w:p w14:paraId="60E88ABF"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41FAD0F"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E3EF2F6"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61131">
              <w:rPr>
                <w:rFonts w:ascii="Times New Roman" w:hAnsi="Times New Roman"/>
                <w:sz w:val="24"/>
              </w:rPr>
              <w:t>CP-2, PS-7, PM-11</w:t>
            </w:r>
          </w:p>
          <w:p w14:paraId="2FFBB164"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5D123FD"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35E98DF"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F1B756E"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B74F5AB"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10192F0"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6ED7A8"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61131">
              <w:rPr>
                <w:rFonts w:ascii="Times New Roman" w:hAnsi="Times New Roman"/>
                <w:sz w:val="24"/>
              </w:rPr>
              <w:t>CP-2, SA-12</w:t>
            </w:r>
          </w:p>
          <w:p w14:paraId="4B541309"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36B134A"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DCFE19C"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B0F14E2"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CA0FBA3"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6E29EB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CP-8, PE-9, PE-11, PM-8, SA-14</w:t>
            </w:r>
          </w:p>
          <w:p w14:paraId="6EF0A2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09DEE5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5CC4BB3"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r w:rsidRPr="00461131">
              <w:rPr>
                <w:rFonts w:ascii="Times New Roman" w:hAnsi="Times New Roman"/>
                <w:sz w:val="24"/>
                <w:lang w:val="es-PA"/>
              </w:rPr>
              <w:lastRenderedPageBreak/>
              <w:t>CP-2, CP-11, SA-13, SA-14</w:t>
            </w:r>
          </w:p>
          <w:p w14:paraId="69810DA8"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16F5DAFF"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70DF30DD"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3D629262"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09969C70"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71FC1833" w14:textId="77777777" w:rsidR="0071754B" w:rsidRPr="00461131"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PA"/>
              </w:rPr>
            </w:pPr>
          </w:p>
          <w:p w14:paraId="6F39607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SA-9, SA-12, PM-9</w:t>
            </w:r>
          </w:p>
          <w:p w14:paraId="0736FD3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39CF92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810172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C550AE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5905B0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E00A88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A4D46F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RA-2, RA-3, SA-12, SA-14, SA-15, PM-9</w:t>
            </w:r>
          </w:p>
          <w:p w14:paraId="31A82D0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BD3267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E77E91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936F2B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C0A805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9EA815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470CA7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SA-9, SA-11, SA-12, PM-9</w:t>
            </w:r>
          </w:p>
          <w:p w14:paraId="6614D5D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85C1D9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0E872E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08C556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2B5B36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FAF4AF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2DC689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CA5F2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AU-2, AU-6, AU-12, AU-16, PS-7, SA-9, SA-12</w:t>
            </w:r>
          </w:p>
          <w:p w14:paraId="1542C9B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E413CC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7C5B38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685FB7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D0CFCD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64D950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95C342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CP-4, IR-3, IR-4, IR-6, IR-8, IR-9</w:t>
            </w:r>
          </w:p>
          <w:p w14:paraId="0149453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2F1E7C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556E84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21B0AA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CA-7, PS-7, SA-4, SA-9, SI-4</w:t>
            </w:r>
          </w:p>
          <w:p w14:paraId="5275388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605ACC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2C1B75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CA454C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IR-8</w:t>
            </w:r>
          </w:p>
          <w:p w14:paraId="775663D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841E70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348FE5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25220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w:t>
            </w:r>
          </w:p>
        </w:tc>
      </w:tr>
      <w:tr w:rsidR="0071754B" w:rsidRPr="001F2BD4" w14:paraId="3CBE598E"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50CFDC2C"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lastRenderedPageBreak/>
              <w:t xml:space="preserve">Physical and Environmental Security </w:t>
            </w:r>
          </w:p>
        </w:tc>
        <w:tc>
          <w:tcPr>
            <w:tcW w:w="3334" w:type="dxa"/>
          </w:tcPr>
          <w:p w14:paraId="513E731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ID.AM-1: Physical devices and systems within the organization are inventoried</w:t>
            </w:r>
          </w:p>
          <w:p w14:paraId="63D2949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09B777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PR.AC-2: Physical access to assets is managed and protected</w:t>
            </w:r>
          </w:p>
          <w:p w14:paraId="0743E25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24DB9C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DBFEC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4C9CDB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CE5D2E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7D7BCB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6F43B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985CD1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D1B11F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28C828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3773F9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PR.AT-5: Physical and cybersecurity personnel understand their roles and responsibilities</w:t>
            </w:r>
          </w:p>
          <w:p w14:paraId="10CE7A1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C2D903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-5: Policy and regulations regarding the physical operating environment for organizational assets are met</w:t>
            </w:r>
          </w:p>
          <w:p w14:paraId="5B02E7C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983581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-7: Protection processes are improved</w:t>
            </w:r>
          </w:p>
          <w:p w14:paraId="5ED6980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9926D0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DE.CM-2: The physical environment is monitored to detect potential cybersecurity events</w:t>
            </w:r>
          </w:p>
        </w:tc>
        <w:tc>
          <w:tcPr>
            <w:tcW w:w="1944" w:type="dxa"/>
          </w:tcPr>
          <w:p w14:paraId="316D796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A.8.1.1, A.8.1.2</w:t>
            </w:r>
          </w:p>
          <w:p w14:paraId="4FD6AE9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9F5D39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C2384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3F66E3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A.11.1.1, A.11.1.2, A.11.1.3, A.11.1.4, A.11.1.5, A.11.1.6, A.11.2.1, A.11.2.3, A.11.2.5, A.11.2.6, A.11.2.7, A.11.2.8</w:t>
            </w:r>
          </w:p>
          <w:p w14:paraId="5FEDF23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6720C7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A.6.1.1, A.7.2.2</w:t>
            </w:r>
          </w:p>
          <w:p w14:paraId="2054D49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16CC13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43DD17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29ABFB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5B8B8F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A.11.1.4, A.11.2.1, A.11.2.2, A.11.2.3</w:t>
            </w:r>
          </w:p>
          <w:p w14:paraId="1A9C1F5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26B2E0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9, Clause 10</w:t>
            </w:r>
          </w:p>
          <w:p w14:paraId="14D0AC0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4653C2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A.11.1.1, A.11.1.2</w:t>
            </w:r>
          </w:p>
        </w:tc>
        <w:tc>
          <w:tcPr>
            <w:tcW w:w="2212" w:type="dxa"/>
          </w:tcPr>
          <w:p w14:paraId="5AC06373"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t>CM-8, PM-5</w:t>
            </w:r>
          </w:p>
          <w:p w14:paraId="21B42C17"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80C24C2"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4EAD502"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FFA7FD9"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t>PE-2, PE-3, PE-4, PE-5, PE-6, PE-8</w:t>
            </w:r>
          </w:p>
          <w:p w14:paraId="280784AC"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3796FFC"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4C9E48D"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051AC11"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84306E2"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E6BC593"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7875817"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E4B5354"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AC8A9B7"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F23900B"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259E989"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E610A35"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t>AT-3, IR-2, PM-13</w:t>
            </w:r>
          </w:p>
          <w:p w14:paraId="3BD15A23"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97BC41C"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C1F4661"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DBD9C4"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B3E2EF0"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t>PE-10, PE-12, PE-13, PE-14, PE-15, PE-18</w:t>
            </w:r>
          </w:p>
          <w:p w14:paraId="3B9B74E5"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5E04883"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84AA2D5"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25585A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CP-2, IR-8, PL-2, PM-6</w:t>
            </w:r>
          </w:p>
          <w:p w14:paraId="25F5C51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097DB2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CA-7, PE-3, PE-6, PE-20</w:t>
            </w:r>
          </w:p>
        </w:tc>
      </w:tr>
      <w:tr w:rsidR="0071754B" w:rsidRPr="003C392C" w14:paraId="4098C06B"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6D7E6AE2"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t xml:space="preserve">Network Security </w:t>
            </w:r>
          </w:p>
        </w:tc>
        <w:tc>
          <w:tcPr>
            <w:tcW w:w="3334" w:type="dxa"/>
          </w:tcPr>
          <w:p w14:paraId="25D7593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PR.AC-5: Network integrity is protected (e.g., network </w:t>
            </w:r>
            <w:r w:rsidRPr="001F2BD4">
              <w:rPr>
                <w:rFonts w:ascii="Times New Roman" w:hAnsi="Times New Roman"/>
                <w:sz w:val="24"/>
              </w:rPr>
              <w:lastRenderedPageBreak/>
              <w:t>segregation, network segmentation)</w:t>
            </w:r>
          </w:p>
          <w:p w14:paraId="51854E4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219748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59749D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PR.DS-4: Adequate capacity to ensure availability is maintained</w:t>
            </w:r>
          </w:p>
          <w:p w14:paraId="37F9645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8AA81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PR.PT-4: Communications and control networks are protected</w:t>
            </w:r>
          </w:p>
          <w:p w14:paraId="635FF97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3F2F69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AEBECC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7E879C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C9459B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243024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FBAF8C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PR.PT-5: Mechanisms (e.g., failsafe, load balancing, hot swap) are implemented to achieve resilience requirements in normal and adverse situations</w:t>
            </w:r>
          </w:p>
          <w:p w14:paraId="52E660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AFECAC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DE.AE-1: A baseline of network operations and expected data flows for users and systems is established and managed</w:t>
            </w:r>
          </w:p>
          <w:p w14:paraId="4BB707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7AD117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DE.CM-1: The network is monitored to detect potential cybersecurity events</w:t>
            </w:r>
          </w:p>
          <w:p w14:paraId="5583075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EBDBF5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DE.CM-4: Malicious code is detected</w:t>
            </w:r>
          </w:p>
          <w:p w14:paraId="7063516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D37284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DE.CM-8: Vulnerability scans are performed</w:t>
            </w:r>
          </w:p>
          <w:p w14:paraId="3811CEE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E3ACE2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-7: Protection processes are continuously improved</w:t>
            </w:r>
          </w:p>
        </w:tc>
        <w:tc>
          <w:tcPr>
            <w:tcW w:w="1944" w:type="dxa"/>
          </w:tcPr>
          <w:p w14:paraId="5103996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 xml:space="preserve">A.13.1.1, A.13.1.3, A.13.2.1, </w:t>
            </w:r>
            <w:r w:rsidRPr="001F2BD4">
              <w:rPr>
                <w:rFonts w:ascii="Times New Roman" w:hAnsi="Times New Roman"/>
                <w:sz w:val="24"/>
              </w:rPr>
              <w:lastRenderedPageBreak/>
              <w:t>A.14.1.2, A.14.1.3</w:t>
            </w:r>
          </w:p>
          <w:p w14:paraId="1220686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051C71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A.12.1.3, A.17.2.1</w:t>
            </w:r>
          </w:p>
          <w:p w14:paraId="5C4F22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2F253F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58B078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A.13.1.1, A.13.2.1, A.14.1.3</w:t>
            </w:r>
          </w:p>
          <w:p w14:paraId="41ACFB7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3714B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02365B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901C2C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39AD14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55B10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A.17.1.2, A.17.2.1  </w:t>
            </w:r>
          </w:p>
          <w:p w14:paraId="619A55F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8E1D91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B5371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B23C94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6ED50F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947884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A.12.1.1, A.12.1.2, A.13.1.1, A.13.1.2</w:t>
            </w:r>
          </w:p>
          <w:p w14:paraId="68437A8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FC1A25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27D5D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E71960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694C3A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4230AA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A.12.6.1</w:t>
            </w:r>
          </w:p>
          <w:p w14:paraId="5F5D785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FDEBE9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F42223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A.12.6.1</w:t>
            </w:r>
          </w:p>
          <w:p w14:paraId="6727416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8056A8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2D3BF6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A.16.1.6, Clause 9, Clause 10</w:t>
            </w:r>
          </w:p>
        </w:tc>
        <w:tc>
          <w:tcPr>
            <w:tcW w:w="2212" w:type="dxa"/>
          </w:tcPr>
          <w:p w14:paraId="006221B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AC-4, AC-10, SC-7</w:t>
            </w:r>
          </w:p>
          <w:p w14:paraId="4FB440C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125B6D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EE4F05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FE5DC7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048131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811C4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AU-4, CP-2, SC-5</w:t>
            </w:r>
          </w:p>
          <w:p w14:paraId="5C9A3CD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1D37D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FF4C36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BF8D6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AC-4, AC-17, AC-18, CP-8, SC-7, SC-19, SC-20, SC-21, SC-22, SC-23, SC-24, SC-25, SC-29, SC-32, SC-36, SC-37, SC-38, SC-39, SC-40, SC-41, SC-43</w:t>
            </w:r>
          </w:p>
          <w:p w14:paraId="545094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2636A1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CP-7, CP-8, CP-11, CP-13, PL-8, SA-14, SC-6</w:t>
            </w:r>
          </w:p>
          <w:p w14:paraId="2AE8C5C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EF80E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D46A3F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A0DB70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B32DE5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AC-4, CA-3, CM-2, SI-4</w:t>
            </w:r>
          </w:p>
          <w:p w14:paraId="1988407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B1DEA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5AB9FB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41C3F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AC-2, AU-12, CA-7, CM-3, SC-5, SC-7, SI-4</w:t>
            </w:r>
          </w:p>
          <w:p w14:paraId="4AB2499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4BD340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SI-3, SI-8</w:t>
            </w:r>
          </w:p>
          <w:p w14:paraId="598240D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4FE76C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120C2F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RA-5</w:t>
            </w:r>
          </w:p>
          <w:p w14:paraId="40E4103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84FC8D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7D8509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CP-2, IR-8, PL-2, PM-6</w:t>
            </w:r>
          </w:p>
        </w:tc>
      </w:tr>
      <w:tr w:rsidR="0071754B" w:rsidRPr="001F2BD4" w14:paraId="78E73F04"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3F1AA39C"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 xml:space="preserve">End-point Security </w:t>
            </w:r>
          </w:p>
        </w:tc>
        <w:tc>
          <w:tcPr>
            <w:tcW w:w="3334" w:type="dxa"/>
          </w:tcPr>
          <w:p w14:paraId="7C03703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ID.AM-1: Physical devices and systems within the organization are inventoried</w:t>
            </w:r>
          </w:p>
          <w:p w14:paraId="2AF5A27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C665BA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ID.AM-5: Resources (e.g., hardware, devices, data, time, </w:t>
            </w:r>
            <w:r w:rsidRPr="001F2BD4">
              <w:rPr>
                <w:rFonts w:ascii="Times New Roman" w:hAnsi="Times New Roman"/>
                <w:sz w:val="24"/>
              </w:rPr>
              <w:lastRenderedPageBreak/>
              <w:t>personnel, and software) are prioritized based on their classification, criticality, and business value</w:t>
            </w:r>
          </w:p>
          <w:p w14:paraId="6DD7579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947CC4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ID.RA-1: Asset vulnerabilities are identified and documented</w:t>
            </w:r>
          </w:p>
          <w:p w14:paraId="52741E2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BB582B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D64FB2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602E77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PR.DS-3: Assets are formally managed throughout removal, transfers, and disposition</w:t>
            </w:r>
          </w:p>
          <w:p w14:paraId="6877CA0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68F498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204ED6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-3: Configuration change control processes are in place</w:t>
            </w:r>
          </w:p>
          <w:p w14:paraId="2215549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75A6D6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3241F1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BC9E6A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BA1CBE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9189B8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DE.CM-4: Malicious code is detected</w:t>
            </w:r>
          </w:p>
          <w:p w14:paraId="1013B43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EF51C2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DE.CM-5: Unauthorized mobile code is detected</w:t>
            </w:r>
          </w:p>
          <w:p w14:paraId="7C453E1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76C986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DE.CM-7: Monitoring for unauthorized personnel, connections, devices, and software is performed</w:t>
            </w:r>
          </w:p>
          <w:p w14:paraId="6C1EA3C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E7D90E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DE.CM-8: Vulnerability scans are performed</w:t>
            </w:r>
          </w:p>
        </w:tc>
        <w:tc>
          <w:tcPr>
            <w:tcW w:w="1944" w:type="dxa"/>
          </w:tcPr>
          <w:p w14:paraId="622E0F0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A.8.1.1, A.8.1.2</w:t>
            </w:r>
          </w:p>
          <w:p w14:paraId="1C03FA5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FA7407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E6191F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0297E0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A.8.2.1</w:t>
            </w:r>
          </w:p>
          <w:p w14:paraId="02D5CA5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EBF0FD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2CF8E7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F99302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2D9994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0DAAA8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FCC3C6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A.12.6.1, A.18.2.3</w:t>
            </w:r>
          </w:p>
          <w:p w14:paraId="6935387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9C333C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0A5FBE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ABDF05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A.8.2.3, A.8.3.1, A.8.3.2, A.8.3.3, A.11.2.5, A.11.2.7</w:t>
            </w:r>
          </w:p>
          <w:p w14:paraId="73B9F32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FB1E5D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A.12.1.2, A.12.5.1, A.12.6.2, A.14.2.2, A.14.2.3, A.14.2.4</w:t>
            </w:r>
          </w:p>
          <w:p w14:paraId="26CAB49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97E854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A.12.2.1</w:t>
            </w:r>
          </w:p>
          <w:p w14:paraId="15CCDEA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F85591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9B6E3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A.12.5.1, A.12.6.2</w:t>
            </w:r>
          </w:p>
          <w:p w14:paraId="283614E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DCBEC4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A.12.4.1, A.14.2.7, A.15.2.1</w:t>
            </w:r>
          </w:p>
        </w:tc>
        <w:tc>
          <w:tcPr>
            <w:tcW w:w="2212" w:type="dxa"/>
          </w:tcPr>
          <w:p w14:paraId="5334594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CM-8, PM-5</w:t>
            </w:r>
          </w:p>
          <w:p w14:paraId="1A50D6F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A52F4E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B8B215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38A8FA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RA-2, SA-14, SC-6</w:t>
            </w:r>
          </w:p>
          <w:p w14:paraId="65B6927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81F0A4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9D8F33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2F881F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29FB96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4986CE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CA-8, RA-3, RA-5, SA-5, SA-11, SI-2, SI-4, SI-5</w:t>
            </w:r>
          </w:p>
          <w:p w14:paraId="569599A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434720F"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t>CM-8, MP-6, PE-16</w:t>
            </w:r>
          </w:p>
          <w:p w14:paraId="2B0893D9"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31CC2FA"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170ADD1"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AC8D8DC"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63447A8"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61131">
              <w:rPr>
                <w:rFonts w:ascii="Times New Roman" w:hAnsi="Times New Roman"/>
                <w:sz w:val="24"/>
              </w:rPr>
              <w:t>CM-3, CM-4, SA-10</w:t>
            </w:r>
          </w:p>
          <w:p w14:paraId="7EADD9A9"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E841C3B"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D3BFCBE"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15BE1DC"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CF490C9"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D633D04" w14:textId="77777777" w:rsidR="0071754B" w:rsidRPr="00461131"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328C60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SI-3, SI-8</w:t>
            </w:r>
          </w:p>
          <w:p w14:paraId="1E41D2E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E4407D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2EE620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SC-18, SI-4, SC-44</w:t>
            </w:r>
          </w:p>
          <w:p w14:paraId="3E32AD7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9354D5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CE4519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AU-12, CA-7, CM-3, CM-8, PE-3, PE-6, PE-20, SI-4</w:t>
            </w:r>
          </w:p>
          <w:p w14:paraId="6E1B62B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BA754F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D74121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RA-5</w:t>
            </w:r>
          </w:p>
        </w:tc>
      </w:tr>
      <w:tr w:rsidR="0071754B" w:rsidRPr="001F2BD4" w14:paraId="58FB2C92"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A6978E8" w14:textId="77777777" w:rsidR="0071754B" w:rsidRPr="001F2BD4" w:rsidRDefault="0071754B" w:rsidP="00C07AD4">
            <w:pPr>
              <w:rPr>
                <w:rFonts w:ascii="Times New Roman" w:hAnsi="Times New Roman"/>
                <w:b w:val="0"/>
                <w:sz w:val="24"/>
              </w:rPr>
            </w:pPr>
            <w:r w:rsidRPr="001F2BD4">
              <w:rPr>
                <w:rFonts w:ascii="Times New Roman" w:hAnsi="Times New Roman"/>
                <w:b w:val="0"/>
                <w:sz w:val="24"/>
              </w:rPr>
              <w:lastRenderedPageBreak/>
              <w:t>Data Protection</w:t>
            </w:r>
          </w:p>
        </w:tc>
        <w:tc>
          <w:tcPr>
            <w:tcW w:w="3334" w:type="dxa"/>
          </w:tcPr>
          <w:p w14:paraId="1B50513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PR.DS-1: Data-at-rest is protected</w:t>
            </w:r>
          </w:p>
          <w:p w14:paraId="7349A61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B76AAA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PR.DS-2: Data-in-transit is protected</w:t>
            </w:r>
          </w:p>
          <w:p w14:paraId="427CEBA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D6A628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552B99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1A6F34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CCFDCB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PR.DS-3: Assets are formally managed throughout removal, transfers, and disposition</w:t>
            </w:r>
          </w:p>
          <w:p w14:paraId="1D5203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E4A50F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41133D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PR.DS-5: Protections against data leaks are implemented</w:t>
            </w:r>
          </w:p>
          <w:p w14:paraId="12FF127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E74BBD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F56378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99D713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80D1AC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9C92F4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628126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A57088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7EF20B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BC63DF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F43AC0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22C7D0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FC4B38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828414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B5CDE3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4C6B2C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5C4AC3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 xml:space="preserve">-4: Backups of information are conducted, maintained, and tested </w:t>
            </w:r>
          </w:p>
          <w:p w14:paraId="050ECD5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3E8278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C41EE6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-6: Data is destroyed according to policy</w:t>
            </w:r>
          </w:p>
          <w:p w14:paraId="2863459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370EAA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PR.PT-2: Removable media is protected, and its use restricted according to policy</w:t>
            </w:r>
          </w:p>
        </w:tc>
        <w:tc>
          <w:tcPr>
            <w:tcW w:w="1944" w:type="dxa"/>
          </w:tcPr>
          <w:p w14:paraId="1DE7B34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A.8.2.3</w:t>
            </w:r>
          </w:p>
          <w:p w14:paraId="5CD4BE9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8A0C25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A4C0D0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A.8.2.3, A.13.1.1, A.13.2.1, A.13.2.3, A.14.1.2, A.14.1.3</w:t>
            </w:r>
          </w:p>
          <w:p w14:paraId="529D5AD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9B340C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A.8.2.3, A.8.3.1, A.8.3.2, A.8.3.3, </w:t>
            </w:r>
            <w:r w:rsidRPr="001F2BD4">
              <w:rPr>
                <w:rFonts w:ascii="Times New Roman" w:hAnsi="Times New Roman"/>
                <w:sz w:val="24"/>
              </w:rPr>
              <w:lastRenderedPageBreak/>
              <w:t>A.11.2.5, A.11.2.7</w:t>
            </w:r>
          </w:p>
          <w:p w14:paraId="6CC8D5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FA52DB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A.6.1.2, A.7.1.1, A.7.1.2, A.7.3.1, A.8.2.2, A.8.2.3, A.9.1.1, A.9.1.2, A.9.2.3, A.9.4.1, A.9.4.4, A.9.4.5, A.10.1.1, A.11.1.4, A.11.1.5, A.11.2.1, A.13.1.1, A.13.1.3, A.13.2.1, A.13.2.3, A.13.2.4, A.14.1.2, A.14.1.3</w:t>
            </w:r>
          </w:p>
          <w:p w14:paraId="2ED8113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21919F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A.12.3.1, A.17.1.2, A.17.1.3, A.18.1.3</w:t>
            </w:r>
          </w:p>
          <w:p w14:paraId="0805C7F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0D4064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A.8.2.3, A.8.3.1, A.8.3.2, A.11.2.7</w:t>
            </w:r>
          </w:p>
          <w:p w14:paraId="41026FB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584C51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A.8.2.1, A.8.2.2, A.8.2.3, A.8.3.1, A.8.3.3, A.11.2.9</w:t>
            </w:r>
          </w:p>
        </w:tc>
        <w:tc>
          <w:tcPr>
            <w:tcW w:w="2212" w:type="dxa"/>
          </w:tcPr>
          <w:p w14:paraId="218964F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MP-8, SC-12, SC-28</w:t>
            </w:r>
          </w:p>
          <w:p w14:paraId="2EF2086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639409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D70C82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SC-8, SC-11, SC-12</w:t>
            </w:r>
          </w:p>
          <w:p w14:paraId="5ABABF4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948FB7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FE38A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73A9AE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E56575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1620F0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CM-8, MP-6, PE-16</w:t>
            </w:r>
          </w:p>
          <w:p w14:paraId="49E8737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A34F5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5286B2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AA4161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3EFE5B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AC-4, AC-5, AC-6, PE-19, PS-3, PS-6, SC-7, SC-8, SC-13, SC-31, SI-4</w:t>
            </w:r>
          </w:p>
          <w:p w14:paraId="754C7F4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2BB08C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C4B9EA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C12D5B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99CE3C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2DA581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D71BF8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FCC48D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B148CC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E6941C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70D2B7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F49223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3B345D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F8C28F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F0C8B5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CP-4, CP-6, CP-9</w:t>
            </w:r>
          </w:p>
          <w:p w14:paraId="3F4A228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A1B8F6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E592D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E38FAD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AFCEE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MP-6</w:t>
            </w:r>
          </w:p>
          <w:p w14:paraId="3443E15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B2901A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F303F5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MP-2, MP-3, MP-4, MP-5, MP-7, MP-8</w:t>
            </w:r>
          </w:p>
        </w:tc>
      </w:tr>
      <w:tr w:rsidR="0071754B" w:rsidRPr="001F2BD4" w14:paraId="669956EC" w14:textId="77777777" w:rsidTr="0071754B">
        <w:tc>
          <w:tcPr>
            <w:cnfStyle w:val="001000000000" w:firstRow="0" w:lastRow="0" w:firstColumn="1" w:lastColumn="0" w:oddVBand="0" w:evenVBand="0" w:oddHBand="0" w:evenHBand="0" w:firstRowFirstColumn="0" w:firstRowLastColumn="0" w:lastRowFirstColumn="0" w:lastRowLastColumn="0"/>
            <w:tcW w:w="1860" w:type="dxa"/>
          </w:tcPr>
          <w:p w14:paraId="36E9C4D1" w14:textId="77777777" w:rsidR="0071754B" w:rsidRPr="001F2BD4" w:rsidRDefault="0071754B" w:rsidP="00C07AD4">
            <w:pPr>
              <w:jc w:val="left"/>
              <w:rPr>
                <w:rFonts w:ascii="Times New Roman" w:hAnsi="Times New Roman"/>
                <w:b w:val="0"/>
                <w:sz w:val="24"/>
              </w:rPr>
            </w:pPr>
            <w:r w:rsidRPr="001F2BD4">
              <w:rPr>
                <w:rFonts w:ascii="Times New Roman" w:hAnsi="Times New Roman"/>
                <w:b w:val="0"/>
                <w:sz w:val="24"/>
              </w:rPr>
              <w:lastRenderedPageBreak/>
              <w:t>Threat and Vulnerability Management</w:t>
            </w:r>
          </w:p>
        </w:tc>
        <w:tc>
          <w:tcPr>
            <w:tcW w:w="3334" w:type="dxa"/>
          </w:tcPr>
          <w:p w14:paraId="41304F5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ID.RA-1: Asset vulnerabilities are identified and documented</w:t>
            </w:r>
          </w:p>
          <w:p w14:paraId="7561303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C82DBB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3339E2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E47DBA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ID.RA-2: Cyber threat intelligence is received from information sharing forums and sources</w:t>
            </w:r>
          </w:p>
          <w:p w14:paraId="05C224B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407E0F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ID.RA-3: Threats, both internal and external, are identified and documented</w:t>
            </w:r>
          </w:p>
          <w:p w14:paraId="3D4E451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EBC4EC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ID.RA-4: Potential business impacts and likelihoods are identified</w:t>
            </w:r>
          </w:p>
          <w:p w14:paraId="19270B9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9F3D3C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ID.RA-5: Threats, vulnerabilities, likelihoods, and impacts are used to determine risk</w:t>
            </w:r>
          </w:p>
          <w:p w14:paraId="6A1151A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576B9B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ID.RA-6: Risk responses are identified and prioritized</w:t>
            </w:r>
          </w:p>
          <w:p w14:paraId="26BF0B2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1BAC1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PR.IP</w:t>
            </w:r>
            <w:proofErr w:type="gramEnd"/>
            <w:r w:rsidRPr="001F2BD4">
              <w:rPr>
                <w:rFonts w:ascii="Times New Roman" w:hAnsi="Times New Roman"/>
                <w:sz w:val="24"/>
              </w:rPr>
              <w:t>-12: A vulnerability management plan is developed and implemented</w:t>
            </w:r>
          </w:p>
          <w:p w14:paraId="62A4B3E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397B4A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DFA934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0F018F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DE.CM-8: Vulnerability scans are performed</w:t>
            </w:r>
          </w:p>
          <w:p w14:paraId="35FB0C0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7B09673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RS.MI-3: Newly identified vulnerabilities are mitigated or documented as accepted risks</w:t>
            </w:r>
          </w:p>
        </w:tc>
        <w:tc>
          <w:tcPr>
            <w:tcW w:w="1944" w:type="dxa"/>
          </w:tcPr>
          <w:p w14:paraId="32CABBA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A.12.6.1, A.18.2.3</w:t>
            </w:r>
          </w:p>
          <w:p w14:paraId="268D882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EADFB0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383AC0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D6B981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A.6.1.4</w:t>
            </w:r>
          </w:p>
          <w:p w14:paraId="63B71E8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31BB96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9A558E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3750424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D0B7CA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Clause 6.1.2</w:t>
            </w:r>
          </w:p>
          <w:p w14:paraId="5CB9EAD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373CBB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C5C1F5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52B85A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A.16.1.6, Clause 6.1.2</w:t>
            </w:r>
          </w:p>
          <w:p w14:paraId="11B430D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48C3612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73115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A.12.6.1</w:t>
            </w:r>
          </w:p>
          <w:p w14:paraId="7B6C762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AFE215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252F39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3576C3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BDECEE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Clause 6.1.3</w:t>
            </w:r>
          </w:p>
          <w:p w14:paraId="0DB4166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50CB9CB8"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2E4826F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A.12.6.1, A.14.2.3, A.16.1.3, A.18.2.2, A.18.2.3</w:t>
            </w:r>
          </w:p>
          <w:p w14:paraId="210CCA8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02C3226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130B45C0"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 </w:t>
            </w:r>
          </w:p>
          <w:p w14:paraId="327F8E0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p w14:paraId="6279552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F2BD4">
              <w:rPr>
                <w:rFonts w:ascii="Times New Roman" w:hAnsi="Times New Roman"/>
                <w:sz w:val="24"/>
              </w:rPr>
              <w:t>A.12.6.1</w:t>
            </w:r>
          </w:p>
        </w:tc>
        <w:tc>
          <w:tcPr>
            <w:tcW w:w="2212" w:type="dxa"/>
          </w:tcPr>
          <w:p w14:paraId="63C4772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CA-2, CA-7, CA-8, RA-3, RA-5, SA-5, SA-11, SI-2, SI-4, SI-5</w:t>
            </w:r>
          </w:p>
          <w:p w14:paraId="031B358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45E0941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SI-5, PM-15, PM-16</w:t>
            </w:r>
          </w:p>
          <w:p w14:paraId="539F1F36"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A7D431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282C4F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DCAC66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72AC16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RA-3, SI-5, PM-12, PM-16</w:t>
            </w:r>
          </w:p>
          <w:p w14:paraId="6E4B423E"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83947F2"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889FFD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RA-2, RA-3, SA-14, PM-9, PM-11</w:t>
            </w:r>
          </w:p>
          <w:p w14:paraId="51285DF4"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4A92FB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9990DD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RA-2, RA-3, PM-16</w:t>
            </w:r>
          </w:p>
          <w:p w14:paraId="3FB418E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B2CAAD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BA3C2A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46FE0A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6309577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PM-4, PM-9</w:t>
            </w:r>
          </w:p>
          <w:p w14:paraId="786DDF19"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A14C4F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9D5B79B"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RA-3, RA-5, SI-2</w:t>
            </w:r>
          </w:p>
          <w:p w14:paraId="16F1C121"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38AC05D"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0D02A487"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396E825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5F8C3A3F"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21A36485"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RA-5</w:t>
            </w:r>
          </w:p>
          <w:p w14:paraId="14540FCC"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77EEB18A"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p>
          <w:p w14:paraId="1B1DF053" w14:textId="77777777" w:rsidR="0071754B" w:rsidRPr="001F2BD4" w:rsidRDefault="0071754B" w:rsidP="00C07AD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CA-7, RA-3, RA-5</w:t>
            </w:r>
          </w:p>
        </w:tc>
      </w:tr>
      <w:tr w:rsidR="0071754B" w:rsidRPr="003C392C" w14:paraId="0CB21EB2" w14:textId="77777777" w:rsidTr="0071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23A89379" w14:textId="77777777" w:rsidR="0071754B" w:rsidRPr="001F2BD4" w:rsidRDefault="0071754B" w:rsidP="00C07AD4">
            <w:pPr>
              <w:jc w:val="left"/>
              <w:rPr>
                <w:rFonts w:ascii="Times New Roman" w:hAnsi="Times New Roman"/>
                <w:b w:val="0"/>
                <w:sz w:val="24"/>
              </w:rPr>
            </w:pPr>
            <w:r w:rsidRPr="001F2BD4">
              <w:rPr>
                <w:rFonts w:ascii="Times New Roman" w:hAnsi="Times New Roman"/>
                <w:sz w:val="24"/>
              </w:rPr>
              <w:lastRenderedPageBreak/>
              <w:t xml:space="preserve">Event Detection, Logging and Monitoring </w:t>
            </w:r>
          </w:p>
        </w:tc>
        <w:tc>
          <w:tcPr>
            <w:tcW w:w="3334" w:type="dxa"/>
          </w:tcPr>
          <w:p w14:paraId="152E467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PR.PT-1: Audit/log records are determined, documented, implemented, and reviewed in accordance with policy</w:t>
            </w:r>
          </w:p>
          <w:p w14:paraId="2B526EA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46C606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CBA1CF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DE.AE-2: Detected events are analyzed to understand attack targets and methods</w:t>
            </w:r>
          </w:p>
          <w:p w14:paraId="2AF509C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584713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DE.AE-3: Event data are aggregated and correlated from multiple sources and sensors</w:t>
            </w:r>
          </w:p>
          <w:p w14:paraId="14F8B3C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15E73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DE.AE-4: Impact of events is determined</w:t>
            </w:r>
          </w:p>
          <w:p w14:paraId="7753B72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1A5C69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DE.AE-5: Incident alert thresholds are established</w:t>
            </w:r>
          </w:p>
          <w:p w14:paraId="2FC0083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06ECE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DE.CM-1: The network is monitored to detect potential cybersecurity events</w:t>
            </w:r>
          </w:p>
          <w:p w14:paraId="25BB677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17CD1F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DE.CM-2: The physical environment is monitored to detect potential cybersecurity events</w:t>
            </w:r>
          </w:p>
          <w:p w14:paraId="4C90B29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621643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DE.CM-3: Personnel activity is monitored to detect potential cybersecurity events</w:t>
            </w:r>
          </w:p>
          <w:p w14:paraId="2A0D6AE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FCA846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DE.CM-4: Malicious code is detected</w:t>
            </w:r>
          </w:p>
          <w:p w14:paraId="7746E3A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991F6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DE.CM-5: Unauthorized mobile code is detected</w:t>
            </w:r>
          </w:p>
          <w:p w14:paraId="0E570EE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CE4B02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 xml:space="preserve">DE.CM-6: External service provider activity is monitored to detect potential cybersecurity events </w:t>
            </w:r>
          </w:p>
          <w:p w14:paraId="2C47A7E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400546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DE.CM-7: Monitoring for unauthorized personnel, connections, devices, and software is performed</w:t>
            </w:r>
          </w:p>
          <w:p w14:paraId="2BB2E2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8A0EA5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DE.DP</w:t>
            </w:r>
            <w:proofErr w:type="gramEnd"/>
            <w:r w:rsidRPr="001F2BD4">
              <w:rPr>
                <w:rFonts w:ascii="Times New Roman" w:hAnsi="Times New Roman"/>
                <w:sz w:val="24"/>
              </w:rPr>
              <w:t>-1: Roles and responsibilities for detection are well defined to ensure accountability</w:t>
            </w:r>
          </w:p>
          <w:p w14:paraId="2049AAF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530D6D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DE.DP</w:t>
            </w:r>
            <w:proofErr w:type="gramEnd"/>
            <w:r w:rsidRPr="001F2BD4">
              <w:rPr>
                <w:rFonts w:ascii="Times New Roman" w:hAnsi="Times New Roman"/>
                <w:sz w:val="24"/>
              </w:rPr>
              <w:t>-2: Detection activities comply with all applicable requirements</w:t>
            </w:r>
          </w:p>
          <w:p w14:paraId="7DAFD64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DBBE3D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DE.DP</w:t>
            </w:r>
            <w:proofErr w:type="gramEnd"/>
            <w:r w:rsidRPr="001F2BD4">
              <w:rPr>
                <w:rFonts w:ascii="Times New Roman" w:hAnsi="Times New Roman"/>
                <w:sz w:val="24"/>
              </w:rPr>
              <w:t>-3: Detection processes are tested</w:t>
            </w:r>
          </w:p>
          <w:p w14:paraId="0C1F9F2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42A111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DE.DP</w:t>
            </w:r>
            <w:proofErr w:type="gramEnd"/>
            <w:r w:rsidRPr="001F2BD4">
              <w:rPr>
                <w:rFonts w:ascii="Times New Roman" w:hAnsi="Times New Roman"/>
                <w:sz w:val="24"/>
              </w:rPr>
              <w:t>-4: Event detection information is communicated to appropriate parties</w:t>
            </w:r>
          </w:p>
          <w:p w14:paraId="4CDE32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3317FB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roofErr w:type="gramStart"/>
            <w:r w:rsidRPr="001F2BD4">
              <w:rPr>
                <w:rFonts w:ascii="Times New Roman" w:hAnsi="Times New Roman"/>
                <w:sz w:val="24"/>
              </w:rPr>
              <w:t>DE.DP</w:t>
            </w:r>
            <w:proofErr w:type="gramEnd"/>
            <w:r w:rsidRPr="001F2BD4">
              <w:rPr>
                <w:rFonts w:ascii="Times New Roman" w:hAnsi="Times New Roman"/>
                <w:sz w:val="24"/>
              </w:rPr>
              <w:t>-5: Detection processes are continuously improved</w:t>
            </w:r>
          </w:p>
          <w:p w14:paraId="1CFCAB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43908F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RS.AN-1: Notifications from detection systems are investigated</w:t>
            </w:r>
          </w:p>
        </w:tc>
        <w:tc>
          <w:tcPr>
            <w:tcW w:w="1944" w:type="dxa"/>
          </w:tcPr>
          <w:p w14:paraId="3B193CF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A.12.4.1, A.12.4.2, A.12.4.3, A.12.4.4, A.12.7.1</w:t>
            </w:r>
          </w:p>
          <w:p w14:paraId="52450F7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E6F67D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A.12.4.1, A.16.1.1, A.16.1.4</w:t>
            </w:r>
          </w:p>
          <w:p w14:paraId="52EF05C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6BEAF3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A.12.4.1, A.16.1.7</w:t>
            </w:r>
          </w:p>
          <w:p w14:paraId="4C54A2B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5F399E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D65099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A.16.1.4</w:t>
            </w:r>
          </w:p>
          <w:p w14:paraId="382CCBC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993664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6C8178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A.16.1.4</w:t>
            </w:r>
          </w:p>
          <w:p w14:paraId="153B461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DFC0AF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93C705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EAE29D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A89244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A42AB7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AB7BF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A.11.1.1, A.11.1.2</w:t>
            </w:r>
          </w:p>
          <w:p w14:paraId="762C2DD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7E7EE8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7B6349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40B66C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A.12.4.1, A.12.4.3</w:t>
            </w:r>
          </w:p>
          <w:p w14:paraId="2471F04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21B986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7B3762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A.12.2.1</w:t>
            </w:r>
          </w:p>
          <w:p w14:paraId="7AC76C0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b/>
            </w:r>
          </w:p>
          <w:p w14:paraId="4F87866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D3B289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A.12.5.1, A.12.6.2</w:t>
            </w:r>
          </w:p>
          <w:p w14:paraId="0191955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91A9B3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A.14.2.7, A.15.2.1</w:t>
            </w:r>
          </w:p>
          <w:p w14:paraId="1CC290A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6F34815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C53515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3364ED0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A.12.4.1, A.14.2.7, A.15.2.1</w:t>
            </w:r>
          </w:p>
          <w:p w14:paraId="41E6A8C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8E65FD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8F8A59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A.6.1.1, A.7.2.2</w:t>
            </w:r>
          </w:p>
          <w:p w14:paraId="05F622F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EA8610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2C9E463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EF7B60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00FA19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A.18.1.4, A.18.2.2, A.18.2.3</w:t>
            </w:r>
          </w:p>
          <w:p w14:paraId="42B6A5F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409266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A.14.2.8</w:t>
            </w:r>
          </w:p>
          <w:p w14:paraId="1E142AE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6BF550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752D0D2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A.16.1.2, A.16.1.3</w:t>
            </w:r>
          </w:p>
          <w:p w14:paraId="5C5FADA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5D95909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DD9088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A.16.1.6</w:t>
            </w:r>
          </w:p>
          <w:p w14:paraId="1A2855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186A5C6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4368B85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lastRenderedPageBreak/>
              <w:t>A.12.4.1, A.12.4.3, A.16.1.5</w:t>
            </w:r>
          </w:p>
        </w:tc>
        <w:tc>
          <w:tcPr>
            <w:tcW w:w="2212" w:type="dxa"/>
          </w:tcPr>
          <w:p w14:paraId="2375777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lastRenderedPageBreak/>
              <w:t xml:space="preserve">AU </w:t>
            </w:r>
            <w:proofErr w:type="spellStart"/>
            <w:r w:rsidRPr="001F2BD4">
              <w:rPr>
                <w:rFonts w:ascii="Times New Roman" w:hAnsi="Times New Roman"/>
                <w:sz w:val="24"/>
                <w:lang w:val="es-ES"/>
              </w:rPr>
              <w:t>Family</w:t>
            </w:r>
            <w:proofErr w:type="spellEnd"/>
          </w:p>
          <w:p w14:paraId="6C73F19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708B30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3CA01B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7B0BD5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25BC59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5B7DA5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AU-6, CA-7, IR-4, SI-4</w:t>
            </w:r>
          </w:p>
          <w:p w14:paraId="793F328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8838FB0"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A2C109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AU-6, CA-7, IR-4, IR-5, IR-8, SI-4</w:t>
            </w:r>
          </w:p>
          <w:p w14:paraId="4785D09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3A0193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FF4C73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CP-2, IR-4, RA-3, SI -4</w:t>
            </w:r>
          </w:p>
          <w:p w14:paraId="4C8C9B6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933486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IR-4, IR-5, IR-8</w:t>
            </w:r>
          </w:p>
          <w:p w14:paraId="4F6DDD9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4DB47A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B58519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AC-2, AU-12, CA-7, CM-3, SC-5, SC-7, SI-4</w:t>
            </w:r>
          </w:p>
          <w:p w14:paraId="763F071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AFFD32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CA-7, PE-3, PE-6, PE-20</w:t>
            </w:r>
          </w:p>
          <w:p w14:paraId="735431E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000AF6F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FB1DE7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5B0488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F2BD4">
              <w:rPr>
                <w:rFonts w:ascii="Times New Roman" w:hAnsi="Times New Roman"/>
                <w:sz w:val="24"/>
              </w:rPr>
              <w:t>AC-2, AU-12, AU-13, CA-7, CM-10, CM-11</w:t>
            </w:r>
          </w:p>
          <w:p w14:paraId="76DC687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09FB6B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14:paraId="0A31EB3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SI-3, SI-8</w:t>
            </w:r>
          </w:p>
          <w:p w14:paraId="381886A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FF371F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9676A5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SC-18, SI-4. SC-44</w:t>
            </w:r>
          </w:p>
          <w:p w14:paraId="6F6871F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4E9C89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7C0D5A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CA-7, PS-7, SA-4, SA-9, SI-4</w:t>
            </w:r>
          </w:p>
          <w:p w14:paraId="6BD1DD48"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D22FD07"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251E8B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B5948A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AU-12, CA-7, CM-3, CM-8, PE-3, PE-6, PE-20, SI-4</w:t>
            </w:r>
          </w:p>
          <w:p w14:paraId="3B4469C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A9C06C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EBE2085"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PM-14</w:t>
            </w:r>
          </w:p>
          <w:p w14:paraId="3EF268AE"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74A6B74B"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3AD2C184"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256B5CD"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38952F1"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AC-25, CA-2, CA-7, SA-18, SI-4, PM-14</w:t>
            </w:r>
          </w:p>
          <w:p w14:paraId="163F9662"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2078F53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B64CB26"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PE-3, SI-3, SI-4, PM-14</w:t>
            </w:r>
          </w:p>
          <w:p w14:paraId="44D24E2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30D878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AU-6, CA-2, CA-7, RA-5, SI-4</w:t>
            </w:r>
          </w:p>
          <w:p w14:paraId="49156A49"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559B525A"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42B32CB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CA-2, CA-7, PL-2, RA-5, SI-4, PM-14</w:t>
            </w:r>
          </w:p>
          <w:p w14:paraId="6EC8845C"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1D8AA99F"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p>
          <w:p w14:paraId="6B99F753" w14:textId="77777777" w:rsidR="0071754B" w:rsidRPr="001F2BD4" w:rsidRDefault="0071754B" w:rsidP="00C07AD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s-ES"/>
              </w:rPr>
            </w:pPr>
            <w:r w:rsidRPr="001F2BD4">
              <w:rPr>
                <w:rFonts w:ascii="Times New Roman" w:hAnsi="Times New Roman"/>
                <w:sz w:val="24"/>
                <w:lang w:val="es-ES"/>
              </w:rPr>
              <w:t>AU-6, CA-7, IR-4, IR-5, PE-6, SI-4</w:t>
            </w:r>
          </w:p>
        </w:tc>
      </w:tr>
    </w:tbl>
    <w:p w14:paraId="76A910E1" w14:textId="77777777" w:rsidR="00356A33" w:rsidRPr="001F2BD4" w:rsidRDefault="00356A33" w:rsidP="00356A33">
      <w:pPr>
        <w:rPr>
          <w:rFonts w:ascii="Times New Roman" w:hAnsi="Times New Roman"/>
          <w:sz w:val="24"/>
          <w:lang w:val="es-ES"/>
        </w:rPr>
      </w:pPr>
    </w:p>
    <w:p w14:paraId="0F612288" w14:textId="77777777" w:rsidR="00356A33" w:rsidRPr="001F2BD4" w:rsidRDefault="00356A33" w:rsidP="00F64B6B">
      <w:pPr>
        <w:spacing w:line="360" w:lineRule="auto"/>
        <w:rPr>
          <w:rFonts w:ascii="Times New Roman" w:hAnsi="Times New Roman"/>
          <w:b/>
          <w:sz w:val="24"/>
          <w:lang w:val="es-ES"/>
        </w:rPr>
      </w:pPr>
    </w:p>
    <w:p w14:paraId="74955BBE" w14:textId="77777777" w:rsidR="00356A33" w:rsidRPr="001F2BD4" w:rsidRDefault="00356A33" w:rsidP="00F64B6B">
      <w:pPr>
        <w:spacing w:line="360" w:lineRule="auto"/>
        <w:rPr>
          <w:rFonts w:ascii="Times New Roman" w:hAnsi="Times New Roman"/>
          <w:b/>
          <w:sz w:val="24"/>
          <w:lang w:val="es-ES"/>
        </w:rPr>
      </w:pPr>
    </w:p>
    <w:p w14:paraId="615D90BB" w14:textId="77777777" w:rsidR="00784F29" w:rsidRPr="001F2BD4" w:rsidRDefault="00784F29" w:rsidP="00F64B6B">
      <w:pPr>
        <w:spacing w:line="360" w:lineRule="auto"/>
        <w:rPr>
          <w:rFonts w:ascii="Times New Roman" w:hAnsi="Times New Roman"/>
          <w:b/>
          <w:sz w:val="24"/>
          <w:lang w:val="es-ES"/>
        </w:rPr>
      </w:pPr>
    </w:p>
    <w:p w14:paraId="0261B3E5" w14:textId="77777777" w:rsidR="00784F29" w:rsidRPr="001F2BD4" w:rsidRDefault="00784F29" w:rsidP="00F64B6B">
      <w:pPr>
        <w:spacing w:line="360" w:lineRule="auto"/>
        <w:rPr>
          <w:rFonts w:ascii="Times New Roman" w:hAnsi="Times New Roman"/>
          <w:b/>
          <w:sz w:val="24"/>
          <w:lang w:val="es-ES"/>
        </w:rPr>
      </w:pPr>
    </w:p>
    <w:p w14:paraId="037E677D" w14:textId="77777777" w:rsidR="00784F29" w:rsidRPr="001F2BD4" w:rsidRDefault="00784F29" w:rsidP="00F64B6B">
      <w:pPr>
        <w:spacing w:line="360" w:lineRule="auto"/>
        <w:rPr>
          <w:rFonts w:ascii="Times New Roman" w:hAnsi="Times New Roman"/>
          <w:b/>
          <w:sz w:val="24"/>
          <w:lang w:val="es-ES"/>
        </w:rPr>
      </w:pPr>
    </w:p>
    <w:p w14:paraId="0862F4B6" w14:textId="77777777" w:rsidR="00784F29" w:rsidRPr="001F2BD4" w:rsidRDefault="00784F29" w:rsidP="00F64B6B">
      <w:pPr>
        <w:spacing w:line="360" w:lineRule="auto"/>
        <w:rPr>
          <w:rFonts w:ascii="Times New Roman" w:hAnsi="Times New Roman"/>
          <w:b/>
          <w:sz w:val="24"/>
          <w:lang w:val="es-ES"/>
        </w:rPr>
      </w:pPr>
    </w:p>
    <w:p w14:paraId="1718A608" w14:textId="77777777" w:rsidR="00784F29" w:rsidRPr="001F2BD4" w:rsidRDefault="00784F29" w:rsidP="00F64B6B">
      <w:pPr>
        <w:spacing w:line="360" w:lineRule="auto"/>
        <w:rPr>
          <w:rFonts w:ascii="Times New Roman" w:hAnsi="Times New Roman"/>
          <w:b/>
          <w:sz w:val="24"/>
          <w:lang w:val="es-ES"/>
        </w:rPr>
      </w:pPr>
    </w:p>
    <w:p w14:paraId="30A70915" w14:textId="77777777" w:rsidR="00784F29" w:rsidRPr="001F2BD4" w:rsidRDefault="00784F29" w:rsidP="00F64B6B">
      <w:pPr>
        <w:spacing w:line="360" w:lineRule="auto"/>
        <w:rPr>
          <w:rFonts w:ascii="Times New Roman" w:hAnsi="Times New Roman"/>
          <w:b/>
          <w:sz w:val="24"/>
          <w:lang w:val="es-ES"/>
        </w:rPr>
      </w:pPr>
    </w:p>
    <w:p w14:paraId="091B1DB9" w14:textId="77777777" w:rsidR="00784F29" w:rsidRPr="001F2BD4" w:rsidRDefault="00784F29" w:rsidP="00F64B6B">
      <w:pPr>
        <w:spacing w:line="360" w:lineRule="auto"/>
        <w:rPr>
          <w:rFonts w:ascii="Times New Roman" w:hAnsi="Times New Roman"/>
          <w:b/>
          <w:sz w:val="24"/>
          <w:lang w:val="es-ES"/>
        </w:rPr>
      </w:pPr>
    </w:p>
    <w:p w14:paraId="10F43DE9" w14:textId="77777777" w:rsidR="00FE6DC4" w:rsidRDefault="00947688" w:rsidP="00F64B6B">
      <w:pPr>
        <w:spacing w:line="360" w:lineRule="auto"/>
        <w:rPr>
          <w:rFonts w:ascii="Times New Roman" w:hAnsi="Times New Roman"/>
          <w:b/>
          <w:sz w:val="24"/>
          <w:lang w:val="es-ES"/>
        </w:rPr>
      </w:pPr>
      <w:r w:rsidRPr="001F2BD4">
        <w:rPr>
          <w:rFonts w:ascii="Times New Roman" w:hAnsi="Times New Roman"/>
          <w:b/>
          <w:sz w:val="24"/>
          <w:lang w:val="es-ES"/>
        </w:rPr>
        <w:br/>
      </w:r>
      <w:r w:rsidRPr="001F2BD4">
        <w:rPr>
          <w:rFonts w:ascii="Times New Roman" w:hAnsi="Times New Roman"/>
          <w:b/>
          <w:sz w:val="24"/>
          <w:lang w:val="es-ES"/>
        </w:rPr>
        <w:br/>
      </w:r>
      <w:r w:rsidRPr="001F2BD4">
        <w:rPr>
          <w:rFonts w:ascii="Times New Roman" w:hAnsi="Times New Roman"/>
          <w:b/>
          <w:sz w:val="24"/>
          <w:lang w:val="es-ES"/>
        </w:rPr>
        <w:br/>
      </w:r>
      <w:r w:rsidRPr="001F2BD4">
        <w:rPr>
          <w:rFonts w:ascii="Times New Roman" w:hAnsi="Times New Roman"/>
          <w:b/>
          <w:sz w:val="24"/>
          <w:lang w:val="es-ES"/>
        </w:rPr>
        <w:br/>
      </w:r>
      <w:r w:rsidRPr="001F2BD4">
        <w:rPr>
          <w:rFonts w:ascii="Times New Roman" w:hAnsi="Times New Roman"/>
          <w:b/>
          <w:sz w:val="24"/>
          <w:lang w:val="es-ES"/>
        </w:rPr>
        <w:br/>
      </w:r>
    </w:p>
    <w:p w14:paraId="32CF48B7" w14:textId="77777777" w:rsidR="00FE6DC4" w:rsidRDefault="00FE6DC4" w:rsidP="00F64B6B">
      <w:pPr>
        <w:spacing w:line="360" w:lineRule="auto"/>
        <w:rPr>
          <w:rFonts w:ascii="Times New Roman" w:hAnsi="Times New Roman"/>
          <w:b/>
          <w:sz w:val="24"/>
          <w:lang w:val="es-ES"/>
        </w:rPr>
      </w:pPr>
    </w:p>
    <w:p w14:paraId="18426EBF" w14:textId="77777777" w:rsidR="00FE6DC4" w:rsidRDefault="00FE6DC4" w:rsidP="00F64B6B">
      <w:pPr>
        <w:spacing w:line="360" w:lineRule="auto"/>
        <w:rPr>
          <w:rFonts w:ascii="Times New Roman" w:hAnsi="Times New Roman"/>
          <w:b/>
          <w:sz w:val="24"/>
          <w:lang w:val="es-ES"/>
        </w:rPr>
      </w:pPr>
    </w:p>
    <w:p w14:paraId="48F10776" w14:textId="77777777" w:rsidR="00FE6DC4" w:rsidRDefault="00FE6DC4" w:rsidP="00F64B6B">
      <w:pPr>
        <w:spacing w:line="360" w:lineRule="auto"/>
        <w:rPr>
          <w:rFonts w:ascii="Times New Roman" w:hAnsi="Times New Roman"/>
          <w:b/>
          <w:sz w:val="24"/>
          <w:lang w:val="es-ES"/>
        </w:rPr>
      </w:pPr>
    </w:p>
    <w:p w14:paraId="6C26CBF4" w14:textId="77777777" w:rsidR="00FE6DC4" w:rsidRDefault="00FE6DC4" w:rsidP="00F64B6B">
      <w:pPr>
        <w:spacing w:line="360" w:lineRule="auto"/>
        <w:rPr>
          <w:rFonts w:ascii="Times New Roman" w:hAnsi="Times New Roman"/>
          <w:b/>
          <w:sz w:val="24"/>
          <w:lang w:val="es-ES"/>
        </w:rPr>
      </w:pPr>
    </w:p>
    <w:p w14:paraId="44636556" w14:textId="61B80864" w:rsidR="00784F29" w:rsidRPr="001F2BD4" w:rsidRDefault="00947688" w:rsidP="00F64B6B">
      <w:pPr>
        <w:spacing w:line="360" w:lineRule="auto"/>
        <w:rPr>
          <w:rFonts w:ascii="Times New Roman" w:hAnsi="Times New Roman"/>
          <w:b/>
          <w:sz w:val="24"/>
          <w:lang w:val="es-ES"/>
        </w:rPr>
      </w:pPr>
      <w:r w:rsidRPr="001F2BD4">
        <w:rPr>
          <w:rFonts w:ascii="Times New Roman" w:hAnsi="Times New Roman"/>
          <w:b/>
          <w:sz w:val="24"/>
          <w:lang w:val="es-ES"/>
        </w:rPr>
        <w:br/>
      </w:r>
      <w:r w:rsidRPr="001F2BD4">
        <w:rPr>
          <w:rFonts w:ascii="Times New Roman" w:hAnsi="Times New Roman"/>
          <w:b/>
          <w:sz w:val="24"/>
          <w:lang w:val="es-ES"/>
        </w:rPr>
        <w:br/>
      </w:r>
      <w:r w:rsidR="0097577F" w:rsidRPr="001F2BD4">
        <w:rPr>
          <w:rFonts w:ascii="Times New Roman" w:hAnsi="Times New Roman"/>
          <w:b/>
          <w:sz w:val="24"/>
          <w:lang w:val="es-ES"/>
        </w:rPr>
        <w:br/>
      </w:r>
      <w:r w:rsidR="0097577F" w:rsidRPr="001F2BD4">
        <w:rPr>
          <w:rFonts w:ascii="Times New Roman" w:hAnsi="Times New Roman"/>
          <w:b/>
          <w:sz w:val="24"/>
          <w:lang w:val="es-ES"/>
        </w:rPr>
        <w:br/>
      </w:r>
      <w:r w:rsidR="0097577F" w:rsidRPr="001F2BD4">
        <w:rPr>
          <w:rFonts w:ascii="Times New Roman" w:hAnsi="Times New Roman"/>
          <w:b/>
          <w:sz w:val="24"/>
          <w:lang w:val="es-ES"/>
        </w:rPr>
        <w:br/>
      </w:r>
      <w:r w:rsidR="0097577F" w:rsidRPr="001F2BD4">
        <w:rPr>
          <w:rFonts w:ascii="Times New Roman" w:hAnsi="Times New Roman"/>
          <w:b/>
          <w:sz w:val="24"/>
          <w:lang w:val="es-ES"/>
        </w:rPr>
        <w:br/>
      </w:r>
    </w:p>
    <w:p w14:paraId="387710B0" w14:textId="164EEF37" w:rsidR="00947688" w:rsidRPr="001F2BD4" w:rsidRDefault="00947688" w:rsidP="00906214">
      <w:pPr>
        <w:pStyle w:val="Heading1"/>
        <w:numPr>
          <w:ilvl w:val="0"/>
          <w:numId w:val="20"/>
        </w:numPr>
        <w:spacing w:line="360" w:lineRule="auto"/>
        <w:ind w:left="0" w:hanging="567"/>
        <w:rPr>
          <w:rFonts w:ascii="Times New Roman" w:hAnsi="Times New Roman" w:cs="Times New Roman"/>
          <w:b/>
          <w:color w:val="auto"/>
          <w:sz w:val="28"/>
        </w:rPr>
      </w:pPr>
      <w:bookmarkStart w:id="164" w:name="_Toc13641209"/>
      <w:r w:rsidRPr="001F2BD4">
        <w:rPr>
          <w:rFonts w:ascii="Times New Roman" w:hAnsi="Times New Roman" w:cs="Times New Roman"/>
          <w:b/>
          <w:color w:val="auto"/>
          <w:sz w:val="28"/>
        </w:rPr>
        <w:lastRenderedPageBreak/>
        <w:t>SURVEY QUESTIONAIRE</w:t>
      </w:r>
      <w:bookmarkEnd w:id="164"/>
    </w:p>
    <w:p w14:paraId="2BBE0DB7" w14:textId="77777777" w:rsidR="00947688" w:rsidRPr="001F2BD4" w:rsidRDefault="00947688" w:rsidP="00947688">
      <w:pPr>
        <w:jc w:val="center"/>
        <w:rPr>
          <w:rFonts w:ascii="Times New Roman" w:eastAsia="SimSun" w:hAnsi="Times New Roman"/>
          <w:sz w:val="28"/>
          <w:lang w:eastAsia="zh-CN"/>
        </w:rPr>
      </w:pPr>
      <w:r w:rsidRPr="001F2BD4">
        <w:rPr>
          <w:rFonts w:ascii="Times New Roman" w:eastAsia="SimSun" w:hAnsi="Times New Roman"/>
          <w:noProof/>
          <w:sz w:val="28"/>
          <w:lang w:val="en-GB" w:eastAsia="en-GB"/>
        </w:rPr>
        <w:drawing>
          <wp:inline distT="0" distB="0" distL="0" distR="0" wp14:anchorId="36213399" wp14:editId="32C53865">
            <wp:extent cx="1128198" cy="5930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R Logo-Color (00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45519" cy="602115"/>
                    </a:xfrm>
                    <a:prstGeom prst="rect">
                      <a:avLst/>
                    </a:prstGeom>
                  </pic:spPr>
                </pic:pic>
              </a:graphicData>
            </a:graphic>
          </wp:inline>
        </w:drawing>
      </w:r>
    </w:p>
    <w:p w14:paraId="3521005F" w14:textId="77777777" w:rsidR="00947688" w:rsidRPr="001F2BD4" w:rsidRDefault="00947688" w:rsidP="00947688">
      <w:pPr>
        <w:autoSpaceDE w:val="0"/>
        <w:autoSpaceDN w:val="0"/>
        <w:adjustRightInd w:val="0"/>
        <w:jc w:val="center"/>
        <w:rPr>
          <w:rFonts w:ascii="Times New Roman" w:hAnsi="Times New Roman"/>
          <w:b/>
          <w:color w:val="002060"/>
          <w:sz w:val="28"/>
        </w:rPr>
      </w:pPr>
      <w:r w:rsidRPr="001F2BD4">
        <w:rPr>
          <w:rFonts w:ascii="Times New Roman" w:hAnsi="Times New Roman"/>
          <w:b/>
          <w:color w:val="002060"/>
          <w:sz w:val="28"/>
        </w:rPr>
        <w:t xml:space="preserve">International Committee on Credit Reporting </w:t>
      </w:r>
    </w:p>
    <w:p w14:paraId="4E17FCA6" w14:textId="77777777" w:rsidR="00947688" w:rsidRPr="001F2BD4" w:rsidRDefault="00947688" w:rsidP="00947688">
      <w:pPr>
        <w:shd w:val="clear" w:color="auto" w:fill="FFFFFF"/>
        <w:spacing w:line="360" w:lineRule="auto"/>
        <w:rPr>
          <w:rFonts w:ascii="Times New Roman" w:hAnsi="Times New Roman"/>
          <w:b/>
          <w:sz w:val="6"/>
        </w:rPr>
      </w:pPr>
    </w:p>
    <w:p w14:paraId="094458BB" w14:textId="77777777" w:rsidR="00947688" w:rsidRPr="001F2BD4" w:rsidRDefault="00947688" w:rsidP="00947688">
      <w:pPr>
        <w:shd w:val="clear" w:color="auto" w:fill="FFFFFF"/>
        <w:spacing w:line="360" w:lineRule="auto"/>
        <w:rPr>
          <w:rFonts w:ascii="Times New Roman" w:hAnsi="Times New Roman"/>
          <w:b/>
          <w:sz w:val="24"/>
        </w:rPr>
      </w:pPr>
      <w:r w:rsidRPr="001F2BD4">
        <w:rPr>
          <w:rFonts w:ascii="Times New Roman" w:hAnsi="Times New Roman"/>
          <w:b/>
          <w:sz w:val="24"/>
        </w:rPr>
        <w:t>CYBERSECURITY SURVEY</w:t>
      </w:r>
    </w:p>
    <w:p w14:paraId="1E0CAB0B" w14:textId="77777777" w:rsidR="00947688" w:rsidRPr="001F2BD4" w:rsidRDefault="00947688" w:rsidP="00947688">
      <w:pPr>
        <w:spacing w:line="360" w:lineRule="auto"/>
        <w:ind w:right="-90"/>
        <w:rPr>
          <w:rFonts w:ascii="Times New Roman" w:hAnsi="Times New Roman"/>
          <w:b/>
          <w:sz w:val="24"/>
        </w:rPr>
      </w:pPr>
      <w:r w:rsidRPr="001F2BD4">
        <w:rPr>
          <w:rFonts w:ascii="Times New Roman" w:hAnsi="Times New Roman"/>
          <w:b/>
          <w:sz w:val="24"/>
        </w:rPr>
        <w:t>Purpose of survey</w:t>
      </w:r>
    </w:p>
    <w:p w14:paraId="670A85CF" w14:textId="78C32E9F" w:rsidR="00947688" w:rsidRPr="001F2BD4" w:rsidRDefault="00947688" w:rsidP="00947688">
      <w:pPr>
        <w:ind w:right="-90"/>
        <w:rPr>
          <w:rFonts w:ascii="Times New Roman" w:hAnsi="Times New Roman"/>
          <w:sz w:val="24"/>
        </w:rPr>
      </w:pPr>
      <w:r w:rsidRPr="001F2BD4">
        <w:rPr>
          <w:rFonts w:ascii="Times New Roman" w:hAnsi="Times New Roman"/>
          <w:bCs/>
          <w:sz w:val="24"/>
        </w:rPr>
        <w:t>This survey is being conducted by the ICCR to better understand the cybersecurity practices of credit reporting institutions and as an input to the guid</w:t>
      </w:r>
      <w:r w:rsidR="003F7D02" w:rsidRPr="001F2BD4">
        <w:rPr>
          <w:rFonts w:ascii="Times New Roman" w:hAnsi="Times New Roman"/>
          <w:bCs/>
          <w:sz w:val="24"/>
        </w:rPr>
        <w:t>eline</w:t>
      </w:r>
      <w:r w:rsidRPr="001F2BD4">
        <w:rPr>
          <w:rFonts w:ascii="Times New Roman" w:hAnsi="Times New Roman"/>
          <w:bCs/>
          <w:sz w:val="24"/>
        </w:rPr>
        <w:t xml:space="preserve"> on cybersecurity in credit reporting that is being produced by the Committee. The purpose of this survey is to establish the status of oversight and strategy, resourcing, governance, information sharing, incident management and training and awareness practices of credit reporting system providers. The survey also assesses the preventive controls, risk management &amp; compliance and audit practices.</w:t>
      </w:r>
    </w:p>
    <w:p w14:paraId="19BC349D" w14:textId="77777777" w:rsidR="00947688" w:rsidRPr="001F2BD4" w:rsidRDefault="00947688" w:rsidP="00947688">
      <w:pPr>
        <w:ind w:right="-90"/>
        <w:rPr>
          <w:rFonts w:ascii="Times New Roman" w:hAnsi="Times New Roman"/>
          <w:sz w:val="24"/>
        </w:rPr>
      </w:pPr>
      <w:r w:rsidRPr="001F2BD4">
        <w:rPr>
          <w:rFonts w:ascii="Times New Roman" w:hAnsi="Times New Roman"/>
          <w:bCs/>
          <w:sz w:val="24"/>
        </w:rPr>
        <w:t>Please note that all information supplied as part of the survey will be treated as strictly confidential and will only be made available for the purposes of the study to selected staff at the World Bank and to the independent consultant who has been engaged to analyze the results. Any information from the survey published in the study will be aggregated at a country level.</w:t>
      </w:r>
    </w:p>
    <w:p w14:paraId="643B196A" w14:textId="77777777" w:rsidR="00947688" w:rsidRPr="001F2BD4" w:rsidRDefault="00947688" w:rsidP="00947688">
      <w:pPr>
        <w:ind w:right="-90"/>
        <w:rPr>
          <w:rFonts w:ascii="Times New Roman" w:hAnsi="Times New Roman"/>
          <w:sz w:val="24"/>
        </w:rPr>
      </w:pPr>
      <w:r w:rsidRPr="001F2BD4">
        <w:rPr>
          <w:rFonts w:ascii="Times New Roman" w:hAnsi="Times New Roman"/>
          <w:bCs/>
          <w:sz w:val="24"/>
        </w:rPr>
        <w:t>The survey should take less than 15 minutes to complete and we would ask that it is returned to </w:t>
      </w:r>
      <w:r w:rsidRPr="001F2BD4">
        <w:rPr>
          <w:rFonts w:ascii="Times New Roman" w:hAnsi="Times New Roman"/>
          <w:bCs/>
          <w:sz w:val="24"/>
          <w:u w:val="single"/>
        </w:rPr>
        <w:t>(</w:t>
      </w:r>
      <w:hyperlink r:id="rId41" w:history="1">
        <w:r w:rsidRPr="001F2BD4">
          <w:rPr>
            <w:rStyle w:val="Hyperlink"/>
            <w:rFonts w:ascii="Times New Roman" w:eastAsiaTheme="majorEastAsia" w:hAnsi="Times New Roman"/>
            <w:b/>
            <w:bCs/>
            <w:sz w:val="24"/>
          </w:rPr>
          <w:t>lsalamina@ifc.org</w:t>
        </w:r>
      </w:hyperlink>
      <w:r w:rsidRPr="001F2BD4">
        <w:rPr>
          <w:rFonts w:ascii="Times New Roman" w:hAnsi="Times New Roman"/>
          <w:bCs/>
          <w:sz w:val="24"/>
          <w:u w:val="single"/>
        </w:rPr>
        <w:t xml:space="preserve"> )</w:t>
      </w:r>
      <w:r w:rsidRPr="001F2BD4">
        <w:rPr>
          <w:rFonts w:ascii="Times New Roman" w:hAnsi="Times New Roman"/>
          <w:bCs/>
          <w:sz w:val="24"/>
        </w:rPr>
        <w:t xml:space="preserve"> by </w:t>
      </w:r>
      <w:r w:rsidRPr="001F2BD4">
        <w:rPr>
          <w:rFonts w:ascii="Times New Roman" w:hAnsi="Times New Roman"/>
          <w:b/>
          <w:bCs/>
          <w:sz w:val="24"/>
        </w:rPr>
        <w:t>02/21/19</w:t>
      </w:r>
      <w:r w:rsidRPr="001F2BD4">
        <w:rPr>
          <w:rFonts w:ascii="Times New Roman" w:hAnsi="Times New Roman"/>
          <w:bCs/>
          <w:sz w:val="24"/>
        </w:rPr>
        <w:t>. We would like to thank you in advance for taking the time to complete this survey. Your input is greatly appreciated.</w:t>
      </w:r>
    </w:p>
    <w:p w14:paraId="4A4AE20E" w14:textId="77777777" w:rsidR="00947688" w:rsidRPr="001F2BD4" w:rsidRDefault="00947688" w:rsidP="00947688">
      <w:pPr>
        <w:shd w:val="clear" w:color="auto" w:fill="FFFFFF"/>
        <w:spacing w:line="360" w:lineRule="auto"/>
        <w:rPr>
          <w:rFonts w:ascii="Times New Roman" w:hAnsi="Times New Roman"/>
          <w:b/>
          <w:sz w:val="24"/>
        </w:rPr>
      </w:pPr>
      <w:r w:rsidRPr="001F2BD4">
        <w:rPr>
          <w:rFonts w:ascii="Times New Roman" w:hAnsi="Times New Roman"/>
          <w:b/>
          <w:sz w:val="24"/>
        </w:rPr>
        <w:t>Structure of the survey</w:t>
      </w:r>
    </w:p>
    <w:p w14:paraId="35CF182A" w14:textId="77777777" w:rsidR="00947688" w:rsidRPr="001F2BD4" w:rsidRDefault="00947688" w:rsidP="00947688">
      <w:pPr>
        <w:shd w:val="clear" w:color="auto" w:fill="FFFFFF"/>
        <w:spacing w:line="360" w:lineRule="auto"/>
        <w:rPr>
          <w:rFonts w:ascii="Times New Roman" w:hAnsi="Times New Roman"/>
          <w:sz w:val="24"/>
        </w:rPr>
      </w:pPr>
      <w:r w:rsidRPr="001F2BD4">
        <w:rPr>
          <w:rFonts w:ascii="Times New Roman" w:hAnsi="Times New Roman"/>
          <w:sz w:val="24"/>
        </w:rPr>
        <w:t>This survey is divided in thirteen sections:</w:t>
      </w:r>
    </w:p>
    <w:sdt>
      <w:sdtPr>
        <w:rPr>
          <w:rFonts w:ascii="Verdana" w:eastAsia="Times New Roman" w:hAnsi="Verdana" w:cs="Times New Roman"/>
          <w:sz w:val="24"/>
          <w:szCs w:val="24"/>
        </w:rPr>
        <w:id w:val="-697620011"/>
        <w:docPartObj>
          <w:docPartGallery w:val="Table of Contents"/>
          <w:docPartUnique/>
        </w:docPartObj>
      </w:sdtPr>
      <w:sdtEndPr>
        <w:rPr>
          <w:rFonts w:ascii="Times New Roman" w:hAnsi="Times New Roman"/>
          <w:b/>
          <w:bCs/>
          <w:noProof/>
        </w:rPr>
      </w:sdtEndPr>
      <w:sdtContent>
        <w:p w14:paraId="64DEDE5E" w14:textId="77777777" w:rsidR="00947688" w:rsidRPr="001F2BD4" w:rsidRDefault="00947688" w:rsidP="008302F5">
          <w:pPr>
            <w:pStyle w:val="TOC1"/>
            <w:rPr>
              <w:rFonts w:eastAsiaTheme="minorEastAsia"/>
              <w:noProof/>
            </w:rPr>
          </w:pPr>
          <w:r w:rsidRPr="001F2BD4">
            <w:rPr>
              <w:sz w:val="24"/>
              <w:szCs w:val="24"/>
            </w:rPr>
            <w:fldChar w:fldCharType="begin"/>
          </w:r>
          <w:r w:rsidRPr="001F2BD4">
            <w:rPr>
              <w:sz w:val="24"/>
              <w:szCs w:val="24"/>
            </w:rPr>
            <w:instrText xml:space="preserve"> TOC \o "1-3" \h \z \u </w:instrText>
          </w:r>
          <w:r w:rsidRPr="001F2BD4">
            <w:rPr>
              <w:sz w:val="24"/>
              <w:szCs w:val="24"/>
            </w:rPr>
            <w:fldChar w:fldCharType="separate"/>
          </w:r>
          <w:hyperlink w:anchor="_Toc536864724" w:history="1">
            <w:r w:rsidRPr="001F2BD4">
              <w:rPr>
                <w:rStyle w:val="Hyperlink"/>
                <w:rFonts w:ascii="Times New Roman" w:hAnsi="Times New Roman" w:cs="Times New Roman"/>
                <w:noProof/>
              </w:rPr>
              <w:t>i.</w:t>
            </w:r>
            <w:r w:rsidRPr="001F2BD4">
              <w:rPr>
                <w:rFonts w:eastAsiaTheme="minorEastAsia"/>
                <w:noProof/>
              </w:rPr>
              <w:tab/>
            </w:r>
            <w:r w:rsidRPr="001F2BD4">
              <w:rPr>
                <w:rStyle w:val="Hyperlink"/>
                <w:rFonts w:ascii="Times New Roman" w:hAnsi="Times New Roman" w:cs="Times New Roman"/>
                <w:noProof/>
              </w:rPr>
              <w:t>Contact Information</w:t>
            </w:r>
            <w:r w:rsidRPr="001F2BD4">
              <w:rPr>
                <w:noProof/>
                <w:webHidden/>
              </w:rPr>
              <w:tab/>
            </w:r>
            <w:r w:rsidRPr="001F2BD4">
              <w:rPr>
                <w:noProof/>
                <w:webHidden/>
              </w:rPr>
              <w:fldChar w:fldCharType="begin"/>
            </w:r>
            <w:r w:rsidRPr="001F2BD4">
              <w:rPr>
                <w:noProof/>
                <w:webHidden/>
              </w:rPr>
              <w:instrText xml:space="preserve"> PAGEREF _Toc536864724 \h </w:instrText>
            </w:r>
            <w:r w:rsidRPr="001F2BD4">
              <w:rPr>
                <w:noProof/>
                <w:webHidden/>
              </w:rPr>
            </w:r>
            <w:r w:rsidRPr="001F2BD4">
              <w:rPr>
                <w:noProof/>
                <w:webHidden/>
              </w:rPr>
              <w:fldChar w:fldCharType="separate"/>
            </w:r>
            <w:r w:rsidRPr="001F2BD4">
              <w:rPr>
                <w:noProof/>
                <w:webHidden/>
              </w:rPr>
              <w:t>2</w:t>
            </w:r>
            <w:r w:rsidRPr="001F2BD4">
              <w:rPr>
                <w:noProof/>
                <w:webHidden/>
              </w:rPr>
              <w:fldChar w:fldCharType="end"/>
            </w:r>
          </w:hyperlink>
        </w:p>
        <w:p w14:paraId="5505B78E" w14:textId="77777777" w:rsidR="00947688" w:rsidRPr="001F2BD4" w:rsidRDefault="00A214B9" w:rsidP="008302F5">
          <w:pPr>
            <w:pStyle w:val="TOC1"/>
            <w:rPr>
              <w:rFonts w:eastAsiaTheme="minorEastAsia"/>
              <w:noProof/>
            </w:rPr>
          </w:pPr>
          <w:hyperlink w:anchor="_Toc536864725" w:history="1">
            <w:r w:rsidR="00947688" w:rsidRPr="001F2BD4">
              <w:rPr>
                <w:rStyle w:val="Hyperlink"/>
                <w:rFonts w:ascii="Times New Roman" w:hAnsi="Times New Roman" w:cs="Times New Roman"/>
                <w:noProof/>
              </w:rPr>
              <w:t>ii.</w:t>
            </w:r>
            <w:r w:rsidR="00947688" w:rsidRPr="001F2BD4">
              <w:rPr>
                <w:rFonts w:eastAsiaTheme="minorEastAsia"/>
                <w:noProof/>
              </w:rPr>
              <w:tab/>
            </w:r>
            <w:r w:rsidR="00947688" w:rsidRPr="001F2BD4">
              <w:rPr>
                <w:rStyle w:val="Hyperlink"/>
                <w:rFonts w:ascii="Times New Roman" w:hAnsi="Times New Roman" w:cs="Times New Roman"/>
                <w:noProof/>
              </w:rPr>
              <w:t>Local Cyber Security Environment</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_Toc536864725 \h </w:instrText>
            </w:r>
            <w:r w:rsidR="00947688" w:rsidRPr="001F2BD4">
              <w:rPr>
                <w:noProof/>
                <w:webHidden/>
              </w:rPr>
            </w:r>
            <w:r w:rsidR="00947688" w:rsidRPr="001F2BD4">
              <w:rPr>
                <w:noProof/>
                <w:webHidden/>
              </w:rPr>
              <w:fldChar w:fldCharType="separate"/>
            </w:r>
            <w:r w:rsidR="00947688" w:rsidRPr="001F2BD4">
              <w:rPr>
                <w:noProof/>
                <w:webHidden/>
              </w:rPr>
              <w:t>2</w:t>
            </w:r>
            <w:r w:rsidR="00947688" w:rsidRPr="001F2BD4">
              <w:rPr>
                <w:noProof/>
                <w:webHidden/>
              </w:rPr>
              <w:fldChar w:fldCharType="end"/>
            </w:r>
          </w:hyperlink>
        </w:p>
        <w:p w14:paraId="575FA2A5" w14:textId="77777777" w:rsidR="00947688" w:rsidRPr="001F2BD4" w:rsidRDefault="00A214B9" w:rsidP="008302F5">
          <w:pPr>
            <w:pStyle w:val="TOC1"/>
            <w:rPr>
              <w:rFonts w:eastAsiaTheme="minorEastAsia"/>
              <w:noProof/>
            </w:rPr>
          </w:pPr>
          <w:hyperlink w:anchor="_Toc536864726" w:history="1">
            <w:r w:rsidR="00947688" w:rsidRPr="001F2BD4">
              <w:rPr>
                <w:rStyle w:val="Hyperlink"/>
                <w:rFonts w:ascii="Times New Roman" w:hAnsi="Times New Roman" w:cs="Times New Roman"/>
                <w:noProof/>
              </w:rPr>
              <w:t>iii.</w:t>
            </w:r>
            <w:r w:rsidR="00947688" w:rsidRPr="001F2BD4">
              <w:rPr>
                <w:rFonts w:eastAsiaTheme="minorEastAsia"/>
                <w:noProof/>
              </w:rPr>
              <w:tab/>
            </w:r>
            <w:r w:rsidR="00947688" w:rsidRPr="001F2BD4">
              <w:rPr>
                <w:rStyle w:val="Hyperlink"/>
                <w:rFonts w:ascii="Times New Roman" w:hAnsi="Times New Roman" w:cs="Times New Roman"/>
                <w:noProof/>
              </w:rPr>
              <w:t>Local Legal and Regulatory Environment</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_Toc536864726 \h </w:instrText>
            </w:r>
            <w:r w:rsidR="00947688" w:rsidRPr="001F2BD4">
              <w:rPr>
                <w:noProof/>
                <w:webHidden/>
              </w:rPr>
            </w:r>
            <w:r w:rsidR="00947688" w:rsidRPr="001F2BD4">
              <w:rPr>
                <w:noProof/>
                <w:webHidden/>
              </w:rPr>
              <w:fldChar w:fldCharType="separate"/>
            </w:r>
            <w:r w:rsidR="00947688" w:rsidRPr="001F2BD4">
              <w:rPr>
                <w:noProof/>
                <w:webHidden/>
              </w:rPr>
              <w:t>3</w:t>
            </w:r>
            <w:r w:rsidR="00947688" w:rsidRPr="001F2BD4">
              <w:rPr>
                <w:noProof/>
                <w:webHidden/>
              </w:rPr>
              <w:fldChar w:fldCharType="end"/>
            </w:r>
          </w:hyperlink>
        </w:p>
        <w:p w14:paraId="0AEF688A" w14:textId="77777777" w:rsidR="00947688" w:rsidRPr="001F2BD4" w:rsidRDefault="00A214B9" w:rsidP="008302F5">
          <w:pPr>
            <w:pStyle w:val="TOC1"/>
            <w:rPr>
              <w:rFonts w:eastAsiaTheme="minorEastAsia"/>
              <w:noProof/>
            </w:rPr>
          </w:pPr>
          <w:hyperlink w:anchor="_Toc536864727" w:history="1">
            <w:r w:rsidR="00947688" w:rsidRPr="001F2BD4">
              <w:rPr>
                <w:rStyle w:val="Hyperlink"/>
                <w:rFonts w:ascii="Times New Roman" w:hAnsi="Times New Roman" w:cs="Times New Roman"/>
                <w:noProof/>
              </w:rPr>
              <w:t>iv.</w:t>
            </w:r>
            <w:r w:rsidR="00947688" w:rsidRPr="001F2BD4">
              <w:rPr>
                <w:rFonts w:eastAsiaTheme="minorEastAsia"/>
                <w:noProof/>
              </w:rPr>
              <w:tab/>
            </w:r>
            <w:r w:rsidR="00947688" w:rsidRPr="001F2BD4">
              <w:rPr>
                <w:rStyle w:val="Hyperlink"/>
                <w:rFonts w:ascii="Times New Roman" w:hAnsi="Times New Roman" w:cs="Times New Roman"/>
                <w:noProof/>
              </w:rPr>
              <w:t>Board, Management and Cybersecurity and Information Security Strategies</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_Toc536864727 \h </w:instrText>
            </w:r>
            <w:r w:rsidR="00947688" w:rsidRPr="001F2BD4">
              <w:rPr>
                <w:noProof/>
                <w:webHidden/>
              </w:rPr>
            </w:r>
            <w:r w:rsidR="00947688" w:rsidRPr="001F2BD4">
              <w:rPr>
                <w:noProof/>
                <w:webHidden/>
              </w:rPr>
              <w:fldChar w:fldCharType="separate"/>
            </w:r>
            <w:r w:rsidR="00947688" w:rsidRPr="001F2BD4">
              <w:rPr>
                <w:noProof/>
                <w:webHidden/>
              </w:rPr>
              <w:t>4</w:t>
            </w:r>
            <w:r w:rsidR="00947688" w:rsidRPr="001F2BD4">
              <w:rPr>
                <w:noProof/>
                <w:webHidden/>
              </w:rPr>
              <w:fldChar w:fldCharType="end"/>
            </w:r>
          </w:hyperlink>
        </w:p>
        <w:p w14:paraId="1D8A2C62" w14:textId="77777777" w:rsidR="00947688" w:rsidRPr="001F2BD4" w:rsidRDefault="00A214B9" w:rsidP="008302F5">
          <w:pPr>
            <w:pStyle w:val="TOC1"/>
            <w:rPr>
              <w:rFonts w:eastAsiaTheme="minorEastAsia"/>
              <w:noProof/>
            </w:rPr>
          </w:pPr>
          <w:hyperlink w:anchor="_Toc536864728" w:history="1">
            <w:r w:rsidR="00947688" w:rsidRPr="001F2BD4">
              <w:rPr>
                <w:rStyle w:val="Hyperlink"/>
                <w:rFonts w:ascii="Times New Roman" w:hAnsi="Times New Roman" w:cs="Times New Roman"/>
                <w:noProof/>
              </w:rPr>
              <w:t>v.</w:t>
            </w:r>
            <w:r w:rsidR="00947688" w:rsidRPr="001F2BD4">
              <w:rPr>
                <w:rFonts w:eastAsiaTheme="minorEastAsia"/>
                <w:noProof/>
              </w:rPr>
              <w:tab/>
            </w:r>
            <w:r w:rsidR="00947688" w:rsidRPr="001F2BD4">
              <w:rPr>
                <w:rStyle w:val="Hyperlink"/>
                <w:rFonts w:ascii="Times New Roman" w:hAnsi="Times New Roman" w:cs="Times New Roman"/>
                <w:noProof/>
              </w:rPr>
              <w:t>Outsourcing Critical IT Services</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_Toc536864728 \h </w:instrText>
            </w:r>
            <w:r w:rsidR="00947688" w:rsidRPr="001F2BD4">
              <w:rPr>
                <w:noProof/>
                <w:webHidden/>
              </w:rPr>
            </w:r>
            <w:r w:rsidR="00947688" w:rsidRPr="001F2BD4">
              <w:rPr>
                <w:noProof/>
                <w:webHidden/>
              </w:rPr>
              <w:fldChar w:fldCharType="separate"/>
            </w:r>
            <w:r w:rsidR="00947688" w:rsidRPr="001F2BD4">
              <w:rPr>
                <w:noProof/>
                <w:webHidden/>
              </w:rPr>
              <w:t>6</w:t>
            </w:r>
            <w:r w:rsidR="00947688" w:rsidRPr="001F2BD4">
              <w:rPr>
                <w:noProof/>
                <w:webHidden/>
              </w:rPr>
              <w:fldChar w:fldCharType="end"/>
            </w:r>
          </w:hyperlink>
        </w:p>
        <w:p w14:paraId="58D5728F" w14:textId="77777777" w:rsidR="00947688" w:rsidRPr="001F2BD4" w:rsidRDefault="00A214B9" w:rsidP="008302F5">
          <w:pPr>
            <w:pStyle w:val="TOC1"/>
            <w:rPr>
              <w:rFonts w:eastAsiaTheme="minorEastAsia"/>
              <w:noProof/>
            </w:rPr>
          </w:pPr>
          <w:hyperlink w:anchor="_Toc536864729" w:history="1">
            <w:r w:rsidR="00947688" w:rsidRPr="001F2BD4">
              <w:rPr>
                <w:rStyle w:val="Hyperlink"/>
                <w:rFonts w:ascii="Times New Roman" w:hAnsi="Times New Roman" w:cs="Times New Roman"/>
                <w:noProof/>
              </w:rPr>
              <w:t>vi.</w:t>
            </w:r>
            <w:r w:rsidR="00947688" w:rsidRPr="001F2BD4">
              <w:rPr>
                <w:rFonts w:eastAsiaTheme="minorEastAsia"/>
                <w:noProof/>
              </w:rPr>
              <w:tab/>
            </w:r>
            <w:r w:rsidR="00947688" w:rsidRPr="001F2BD4">
              <w:rPr>
                <w:rStyle w:val="Hyperlink"/>
                <w:rFonts w:ascii="Times New Roman" w:hAnsi="Times New Roman" w:cs="Times New Roman"/>
                <w:noProof/>
              </w:rPr>
              <w:t>Information Sharing</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_Toc536864729 \h </w:instrText>
            </w:r>
            <w:r w:rsidR="00947688" w:rsidRPr="001F2BD4">
              <w:rPr>
                <w:noProof/>
                <w:webHidden/>
              </w:rPr>
            </w:r>
            <w:r w:rsidR="00947688" w:rsidRPr="001F2BD4">
              <w:rPr>
                <w:noProof/>
                <w:webHidden/>
              </w:rPr>
              <w:fldChar w:fldCharType="separate"/>
            </w:r>
            <w:r w:rsidR="00947688" w:rsidRPr="001F2BD4">
              <w:rPr>
                <w:noProof/>
                <w:webHidden/>
              </w:rPr>
              <w:t>6</w:t>
            </w:r>
            <w:r w:rsidR="00947688" w:rsidRPr="001F2BD4">
              <w:rPr>
                <w:noProof/>
                <w:webHidden/>
              </w:rPr>
              <w:fldChar w:fldCharType="end"/>
            </w:r>
          </w:hyperlink>
        </w:p>
        <w:p w14:paraId="0F98B251" w14:textId="77777777" w:rsidR="00947688" w:rsidRPr="001F2BD4" w:rsidRDefault="00A214B9" w:rsidP="008302F5">
          <w:pPr>
            <w:pStyle w:val="TOC1"/>
            <w:rPr>
              <w:rFonts w:eastAsiaTheme="minorEastAsia"/>
              <w:noProof/>
            </w:rPr>
          </w:pPr>
          <w:hyperlink w:anchor="_Toc536864730" w:history="1">
            <w:r w:rsidR="00947688" w:rsidRPr="001F2BD4">
              <w:rPr>
                <w:rStyle w:val="Hyperlink"/>
                <w:rFonts w:ascii="Times New Roman" w:hAnsi="Times New Roman" w:cs="Times New Roman"/>
                <w:noProof/>
              </w:rPr>
              <w:t>vii.</w:t>
            </w:r>
            <w:r w:rsidR="00947688" w:rsidRPr="001F2BD4">
              <w:rPr>
                <w:rFonts w:eastAsiaTheme="minorEastAsia"/>
                <w:noProof/>
              </w:rPr>
              <w:tab/>
            </w:r>
            <w:r w:rsidR="00947688" w:rsidRPr="001F2BD4">
              <w:rPr>
                <w:rStyle w:val="Hyperlink"/>
                <w:rFonts w:ascii="Times New Roman" w:hAnsi="Times New Roman" w:cs="Times New Roman"/>
                <w:noProof/>
              </w:rPr>
              <w:t>Training and Awareness</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_Toc536864730 \h </w:instrText>
            </w:r>
            <w:r w:rsidR="00947688" w:rsidRPr="001F2BD4">
              <w:rPr>
                <w:noProof/>
                <w:webHidden/>
              </w:rPr>
            </w:r>
            <w:r w:rsidR="00947688" w:rsidRPr="001F2BD4">
              <w:rPr>
                <w:noProof/>
                <w:webHidden/>
              </w:rPr>
              <w:fldChar w:fldCharType="separate"/>
            </w:r>
            <w:r w:rsidR="00947688" w:rsidRPr="001F2BD4">
              <w:rPr>
                <w:noProof/>
                <w:webHidden/>
              </w:rPr>
              <w:t>6</w:t>
            </w:r>
            <w:r w:rsidR="00947688" w:rsidRPr="001F2BD4">
              <w:rPr>
                <w:noProof/>
                <w:webHidden/>
              </w:rPr>
              <w:fldChar w:fldCharType="end"/>
            </w:r>
          </w:hyperlink>
        </w:p>
        <w:p w14:paraId="6FFD8326" w14:textId="77777777" w:rsidR="00947688" w:rsidRPr="001F2BD4" w:rsidRDefault="00A214B9" w:rsidP="008302F5">
          <w:pPr>
            <w:pStyle w:val="TOC1"/>
            <w:rPr>
              <w:rFonts w:eastAsiaTheme="minorEastAsia"/>
              <w:noProof/>
            </w:rPr>
          </w:pPr>
          <w:hyperlink w:anchor="_Toc536864731" w:history="1">
            <w:r w:rsidR="00947688" w:rsidRPr="001F2BD4">
              <w:rPr>
                <w:rStyle w:val="Hyperlink"/>
                <w:rFonts w:ascii="Times New Roman" w:hAnsi="Times New Roman" w:cs="Times New Roman"/>
                <w:noProof/>
              </w:rPr>
              <w:t>viii.</w:t>
            </w:r>
            <w:r w:rsidR="00947688" w:rsidRPr="001F2BD4">
              <w:rPr>
                <w:rFonts w:eastAsiaTheme="minorEastAsia"/>
                <w:noProof/>
              </w:rPr>
              <w:tab/>
            </w:r>
            <w:r w:rsidR="00947688" w:rsidRPr="001F2BD4">
              <w:rPr>
                <w:rStyle w:val="Hyperlink"/>
                <w:rFonts w:ascii="Times New Roman" w:hAnsi="Times New Roman" w:cs="Times New Roman"/>
                <w:noProof/>
              </w:rPr>
              <w:t>Resources</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_Toc536864731 \h </w:instrText>
            </w:r>
            <w:r w:rsidR="00947688" w:rsidRPr="001F2BD4">
              <w:rPr>
                <w:noProof/>
                <w:webHidden/>
              </w:rPr>
            </w:r>
            <w:r w:rsidR="00947688" w:rsidRPr="001F2BD4">
              <w:rPr>
                <w:noProof/>
                <w:webHidden/>
              </w:rPr>
              <w:fldChar w:fldCharType="separate"/>
            </w:r>
            <w:r w:rsidR="00947688" w:rsidRPr="001F2BD4">
              <w:rPr>
                <w:noProof/>
                <w:webHidden/>
              </w:rPr>
              <w:t>7</w:t>
            </w:r>
            <w:r w:rsidR="00947688" w:rsidRPr="001F2BD4">
              <w:rPr>
                <w:noProof/>
                <w:webHidden/>
              </w:rPr>
              <w:fldChar w:fldCharType="end"/>
            </w:r>
          </w:hyperlink>
        </w:p>
        <w:p w14:paraId="6B9D2BB5" w14:textId="77777777" w:rsidR="00947688" w:rsidRPr="001F2BD4" w:rsidRDefault="00A214B9" w:rsidP="008302F5">
          <w:pPr>
            <w:pStyle w:val="TOC1"/>
            <w:rPr>
              <w:rFonts w:eastAsiaTheme="minorEastAsia"/>
              <w:noProof/>
            </w:rPr>
          </w:pPr>
          <w:hyperlink w:anchor="_Toc536864732" w:history="1">
            <w:r w:rsidR="00947688" w:rsidRPr="001F2BD4">
              <w:rPr>
                <w:rStyle w:val="Hyperlink"/>
                <w:rFonts w:ascii="Times New Roman" w:hAnsi="Times New Roman" w:cs="Times New Roman"/>
                <w:noProof/>
              </w:rPr>
              <w:t>ix.</w:t>
            </w:r>
            <w:r w:rsidR="00947688" w:rsidRPr="001F2BD4">
              <w:rPr>
                <w:rFonts w:eastAsiaTheme="minorEastAsia"/>
                <w:noProof/>
              </w:rPr>
              <w:tab/>
            </w:r>
            <w:r w:rsidR="00947688" w:rsidRPr="001F2BD4">
              <w:rPr>
                <w:rStyle w:val="Hyperlink"/>
                <w:rFonts w:ascii="Times New Roman" w:hAnsi="Times New Roman" w:cs="Times New Roman"/>
                <w:noProof/>
              </w:rPr>
              <w:t>Risk Management &amp; Compliance</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_Toc536864732 \h </w:instrText>
            </w:r>
            <w:r w:rsidR="00947688" w:rsidRPr="001F2BD4">
              <w:rPr>
                <w:noProof/>
                <w:webHidden/>
              </w:rPr>
            </w:r>
            <w:r w:rsidR="00947688" w:rsidRPr="001F2BD4">
              <w:rPr>
                <w:noProof/>
                <w:webHidden/>
              </w:rPr>
              <w:fldChar w:fldCharType="separate"/>
            </w:r>
            <w:r w:rsidR="00947688" w:rsidRPr="001F2BD4">
              <w:rPr>
                <w:noProof/>
                <w:webHidden/>
              </w:rPr>
              <w:t>7</w:t>
            </w:r>
            <w:r w:rsidR="00947688" w:rsidRPr="001F2BD4">
              <w:rPr>
                <w:noProof/>
                <w:webHidden/>
              </w:rPr>
              <w:fldChar w:fldCharType="end"/>
            </w:r>
          </w:hyperlink>
        </w:p>
        <w:p w14:paraId="07A2B5F8" w14:textId="77777777" w:rsidR="00947688" w:rsidRPr="001F2BD4" w:rsidRDefault="00A214B9" w:rsidP="008302F5">
          <w:pPr>
            <w:pStyle w:val="TOC1"/>
            <w:rPr>
              <w:rFonts w:eastAsiaTheme="minorEastAsia"/>
              <w:noProof/>
            </w:rPr>
          </w:pPr>
          <w:hyperlink w:anchor="_Toc536864733" w:history="1">
            <w:r w:rsidR="00947688" w:rsidRPr="001F2BD4">
              <w:rPr>
                <w:rStyle w:val="Hyperlink"/>
                <w:rFonts w:ascii="Times New Roman" w:hAnsi="Times New Roman" w:cs="Times New Roman"/>
                <w:noProof/>
              </w:rPr>
              <w:t>x.</w:t>
            </w:r>
            <w:r w:rsidR="00947688" w:rsidRPr="001F2BD4">
              <w:rPr>
                <w:rFonts w:eastAsiaTheme="minorEastAsia"/>
                <w:noProof/>
              </w:rPr>
              <w:tab/>
            </w:r>
            <w:r w:rsidR="00947688" w:rsidRPr="001F2BD4">
              <w:rPr>
                <w:rStyle w:val="Hyperlink"/>
                <w:rFonts w:ascii="Times New Roman" w:hAnsi="Times New Roman" w:cs="Times New Roman"/>
                <w:noProof/>
              </w:rPr>
              <w:t>Audit</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_Toc536864733 \h </w:instrText>
            </w:r>
            <w:r w:rsidR="00947688" w:rsidRPr="001F2BD4">
              <w:rPr>
                <w:noProof/>
                <w:webHidden/>
              </w:rPr>
            </w:r>
            <w:r w:rsidR="00947688" w:rsidRPr="001F2BD4">
              <w:rPr>
                <w:noProof/>
                <w:webHidden/>
              </w:rPr>
              <w:fldChar w:fldCharType="separate"/>
            </w:r>
            <w:r w:rsidR="00947688" w:rsidRPr="001F2BD4">
              <w:rPr>
                <w:noProof/>
                <w:webHidden/>
              </w:rPr>
              <w:t>8</w:t>
            </w:r>
            <w:r w:rsidR="00947688" w:rsidRPr="001F2BD4">
              <w:rPr>
                <w:noProof/>
                <w:webHidden/>
              </w:rPr>
              <w:fldChar w:fldCharType="end"/>
            </w:r>
          </w:hyperlink>
        </w:p>
        <w:p w14:paraId="082B9E46" w14:textId="77777777" w:rsidR="00947688" w:rsidRPr="001F2BD4" w:rsidRDefault="00A214B9" w:rsidP="008302F5">
          <w:pPr>
            <w:pStyle w:val="TOC1"/>
            <w:rPr>
              <w:rFonts w:eastAsiaTheme="minorEastAsia"/>
              <w:noProof/>
            </w:rPr>
          </w:pPr>
          <w:hyperlink w:anchor="_Toc536864734" w:history="1">
            <w:r w:rsidR="00947688" w:rsidRPr="001F2BD4">
              <w:rPr>
                <w:rStyle w:val="Hyperlink"/>
                <w:rFonts w:ascii="Times New Roman" w:hAnsi="Times New Roman" w:cs="Times New Roman"/>
                <w:noProof/>
              </w:rPr>
              <w:t>xi.</w:t>
            </w:r>
            <w:r w:rsidR="00947688" w:rsidRPr="001F2BD4">
              <w:rPr>
                <w:rFonts w:eastAsiaTheme="minorEastAsia"/>
                <w:noProof/>
              </w:rPr>
              <w:tab/>
            </w:r>
            <w:r w:rsidR="00947688" w:rsidRPr="001F2BD4">
              <w:rPr>
                <w:rStyle w:val="Hyperlink"/>
                <w:rFonts w:ascii="Times New Roman" w:hAnsi="Times New Roman" w:cs="Times New Roman"/>
                <w:noProof/>
              </w:rPr>
              <w:t>Incident Response</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_Toc536864734 \h </w:instrText>
            </w:r>
            <w:r w:rsidR="00947688" w:rsidRPr="001F2BD4">
              <w:rPr>
                <w:noProof/>
                <w:webHidden/>
              </w:rPr>
            </w:r>
            <w:r w:rsidR="00947688" w:rsidRPr="001F2BD4">
              <w:rPr>
                <w:noProof/>
                <w:webHidden/>
              </w:rPr>
              <w:fldChar w:fldCharType="separate"/>
            </w:r>
            <w:r w:rsidR="00947688" w:rsidRPr="001F2BD4">
              <w:rPr>
                <w:noProof/>
                <w:webHidden/>
              </w:rPr>
              <w:t>8</w:t>
            </w:r>
            <w:r w:rsidR="00947688" w:rsidRPr="001F2BD4">
              <w:rPr>
                <w:noProof/>
                <w:webHidden/>
              </w:rPr>
              <w:fldChar w:fldCharType="end"/>
            </w:r>
          </w:hyperlink>
        </w:p>
        <w:p w14:paraId="0C63993B" w14:textId="77777777" w:rsidR="00947688" w:rsidRPr="001F2BD4" w:rsidRDefault="00A214B9" w:rsidP="008302F5">
          <w:pPr>
            <w:pStyle w:val="TOC1"/>
            <w:rPr>
              <w:rFonts w:eastAsiaTheme="minorEastAsia"/>
              <w:noProof/>
            </w:rPr>
          </w:pPr>
          <w:hyperlink w:anchor="_Toc536864735" w:history="1">
            <w:r w:rsidR="00947688" w:rsidRPr="001F2BD4">
              <w:rPr>
                <w:rStyle w:val="Hyperlink"/>
                <w:rFonts w:ascii="Times New Roman" w:hAnsi="Times New Roman" w:cs="Times New Roman"/>
                <w:noProof/>
              </w:rPr>
              <w:t>xii.</w:t>
            </w:r>
            <w:r w:rsidR="00947688" w:rsidRPr="001F2BD4">
              <w:rPr>
                <w:rFonts w:eastAsiaTheme="minorEastAsia"/>
                <w:noProof/>
              </w:rPr>
              <w:tab/>
            </w:r>
            <w:r w:rsidR="00947688" w:rsidRPr="001F2BD4">
              <w:rPr>
                <w:rStyle w:val="Hyperlink"/>
                <w:rFonts w:ascii="Times New Roman" w:hAnsi="Times New Roman" w:cs="Times New Roman"/>
                <w:noProof/>
              </w:rPr>
              <w:t>Data Loss Prevention (DLP)</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_Toc536864735 \h </w:instrText>
            </w:r>
            <w:r w:rsidR="00947688" w:rsidRPr="001F2BD4">
              <w:rPr>
                <w:noProof/>
                <w:webHidden/>
              </w:rPr>
            </w:r>
            <w:r w:rsidR="00947688" w:rsidRPr="001F2BD4">
              <w:rPr>
                <w:noProof/>
                <w:webHidden/>
              </w:rPr>
              <w:fldChar w:fldCharType="separate"/>
            </w:r>
            <w:r w:rsidR="00947688" w:rsidRPr="001F2BD4">
              <w:rPr>
                <w:noProof/>
                <w:webHidden/>
              </w:rPr>
              <w:t>9</w:t>
            </w:r>
            <w:r w:rsidR="00947688" w:rsidRPr="001F2BD4">
              <w:rPr>
                <w:noProof/>
                <w:webHidden/>
              </w:rPr>
              <w:fldChar w:fldCharType="end"/>
            </w:r>
          </w:hyperlink>
        </w:p>
        <w:p w14:paraId="63FA2FF1" w14:textId="77777777" w:rsidR="00947688" w:rsidRPr="001F2BD4" w:rsidRDefault="00A214B9" w:rsidP="008302F5">
          <w:pPr>
            <w:pStyle w:val="TOC1"/>
            <w:rPr>
              <w:rFonts w:eastAsiaTheme="minorEastAsia"/>
              <w:noProof/>
            </w:rPr>
          </w:pPr>
          <w:hyperlink w:anchor="_Toc536864736" w:history="1">
            <w:r w:rsidR="00947688" w:rsidRPr="001F2BD4">
              <w:rPr>
                <w:rStyle w:val="Hyperlink"/>
                <w:rFonts w:ascii="Times New Roman" w:hAnsi="Times New Roman" w:cs="Times New Roman"/>
                <w:noProof/>
              </w:rPr>
              <w:t>xiii.</w:t>
            </w:r>
            <w:r w:rsidR="00947688" w:rsidRPr="001F2BD4">
              <w:rPr>
                <w:rFonts w:eastAsiaTheme="minorEastAsia"/>
                <w:noProof/>
              </w:rPr>
              <w:tab/>
            </w:r>
            <w:r w:rsidR="00947688" w:rsidRPr="001F2BD4">
              <w:rPr>
                <w:rStyle w:val="Hyperlink"/>
                <w:rFonts w:ascii="Times New Roman" w:hAnsi="Times New Roman" w:cs="Times New Roman"/>
                <w:noProof/>
              </w:rPr>
              <w:t>Preventive Controls</w:t>
            </w:r>
            <w:r w:rsidR="00947688" w:rsidRPr="001F2BD4">
              <w:rPr>
                <w:noProof/>
                <w:webHidden/>
              </w:rPr>
              <w:tab/>
            </w:r>
            <w:r w:rsidR="00947688" w:rsidRPr="001F2BD4">
              <w:rPr>
                <w:noProof/>
                <w:webHidden/>
              </w:rPr>
              <w:fldChar w:fldCharType="begin"/>
            </w:r>
            <w:r w:rsidR="00947688" w:rsidRPr="001F2BD4">
              <w:rPr>
                <w:noProof/>
                <w:webHidden/>
              </w:rPr>
              <w:instrText xml:space="preserve"> PAGEREF _Toc536864736 \h </w:instrText>
            </w:r>
            <w:r w:rsidR="00947688" w:rsidRPr="001F2BD4">
              <w:rPr>
                <w:noProof/>
                <w:webHidden/>
              </w:rPr>
            </w:r>
            <w:r w:rsidR="00947688" w:rsidRPr="001F2BD4">
              <w:rPr>
                <w:noProof/>
                <w:webHidden/>
              </w:rPr>
              <w:fldChar w:fldCharType="separate"/>
            </w:r>
            <w:r w:rsidR="00947688" w:rsidRPr="001F2BD4">
              <w:rPr>
                <w:noProof/>
                <w:webHidden/>
              </w:rPr>
              <w:t>10</w:t>
            </w:r>
            <w:r w:rsidR="00947688" w:rsidRPr="001F2BD4">
              <w:rPr>
                <w:noProof/>
                <w:webHidden/>
              </w:rPr>
              <w:fldChar w:fldCharType="end"/>
            </w:r>
          </w:hyperlink>
        </w:p>
        <w:p w14:paraId="100E23A5" w14:textId="16D59F33" w:rsidR="00947688" w:rsidRPr="001F2BD4" w:rsidRDefault="00947688" w:rsidP="00947688">
          <w:pPr>
            <w:rPr>
              <w:rFonts w:ascii="Times New Roman" w:hAnsi="Times New Roman"/>
              <w:b/>
              <w:bCs/>
              <w:noProof/>
              <w:sz w:val="24"/>
            </w:rPr>
          </w:pPr>
          <w:r w:rsidRPr="001F2BD4">
            <w:rPr>
              <w:rFonts w:ascii="Times New Roman" w:hAnsi="Times New Roman"/>
              <w:b/>
              <w:bCs/>
              <w:noProof/>
              <w:sz w:val="24"/>
            </w:rPr>
            <w:fldChar w:fldCharType="end"/>
          </w:r>
        </w:p>
      </w:sdtContent>
    </w:sdt>
    <w:p w14:paraId="097A246C" w14:textId="77777777" w:rsidR="00947688" w:rsidRPr="001F2BD4" w:rsidRDefault="00947688" w:rsidP="00947688">
      <w:pPr>
        <w:shd w:val="clear" w:color="auto" w:fill="FFFFFF"/>
        <w:spacing w:line="360" w:lineRule="auto"/>
        <w:rPr>
          <w:rFonts w:ascii="Times New Roman" w:hAnsi="Times New Roman"/>
          <w:b/>
          <w:sz w:val="24"/>
        </w:rPr>
      </w:pPr>
      <w:r w:rsidRPr="001F2BD4">
        <w:rPr>
          <w:rFonts w:ascii="Times New Roman" w:hAnsi="Times New Roman"/>
          <w:sz w:val="24"/>
        </w:rPr>
        <w:t xml:space="preserve">Thank you once again for your collaboration. If you have any questions, </w:t>
      </w:r>
      <w:r w:rsidRPr="001F2BD4">
        <w:rPr>
          <w:rFonts w:ascii="Times New Roman" w:hAnsi="Times New Roman"/>
          <w:b/>
          <w:sz w:val="24"/>
        </w:rPr>
        <w:t xml:space="preserve">please contact </w:t>
      </w:r>
      <w:hyperlink r:id="rId42" w:history="1">
        <w:r w:rsidRPr="001F2BD4">
          <w:rPr>
            <w:rStyle w:val="Hyperlink"/>
            <w:rFonts w:ascii="Times New Roman" w:eastAsiaTheme="majorEastAsia" w:hAnsi="Times New Roman"/>
            <w:b/>
            <w:sz w:val="24"/>
          </w:rPr>
          <w:t>lsalamina@ifc.org</w:t>
        </w:r>
      </w:hyperlink>
      <w:r w:rsidRPr="001F2BD4">
        <w:rPr>
          <w:rFonts w:ascii="Times New Roman" w:hAnsi="Times New Roman"/>
          <w:b/>
          <w:sz w:val="24"/>
        </w:rPr>
        <w:t xml:space="preserve"> </w:t>
      </w:r>
    </w:p>
    <w:p w14:paraId="2DD3EE8B" w14:textId="77777777" w:rsidR="00947688" w:rsidRPr="001F2BD4" w:rsidRDefault="00947688" w:rsidP="00947688">
      <w:pPr>
        <w:pStyle w:val="Heading1"/>
        <w:numPr>
          <w:ilvl w:val="0"/>
          <w:numId w:val="31"/>
        </w:numPr>
        <w:spacing w:line="259" w:lineRule="auto"/>
        <w:ind w:left="0"/>
        <w:jc w:val="both"/>
        <w:rPr>
          <w:rFonts w:ascii="Times New Roman" w:hAnsi="Times New Roman" w:cs="Times New Roman"/>
          <w:b/>
          <w:sz w:val="28"/>
        </w:rPr>
      </w:pPr>
      <w:bookmarkStart w:id="165" w:name="_Toc536864724"/>
      <w:bookmarkStart w:id="166" w:name="_Toc13641210"/>
      <w:r w:rsidRPr="001F2BD4">
        <w:rPr>
          <w:rFonts w:ascii="Times New Roman" w:hAnsi="Times New Roman" w:cs="Times New Roman"/>
          <w:b/>
          <w:sz w:val="28"/>
        </w:rPr>
        <w:lastRenderedPageBreak/>
        <w:t>Contact Information</w:t>
      </w:r>
      <w:bookmarkEnd w:id="165"/>
      <w:bookmarkEnd w:id="166"/>
    </w:p>
    <w:p w14:paraId="367323E3" w14:textId="77777777" w:rsidR="00947688" w:rsidRPr="001F2BD4" w:rsidRDefault="00947688" w:rsidP="00947688">
      <w:pPr>
        <w:shd w:val="clear" w:color="auto" w:fill="FFFFFF"/>
        <w:spacing w:line="405" w:lineRule="atLeast"/>
        <w:rPr>
          <w:rFonts w:ascii="Times New Roman" w:hAnsi="Times New Roman"/>
          <w:color w:val="000000"/>
          <w:sz w:val="24"/>
        </w:rPr>
      </w:pPr>
      <w:r w:rsidRPr="001F2BD4">
        <w:rPr>
          <w:rFonts w:ascii="Times New Roman" w:hAnsi="Times New Roman"/>
          <w:color w:val="000000"/>
          <w:sz w:val="24"/>
        </w:rPr>
        <w:t>Country: </w:t>
      </w:r>
      <w:r w:rsidRPr="001F2BD4">
        <w:rPr>
          <w:rFonts w:ascii="Times New Roman" w:hAnsi="Times New Roman"/>
          <w:color w:val="DB4437"/>
          <w:sz w:val="24"/>
        </w:rPr>
        <w:t>*</w:t>
      </w:r>
    </w:p>
    <w:p w14:paraId="7A3489B0" w14:textId="77777777" w:rsidR="00947688" w:rsidRPr="001F2BD4" w:rsidRDefault="00947688" w:rsidP="00947688">
      <w:pPr>
        <w:shd w:val="clear" w:color="auto" w:fill="FFFFFF"/>
        <w:spacing w:line="405" w:lineRule="atLeast"/>
        <w:rPr>
          <w:rFonts w:ascii="Times New Roman" w:hAnsi="Times New Roman"/>
          <w:color w:val="000000"/>
          <w:sz w:val="24"/>
        </w:rPr>
      </w:pPr>
      <w:r w:rsidRPr="001F2BD4">
        <w:rPr>
          <w:rFonts w:ascii="Times New Roman" w:hAnsi="Times New Roman"/>
          <w:color w:val="000000"/>
          <w:sz w:val="24"/>
        </w:rPr>
        <w:t>Name of organization: </w:t>
      </w:r>
      <w:r w:rsidRPr="001F2BD4">
        <w:rPr>
          <w:rFonts w:ascii="Times New Roman" w:hAnsi="Times New Roman"/>
          <w:color w:val="DB4437"/>
          <w:sz w:val="24"/>
        </w:rPr>
        <w:t>*</w:t>
      </w:r>
    </w:p>
    <w:p w14:paraId="4C93170E" w14:textId="77777777" w:rsidR="00947688" w:rsidRPr="001F2BD4" w:rsidRDefault="00947688" w:rsidP="00947688">
      <w:pPr>
        <w:shd w:val="clear" w:color="auto" w:fill="FFFFFF"/>
        <w:spacing w:line="405" w:lineRule="atLeast"/>
        <w:rPr>
          <w:rFonts w:ascii="Times New Roman" w:hAnsi="Times New Roman"/>
          <w:color w:val="000000"/>
          <w:sz w:val="24"/>
        </w:rPr>
      </w:pPr>
      <w:r w:rsidRPr="001F2BD4">
        <w:rPr>
          <w:rFonts w:ascii="Times New Roman" w:hAnsi="Times New Roman"/>
          <w:color w:val="000000"/>
          <w:sz w:val="24"/>
        </w:rPr>
        <w:t>Your name: </w:t>
      </w:r>
      <w:r w:rsidRPr="001F2BD4">
        <w:rPr>
          <w:rFonts w:ascii="Times New Roman" w:hAnsi="Times New Roman"/>
          <w:color w:val="DB4437"/>
          <w:sz w:val="24"/>
        </w:rPr>
        <w:t>*</w:t>
      </w:r>
    </w:p>
    <w:p w14:paraId="41E84023" w14:textId="77777777" w:rsidR="00947688" w:rsidRPr="001F2BD4" w:rsidRDefault="00947688" w:rsidP="00947688">
      <w:pPr>
        <w:shd w:val="clear" w:color="auto" w:fill="FFFFFF"/>
        <w:spacing w:line="405" w:lineRule="atLeast"/>
        <w:rPr>
          <w:rFonts w:ascii="Times New Roman" w:hAnsi="Times New Roman"/>
          <w:color w:val="DB4437"/>
          <w:sz w:val="24"/>
        </w:rPr>
      </w:pPr>
      <w:r w:rsidRPr="001F2BD4">
        <w:rPr>
          <w:rFonts w:ascii="Times New Roman" w:hAnsi="Times New Roman"/>
          <w:color w:val="000000"/>
          <w:sz w:val="24"/>
        </w:rPr>
        <w:t>Your e-mail: </w:t>
      </w:r>
      <w:r w:rsidRPr="001F2BD4">
        <w:rPr>
          <w:rFonts w:ascii="Times New Roman" w:hAnsi="Times New Roman"/>
          <w:color w:val="DB4437"/>
          <w:sz w:val="24"/>
        </w:rPr>
        <w:t>*</w:t>
      </w:r>
    </w:p>
    <w:p w14:paraId="05F16692" w14:textId="77777777" w:rsidR="00947688" w:rsidRPr="001F2BD4" w:rsidRDefault="00947688" w:rsidP="00947688">
      <w:pPr>
        <w:shd w:val="clear" w:color="auto" w:fill="FFFFFF"/>
        <w:spacing w:line="405" w:lineRule="atLeast"/>
        <w:rPr>
          <w:rFonts w:ascii="Times New Roman" w:hAnsi="Times New Roman"/>
          <w:color w:val="DB4437"/>
          <w:sz w:val="24"/>
        </w:rPr>
      </w:pPr>
    </w:p>
    <w:p w14:paraId="18F89914" w14:textId="77777777" w:rsidR="00947688" w:rsidRPr="001F2BD4" w:rsidRDefault="00947688" w:rsidP="00947688">
      <w:pPr>
        <w:pStyle w:val="Heading1"/>
        <w:numPr>
          <w:ilvl w:val="0"/>
          <w:numId w:val="31"/>
        </w:numPr>
        <w:spacing w:after="240" w:line="276" w:lineRule="auto"/>
        <w:ind w:left="0"/>
        <w:jc w:val="both"/>
        <w:rPr>
          <w:rFonts w:ascii="Times New Roman" w:hAnsi="Times New Roman" w:cs="Times New Roman"/>
          <w:b/>
          <w:sz w:val="28"/>
        </w:rPr>
      </w:pPr>
      <w:bookmarkStart w:id="167" w:name="_Toc536864725"/>
      <w:bookmarkStart w:id="168" w:name="_Toc13641211"/>
      <w:r w:rsidRPr="001F2BD4">
        <w:rPr>
          <w:rFonts w:ascii="Times New Roman" w:hAnsi="Times New Roman" w:cs="Times New Roman"/>
          <w:b/>
          <w:sz w:val="28"/>
        </w:rPr>
        <w:t>Local Cyber Security Environment</w:t>
      </w:r>
      <w:bookmarkEnd w:id="167"/>
      <w:bookmarkEnd w:id="168"/>
    </w:p>
    <w:p w14:paraId="141543EC"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lang w:val="en"/>
        </w:rPr>
      </w:pPr>
      <w:r w:rsidRPr="001F2BD4">
        <w:rPr>
          <w:rFonts w:ascii="Times New Roman" w:hAnsi="Times New Roman" w:cs="Times New Roman"/>
          <w:sz w:val="24"/>
          <w:szCs w:val="24"/>
          <w:lang w:val="en"/>
        </w:rPr>
        <w:t xml:space="preserve">Has </w:t>
      </w:r>
      <w:r w:rsidRPr="001F2BD4">
        <w:rPr>
          <w:rFonts w:ascii="Times New Roman" w:eastAsia="Times New Roman" w:hAnsi="Times New Roman" w:cs="Times New Roman"/>
          <w:sz w:val="24"/>
          <w:szCs w:val="24"/>
        </w:rPr>
        <w:t>your</w:t>
      </w:r>
      <w:r w:rsidRPr="001F2BD4">
        <w:rPr>
          <w:rFonts w:ascii="Times New Roman" w:hAnsi="Times New Roman" w:cs="Times New Roman"/>
          <w:sz w:val="24"/>
          <w:szCs w:val="24"/>
          <w:lang w:val="en"/>
        </w:rPr>
        <w:t xml:space="preserve"> institution suffered a cyber security incident in the last two years?</w:t>
      </w:r>
    </w:p>
    <w:p w14:paraId="0EDB7C4B"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lang w:val="en"/>
        </w:rPr>
      </w:pPr>
    </w:p>
    <w:p w14:paraId="153C0EA2" w14:textId="3FEE51C3" w:rsidR="00947688" w:rsidRPr="001F2BD4" w:rsidRDefault="00947688" w:rsidP="00947688">
      <w:pPr>
        <w:pStyle w:val="Rating"/>
        <w:spacing w:line="276" w:lineRule="auto"/>
        <w:jc w:val="both"/>
        <w:rPr>
          <w:rFonts w:ascii="Times New Roman" w:hAnsi="Times New Roman" w:cs="Times New Roman"/>
          <w:sz w:val="24"/>
          <w:szCs w:val="24"/>
        </w:rPr>
      </w:pPr>
      <w:r w:rsidRPr="001F2BD4">
        <w:rPr>
          <w:rFonts w:ascii="Times New Roman" w:hAnsi="Times New Roman" w:cs="Times New Roman"/>
          <w:sz w:val="24"/>
          <w:szCs w:val="24"/>
          <w:lang w:val="en"/>
        </w:rPr>
        <w:t xml:space="preserve"> </w:t>
      </w:r>
      <w:sdt>
        <w:sdtPr>
          <w:rPr>
            <w:rFonts w:ascii="Times New Roman" w:hAnsi="Times New Roman" w:cs="Times New Roman"/>
            <w:sz w:val="24"/>
            <w:szCs w:val="24"/>
          </w:rPr>
          <w:id w:val="317307515"/>
          <w15:appearance w15:val="hidden"/>
          <w14:checkbox>
            <w14:checked w14:val="0"/>
            <w14:checkedState w14:val="00FE" w14:font="Wingdings"/>
            <w14:uncheckedState w14:val="00A8" w14:font="Wingdings"/>
          </w14:checkbox>
        </w:sdtPr>
        <w:sdtEndPr/>
        <w:sdtContent>
          <w:r w:rsidRPr="001F2BD4">
            <w:rPr>
              <w:rFonts w:ascii="Times New Roman" w:hAnsi="Times New Roman" w:cs="Times New Roman"/>
              <w:sz w:val="24"/>
              <w:szCs w:val="24"/>
            </w:rPr>
            <w:sym w:font="Wingdings" w:char="F0A8"/>
          </w:r>
        </w:sdtContent>
      </w:sdt>
      <w:r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772735862"/>
          <w15:appearance w15:val="hidden"/>
          <w14:checkbox>
            <w14:checked w14:val="0"/>
            <w14:checkedState w14:val="00FE" w14:font="Wingdings"/>
            <w14:uncheckedState w14:val="00A8" w14:font="Wingdings"/>
          </w14:checkbox>
        </w:sdtPr>
        <w:sdtEndPr/>
        <w:sdtContent>
          <w:r w:rsidRPr="001F2BD4">
            <w:rPr>
              <w:rFonts w:ascii="Times New Roman" w:hAnsi="Times New Roman" w:cs="Times New Roman"/>
              <w:sz w:val="24"/>
              <w:szCs w:val="24"/>
            </w:rPr>
            <w:sym w:font="Wingdings" w:char="F0A8"/>
          </w:r>
        </w:sdtContent>
      </w:sdt>
      <w:r w:rsidRPr="001F2BD4">
        <w:rPr>
          <w:rFonts w:ascii="Times New Roman" w:hAnsi="Times New Roman" w:cs="Times New Roman"/>
          <w:sz w:val="24"/>
          <w:szCs w:val="24"/>
        </w:rPr>
        <w:t xml:space="preserve"> No. If yes:</w:t>
      </w:r>
    </w:p>
    <w:p w14:paraId="3C0A17F8" w14:textId="77777777" w:rsidR="00947688" w:rsidRPr="001F2BD4" w:rsidRDefault="00947688" w:rsidP="00947688">
      <w:pPr>
        <w:pStyle w:val="ListParagraph"/>
        <w:numPr>
          <w:ilvl w:val="0"/>
          <w:numId w:val="36"/>
        </w:numPr>
        <w:autoSpaceDE w:val="0"/>
        <w:autoSpaceDN w:val="0"/>
        <w:adjustRightInd w:val="0"/>
        <w:spacing w:after="200" w:line="276" w:lineRule="auto"/>
        <w:ind w:left="540"/>
        <w:jc w:val="both"/>
        <w:rPr>
          <w:rFonts w:ascii="Times New Roman" w:hAnsi="Times New Roman" w:cs="Times New Roman"/>
          <w:sz w:val="24"/>
          <w:szCs w:val="24"/>
          <w:lang w:val="en"/>
        </w:rPr>
      </w:pPr>
      <w:r w:rsidRPr="001F2BD4">
        <w:rPr>
          <w:rFonts w:ascii="Times New Roman" w:hAnsi="Times New Roman" w:cs="Times New Roman"/>
          <w:sz w:val="24"/>
          <w:szCs w:val="24"/>
          <w:lang w:val="en"/>
        </w:rPr>
        <w:t xml:space="preserve">Please describe the incident (unauthorized network penetration, denial of service, ransomware, other). </w:t>
      </w:r>
    </w:p>
    <w:p w14:paraId="6A466AFE" w14:textId="77777777" w:rsidR="00947688" w:rsidRPr="001F2BD4" w:rsidRDefault="00947688" w:rsidP="00947688">
      <w:pPr>
        <w:pStyle w:val="ListParagraph"/>
        <w:autoSpaceDE w:val="0"/>
        <w:autoSpaceDN w:val="0"/>
        <w:adjustRightInd w:val="0"/>
        <w:spacing w:after="200" w:line="276" w:lineRule="auto"/>
        <w:ind w:left="360"/>
        <w:jc w:val="both"/>
        <w:rPr>
          <w:rFonts w:ascii="Times New Roman" w:hAnsi="Times New Roman" w:cs="Times New Roman"/>
          <w:sz w:val="24"/>
          <w:szCs w:val="24"/>
          <w:lang w:val="en"/>
        </w:rPr>
      </w:pPr>
      <w:r w:rsidRPr="001F2BD4">
        <w:rPr>
          <w:rFonts w:ascii="Times New Roman" w:hAnsi="Times New Roman" w:cs="Times New Roman"/>
          <w:sz w:val="24"/>
          <w:szCs w:val="24"/>
          <w:lang w:val="en"/>
        </w:rPr>
        <w:t>………………………………………………………………………………………………………………………………………………………………………………………………………………………………………………………………………………………………………</w:t>
      </w:r>
    </w:p>
    <w:p w14:paraId="2A8393AD" w14:textId="77777777" w:rsidR="00947688" w:rsidRPr="001F2BD4" w:rsidRDefault="00947688" w:rsidP="00947688">
      <w:pPr>
        <w:pStyle w:val="ListParagraph"/>
        <w:autoSpaceDE w:val="0"/>
        <w:autoSpaceDN w:val="0"/>
        <w:adjustRightInd w:val="0"/>
        <w:spacing w:after="200" w:line="276" w:lineRule="auto"/>
        <w:ind w:left="360"/>
        <w:jc w:val="both"/>
        <w:rPr>
          <w:rFonts w:ascii="Times New Roman" w:hAnsi="Times New Roman" w:cs="Times New Roman"/>
          <w:sz w:val="24"/>
          <w:szCs w:val="24"/>
          <w:lang w:val="en"/>
        </w:rPr>
      </w:pPr>
    </w:p>
    <w:p w14:paraId="14C521ED" w14:textId="77777777" w:rsidR="00947688" w:rsidRPr="001F2BD4" w:rsidRDefault="00947688" w:rsidP="00947688">
      <w:pPr>
        <w:pStyle w:val="ListParagraph"/>
        <w:numPr>
          <w:ilvl w:val="0"/>
          <w:numId w:val="36"/>
        </w:numPr>
        <w:autoSpaceDE w:val="0"/>
        <w:autoSpaceDN w:val="0"/>
        <w:adjustRightInd w:val="0"/>
        <w:spacing w:after="200" w:line="276" w:lineRule="auto"/>
        <w:ind w:left="540"/>
        <w:jc w:val="both"/>
        <w:rPr>
          <w:rFonts w:ascii="Times New Roman" w:hAnsi="Times New Roman" w:cs="Times New Roman"/>
          <w:sz w:val="24"/>
          <w:szCs w:val="24"/>
          <w:lang w:val="en"/>
        </w:rPr>
      </w:pPr>
      <w:r w:rsidRPr="001F2BD4">
        <w:rPr>
          <w:rFonts w:ascii="Times New Roman" w:hAnsi="Times New Roman" w:cs="Times New Roman"/>
          <w:sz w:val="24"/>
          <w:szCs w:val="24"/>
          <w:lang w:val="en"/>
        </w:rPr>
        <w:t>Has it been possible to identify the responsible, external or internal actors?</w:t>
      </w:r>
    </w:p>
    <w:p w14:paraId="69B33EE9" w14:textId="77777777" w:rsidR="00947688" w:rsidRPr="001F2BD4" w:rsidRDefault="00947688" w:rsidP="00947688">
      <w:pPr>
        <w:autoSpaceDE w:val="0"/>
        <w:autoSpaceDN w:val="0"/>
        <w:adjustRightInd w:val="0"/>
        <w:spacing w:after="200" w:line="276" w:lineRule="auto"/>
        <w:ind w:left="360"/>
        <w:rPr>
          <w:rFonts w:ascii="Times New Roman" w:hAnsi="Times New Roman"/>
          <w:sz w:val="24"/>
          <w:lang w:val="en"/>
        </w:rPr>
      </w:pPr>
      <w:r w:rsidRPr="001F2BD4">
        <w:rPr>
          <w:rFonts w:ascii="Times New Roman" w:hAnsi="Times New Roman"/>
          <w:sz w:val="24"/>
          <w:lang w:val="en"/>
        </w:rPr>
        <w:t>………………………………………………………………………………………………………………………………………………………………………………………………………………………………………………………………………………………………………</w:t>
      </w:r>
    </w:p>
    <w:p w14:paraId="1C816B3B"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lang w:val="en"/>
        </w:rPr>
      </w:pPr>
      <w:r w:rsidRPr="001F2BD4">
        <w:rPr>
          <w:rFonts w:ascii="Times New Roman" w:hAnsi="Times New Roman" w:cs="Times New Roman"/>
          <w:sz w:val="24"/>
          <w:szCs w:val="24"/>
          <w:lang w:val="en"/>
        </w:rPr>
        <w:t xml:space="preserve">Has any </w:t>
      </w:r>
      <w:r w:rsidRPr="001F2BD4">
        <w:rPr>
          <w:rFonts w:ascii="Times New Roman" w:eastAsia="Times New Roman" w:hAnsi="Times New Roman" w:cs="Times New Roman"/>
          <w:sz w:val="24"/>
          <w:szCs w:val="24"/>
        </w:rPr>
        <w:t>organization</w:t>
      </w:r>
      <w:r w:rsidRPr="001F2BD4">
        <w:rPr>
          <w:rFonts w:ascii="Times New Roman" w:hAnsi="Times New Roman" w:cs="Times New Roman"/>
          <w:sz w:val="24"/>
          <w:szCs w:val="24"/>
          <w:lang w:val="en"/>
        </w:rPr>
        <w:t xml:space="preserve"> supplying data to, or getting data from, your institution suffered a cyber security incident in the last two years?</w:t>
      </w:r>
    </w:p>
    <w:p w14:paraId="2BFB7034"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lang w:val="en"/>
        </w:rPr>
      </w:pPr>
    </w:p>
    <w:p w14:paraId="680C5673" w14:textId="6CDD1498"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67233332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25992310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      </w:t>
      </w:r>
      <w:r w:rsidR="00947688" w:rsidRPr="001F2BD4">
        <w:rPr>
          <w:rFonts w:ascii="Times New Roman" w:hAnsi="Times New Roman" w:cs="Times New Roman"/>
          <w:sz w:val="24"/>
          <w:szCs w:val="24"/>
          <w:lang w:val="en"/>
        </w:rPr>
        <w:t xml:space="preserve"> If yes:</w:t>
      </w:r>
    </w:p>
    <w:p w14:paraId="3C5D78A2" w14:textId="77777777" w:rsidR="00947688" w:rsidRPr="001F2BD4" w:rsidRDefault="00947688" w:rsidP="00947688">
      <w:pPr>
        <w:pStyle w:val="ListParagraph"/>
        <w:numPr>
          <w:ilvl w:val="0"/>
          <w:numId w:val="36"/>
        </w:numPr>
        <w:autoSpaceDE w:val="0"/>
        <w:autoSpaceDN w:val="0"/>
        <w:adjustRightInd w:val="0"/>
        <w:spacing w:after="200" w:line="276" w:lineRule="auto"/>
        <w:ind w:left="540"/>
        <w:jc w:val="both"/>
        <w:rPr>
          <w:rFonts w:ascii="Times New Roman" w:hAnsi="Times New Roman" w:cs="Times New Roman"/>
          <w:sz w:val="24"/>
          <w:szCs w:val="24"/>
          <w:lang w:val="en"/>
        </w:rPr>
      </w:pPr>
      <w:r w:rsidRPr="001F2BD4">
        <w:rPr>
          <w:rFonts w:ascii="Times New Roman" w:hAnsi="Times New Roman" w:cs="Times New Roman"/>
          <w:sz w:val="24"/>
          <w:szCs w:val="24"/>
          <w:lang w:val="en"/>
        </w:rPr>
        <w:t xml:space="preserve">please describe the incident (unauthorized network penetration, denial of service, ransomware, other). </w:t>
      </w:r>
    </w:p>
    <w:p w14:paraId="68E9A62E" w14:textId="77777777" w:rsidR="00947688" w:rsidRPr="001F2BD4" w:rsidRDefault="00947688" w:rsidP="00947688">
      <w:pPr>
        <w:autoSpaceDE w:val="0"/>
        <w:autoSpaceDN w:val="0"/>
        <w:adjustRightInd w:val="0"/>
        <w:spacing w:after="200" w:line="276" w:lineRule="auto"/>
        <w:ind w:left="360"/>
        <w:rPr>
          <w:rFonts w:ascii="Times New Roman" w:hAnsi="Times New Roman"/>
          <w:sz w:val="24"/>
          <w:lang w:val="en"/>
        </w:rPr>
      </w:pPr>
      <w:r w:rsidRPr="001F2BD4">
        <w:rPr>
          <w:rFonts w:ascii="Times New Roman" w:hAnsi="Times New Roman"/>
          <w:sz w:val="24"/>
          <w:lang w:val="en"/>
        </w:rPr>
        <w:t>………………………………………………………………………………………………………………………………………………………………………………………………………………………………………………………………………………………………………</w:t>
      </w:r>
    </w:p>
    <w:p w14:paraId="66992FEA"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hAnsi="Times New Roman" w:cs="Times New Roman"/>
          <w:sz w:val="24"/>
          <w:szCs w:val="24"/>
          <w:lang w:val="en"/>
        </w:rPr>
      </w:pPr>
      <w:r w:rsidRPr="001F2BD4">
        <w:rPr>
          <w:rFonts w:ascii="Times New Roman" w:hAnsi="Times New Roman" w:cs="Times New Roman"/>
          <w:sz w:val="24"/>
          <w:szCs w:val="24"/>
          <w:lang w:val="en"/>
        </w:rPr>
        <w:t>Has it been possible to identify the responsible, external or internal actors, and who carried out the attack?</w:t>
      </w:r>
    </w:p>
    <w:p w14:paraId="1DD011DB" w14:textId="77777777" w:rsidR="00947688" w:rsidRPr="001F2BD4" w:rsidRDefault="00947688" w:rsidP="00947688">
      <w:pPr>
        <w:autoSpaceDE w:val="0"/>
        <w:autoSpaceDN w:val="0"/>
        <w:adjustRightInd w:val="0"/>
        <w:spacing w:after="200" w:line="276" w:lineRule="auto"/>
        <w:ind w:left="360"/>
        <w:rPr>
          <w:rFonts w:ascii="Times New Roman" w:hAnsi="Times New Roman"/>
          <w:sz w:val="24"/>
          <w:lang w:val="en"/>
        </w:rPr>
      </w:pPr>
      <w:r w:rsidRPr="001F2BD4">
        <w:rPr>
          <w:rFonts w:ascii="Times New Roman" w:hAnsi="Times New Roman"/>
          <w:sz w:val="24"/>
          <w:lang w:val="en"/>
        </w:rPr>
        <w:lastRenderedPageBreak/>
        <w:t>………………………………………………………………………………………………………………………………………………………………………………………………………………………………………………………………………………………………………</w:t>
      </w:r>
    </w:p>
    <w:p w14:paraId="5249BCF9"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lang w:val="en"/>
        </w:rPr>
      </w:pPr>
      <w:r w:rsidRPr="001F2BD4">
        <w:rPr>
          <w:rFonts w:ascii="Times New Roman" w:hAnsi="Times New Roman" w:cs="Times New Roman"/>
          <w:sz w:val="24"/>
          <w:szCs w:val="24"/>
          <w:lang w:val="en"/>
        </w:rPr>
        <w:t xml:space="preserve">Has any prominent organization in your country, public or private, not in direct electronic contact with your institution suffered a cyber security incident in the last two years? </w:t>
      </w:r>
    </w:p>
    <w:p w14:paraId="71E3820F" w14:textId="0582A84F" w:rsidR="00947688" w:rsidRPr="001F2BD4" w:rsidRDefault="00A214B9" w:rsidP="00947688">
      <w:pPr>
        <w:pStyle w:val="Rating"/>
        <w:spacing w:line="276" w:lineRule="auto"/>
        <w:jc w:val="both"/>
        <w:rPr>
          <w:rFonts w:ascii="Times New Roman" w:hAnsi="Times New Roman" w:cs="Times New Roman"/>
          <w:sz w:val="24"/>
          <w:szCs w:val="24"/>
          <w:lang w:val="en"/>
        </w:rPr>
      </w:pPr>
      <w:sdt>
        <w:sdtPr>
          <w:rPr>
            <w:rFonts w:ascii="Times New Roman" w:hAnsi="Times New Roman" w:cs="Times New Roman"/>
            <w:sz w:val="24"/>
            <w:szCs w:val="24"/>
          </w:rPr>
          <w:id w:val="-7297854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39542673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r w:rsidR="00947688" w:rsidRPr="001F2BD4">
        <w:rPr>
          <w:rFonts w:ascii="Times New Roman" w:hAnsi="Times New Roman" w:cs="Times New Roman"/>
          <w:sz w:val="24"/>
          <w:szCs w:val="24"/>
          <w:lang w:val="en"/>
        </w:rPr>
        <w:t xml:space="preserve">            If yes:</w:t>
      </w:r>
    </w:p>
    <w:p w14:paraId="40015EFA"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hAnsi="Times New Roman" w:cs="Times New Roman"/>
          <w:sz w:val="24"/>
          <w:szCs w:val="24"/>
          <w:lang w:val="en"/>
        </w:rPr>
      </w:pPr>
      <w:r w:rsidRPr="001F2BD4">
        <w:rPr>
          <w:rFonts w:ascii="Times New Roman" w:hAnsi="Times New Roman" w:cs="Times New Roman"/>
          <w:sz w:val="24"/>
          <w:szCs w:val="24"/>
          <w:lang w:val="en"/>
        </w:rPr>
        <w:t>Please describe the incident (unauthorized network penetration, denial of service, ransomware, other).</w:t>
      </w:r>
    </w:p>
    <w:p w14:paraId="0FA57B75" w14:textId="77777777" w:rsidR="00947688" w:rsidRPr="001F2BD4" w:rsidRDefault="00947688" w:rsidP="00947688">
      <w:pPr>
        <w:autoSpaceDE w:val="0"/>
        <w:autoSpaceDN w:val="0"/>
        <w:adjustRightInd w:val="0"/>
        <w:spacing w:after="200" w:line="276" w:lineRule="auto"/>
        <w:ind w:left="360"/>
        <w:rPr>
          <w:rFonts w:ascii="Times New Roman" w:hAnsi="Times New Roman"/>
          <w:sz w:val="24"/>
          <w:lang w:val="en"/>
        </w:rPr>
      </w:pPr>
      <w:r w:rsidRPr="001F2BD4">
        <w:rPr>
          <w:rFonts w:ascii="Times New Roman" w:hAnsi="Times New Roman"/>
          <w:sz w:val="24"/>
          <w:lang w:val="en"/>
        </w:rPr>
        <w:t>………………………………………………………………………………………………………………………………………………………………………………………………………………………………………………………………………………………………………</w:t>
      </w:r>
    </w:p>
    <w:p w14:paraId="5A7DFACA"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hAnsi="Times New Roman" w:cs="Times New Roman"/>
          <w:sz w:val="24"/>
          <w:szCs w:val="24"/>
          <w:lang w:val="en"/>
        </w:rPr>
      </w:pPr>
      <w:r w:rsidRPr="001F2BD4">
        <w:rPr>
          <w:rFonts w:ascii="Times New Roman" w:hAnsi="Times New Roman" w:cs="Times New Roman"/>
          <w:sz w:val="24"/>
          <w:szCs w:val="24"/>
          <w:lang w:val="en"/>
        </w:rPr>
        <w:t>Has it been possible to identify the responsible, external or internal actors, and who did it?</w:t>
      </w:r>
    </w:p>
    <w:p w14:paraId="2E0AF592" w14:textId="77777777" w:rsidR="00947688" w:rsidRPr="001F2BD4" w:rsidRDefault="00947688" w:rsidP="00947688">
      <w:pPr>
        <w:autoSpaceDE w:val="0"/>
        <w:autoSpaceDN w:val="0"/>
        <w:adjustRightInd w:val="0"/>
        <w:spacing w:after="200" w:line="276" w:lineRule="auto"/>
        <w:ind w:left="360"/>
        <w:rPr>
          <w:rFonts w:ascii="Times New Roman" w:hAnsi="Times New Roman"/>
          <w:sz w:val="24"/>
          <w:lang w:val="en"/>
        </w:rPr>
      </w:pPr>
      <w:r w:rsidRPr="001F2BD4">
        <w:rPr>
          <w:rFonts w:ascii="Times New Roman" w:hAnsi="Times New Roman"/>
          <w:sz w:val="24"/>
          <w:lang w:val="en"/>
        </w:rPr>
        <w:t>………………………………………………………………………………………………………………………………………………………………………………………………………………………………………………………………………………………………………</w:t>
      </w:r>
    </w:p>
    <w:p w14:paraId="757BA1E0" w14:textId="77777777" w:rsidR="00947688" w:rsidRPr="001F2BD4" w:rsidRDefault="00947688" w:rsidP="00947688">
      <w:pPr>
        <w:spacing w:line="276" w:lineRule="auto"/>
        <w:rPr>
          <w:rFonts w:ascii="Times New Roman" w:hAnsi="Times New Roman"/>
        </w:rPr>
      </w:pPr>
    </w:p>
    <w:p w14:paraId="22FE054A"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69" w:name="_Toc536864726"/>
      <w:bookmarkStart w:id="170" w:name="_Toc13641212"/>
      <w:r w:rsidRPr="001F2BD4">
        <w:rPr>
          <w:rFonts w:ascii="Times New Roman" w:hAnsi="Times New Roman" w:cs="Times New Roman"/>
          <w:b/>
          <w:sz w:val="28"/>
        </w:rPr>
        <w:t>Local Legal and Regulatory Environment</w:t>
      </w:r>
      <w:bookmarkEnd w:id="169"/>
      <w:bookmarkEnd w:id="170"/>
      <w:r w:rsidRPr="001F2BD4">
        <w:rPr>
          <w:rFonts w:ascii="Times New Roman" w:hAnsi="Times New Roman" w:cs="Times New Roman"/>
          <w:b/>
          <w:sz w:val="28"/>
        </w:rPr>
        <w:t xml:space="preserve"> </w:t>
      </w:r>
    </w:p>
    <w:p w14:paraId="061DA58D" w14:textId="77777777" w:rsidR="00947688" w:rsidRPr="001F2BD4" w:rsidRDefault="00947688" w:rsidP="00947688">
      <w:pPr>
        <w:spacing w:line="276" w:lineRule="auto"/>
        <w:rPr>
          <w:rFonts w:ascii="Times New Roman" w:hAnsi="Times New Roman"/>
        </w:rPr>
      </w:pPr>
    </w:p>
    <w:p w14:paraId="3A64D882"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Are there laws or regulations establishing minimum cybersecurity security or information security standards for credit reporting institutions in your country?</w:t>
      </w:r>
    </w:p>
    <w:p w14:paraId="49D2B53D" w14:textId="21658EDB" w:rsidR="00947688" w:rsidRPr="001F2BD4" w:rsidRDefault="00A214B9" w:rsidP="00947688">
      <w:pPr>
        <w:pStyle w:val="Rating"/>
        <w:spacing w:line="276" w:lineRule="auto"/>
        <w:ind w:left="360"/>
        <w:jc w:val="both"/>
        <w:rPr>
          <w:rFonts w:ascii="Times New Roman" w:hAnsi="Times New Roman" w:cs="Times New Roman"/>
          <w:sz w:val="24"/>
          <w:szCs w:val="24"/>
        </w:rPr>
      </w:pPr>
      <w:sdt>
        <w:sdtPr>
          <w:rPr>
            <w:rFonts w:ascii="Times New Roman" w:hAnsi="Times New Roman" w:cs="Times New Roman"/>
            <w:sz w:val="24"/>
            <w:szCs w:val="24"/>
          </w:rPr>
          <w:id w:val="-48709832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1483209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37FBFF9" w14:textId="77777777" w:rsidR="00947688" w:rsidRPr="001F2BD4" w:rsidRDefault="00947688" w:rsidP="00947688">
      <w:pPr>
        <w:spacing w:line="276" w:lineRule="auto"/>
        <w:rPr>
          <w:rFonts w:ascii="Times New Roman" w:hAnsi="Times New Roman"/>
          <w:sz w:val="24"/>
        </w:rPr>
      </w:pPr>
    </w:p>
    <w:p w14:paraId="46F492FE"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If your answer to question 4 above is yes:</w:t>
      </w:r>
    </w:p>
    <w:p w14:paraId="2FB7E474" w14:textId="77777777" w:rsidR="00947688" w:rsidRPr="001F2BD4" w:rsidRDefault="00947688" w:rsidP="00947688">
      <w:pPr>
        <w:pStyle w:val="ListParagraph"/>
        <w:spacing w:after="0" w:line="276" w:lineRule="auto"/>
        <w:ind w:left="360"/>
        <w:jc w:val="both"/>
        <w:rPr>
          <w:rFonts w:ascii="Times New Roman" w:eastAsia="Times New Roman" w:hAnsi="Times New Roman" w:cs="Times New Roman"/>
          <w:sz w:val="24"/>
          <w:szCs w:val="24"/>
        </w:rPr>
      </w:pPr>
    </w:p>
    <w:p w14:paraId="3CC4093D"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eastAsia="Times New Roman" w:hAnsi="Times New Roman" w:cs="Times New Roman"/>
          <w:sz w:val="24"/>
          <w:szCs w:val="24"/>
        </w:rPr>
      </w:pPr>
      <w:r w:rsidRPr="001F2BD4">
        <w:rPr>
          <w:rFonts w:ascii="Times New Roman" w:hAnsi="Times New Roman" w:cs="Times New Roman"/>
          <w:sz w:val="24"/>
          <w:szCs w:val="24"/>
          <w:lang w:val="en"/>
        </w:rPr>
        <w:t>List the regulatory and supervisory agencies responsible:</w:t>
      </w:r>
    </w:p>
    <w:p w14:paraId="47A32D7F" w14:textId="77777777" w:rsidR="00947688" w:rsidRPr="001F2BD4" w:rsidRDefault="00947688" w:rsidP="00947688">
      <w:pPr>
        <w:autoSpaceDE w:val="0"/>
        <w:autoSpaceDN w:val="0"/>
        <w:adjustRightInd w:val="0"/>
        <w:spacing w:after="200" w:line="276" w:lineRule="auto"/>
        <w:ind w:left="270"/>
        <w:rPr>
          <w:rFonts w:ascii="Times New Roman" w:hAnsi="Times New Roman"/>
          <w:sz w:val="24"/>
        </w:rPr>
      </w:pPr>
      <w:r w:rsidRPr="001F2BD4">
        <w:rPr>
          <w:rFonts w:ascii="Times New Roman" w:hAnsi="Times New Roman"/>
          <w:sz w:val="24"/>
          <w:lang w:val="en"/>
        </w:rPr>
        <w:t>………………………………………………………………………………………………………………………………………………………………………………………………………………………………………………………………………………………………………</w:t>
      </w:r>
    </w:p>
    <w:p w14:paraId="5A152DC9" w14:textId="703F0771"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eastAsia="Times New Roman" w:hAnsi="Times New Roman" w:cs="Times New Roman"/>
          <w:sz w:val="24"/>
          <w:szCs w:val="24"/>
        </w:rPr>
      </w:pPr>
      <w:r w:rsidRPr="001F2BD4">
        <w:rPr>
          <w:rFonts w:ascii="Times New Roman" w:hAnsi="Times New Roman" w:cs="Times New Roman"/>
          <w:sz w:val="24"/>
          <w:szCs w:val="24"/>
          <w:lang w:val="en"/>
        </w:rPr>
        <w:t>Is</w:t>
      </w:r>
      <w:r w:rsidRPr="001F2BD4">
        <w:rPr>
          <w:rFonts w:ascii="Times New Roman" w:eastAsia="Times New Roman" w:hAnsi="Times New Roman" w:cs="Times New Roman"/>
          <w:sz w:val="24"/>
          <w:szCs w:val="24"/>
        </w:rPr>
        <w:t xml:space="preserve"> there a legal or regulatory obligation to report cyber security o</w:t>
      </w:r>
      <w:r w:rsidR="00F0696D" w:rsidRPr="001F2BD4">
        <w:rPr>
          <w:rFonts w:ascii="Times New Roman" w:eastAsia="Times New Roman" w:hAnsi="Times New Roman" w:cs="Times New Roman"/>
          <w:sz w:val="24"/>
          <w:szCs w:val="24"/>
        </w:rPr>
        <w:t>r</w:t>
      </w:r>
      <w:r w:rsidRPr="001F2BD4">
        <w:rPr>
          <w:rFonts w:ascii="Times New Roman" w:eastAsia="Times New Roman" w:hAnsi="Times New Roman" w:cs="Times New Roman"/>
          <w:sz w:val="24"/>
          <w:szCs w:val="24"/>
        </w:rPr>
        <w:t xml:space="preserve"> information security incidents to the supervisory agency?</w:t>
      </w:r>
    </w:p>
    <w:p w14:paraId="798A7140" w14:textId="594BBF34" w:rsidR="00947688" w:rsidRPr="001F2BD4" w:rsidRDefault="00A214B9" w:rsidP="00947688">
      <w:pPr>
        <w:pStyle w:val="Rating"/>
        <w:spacing w:line="276" w:lineRule="auto"/>
        <w:ind w:left="360"/>
        <w:jc w:val="both"/>
        <w:rPr>
          <w:rFonts w:ascii="Times New Roman" w:hAnsi="Times New Roman" w:cs="Times New Roman"/>
          <w:sz w:val="24"/>
          <w:szCs w:val="24"/>
        </w:rPr>
      </w:pPr>
      <w:sdt>
        <w:sdtPr>
          <w:rPr>
            <w:rFonts w:ascii="Times New Roman" w:hAnsi="Times New Roman" w:cs="Times New Roman"/>
            <w:sz w:val="24"/>
            <w:szCs w:val="24"/>
          </w:rPr>
          <w:id w:val="-133661467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19415068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4F27A068" w14:textId="77777777" w:rsidR="00947688" w:rsidRPr="001F2BD4" w:rsidRDefault="00947688" w:rsidP="00947688">
      <w:pPr>
        <w:pStyle w:val="ListParagraph"/>
        <w:spacing w:after="0" w:line="276" w:lineRule="auto"/>
        <w:jc w:val="both"/>
        <w:rPr>
          <w:rFonts w:ascii="Times New Roman" w:eastAsia="Times New Roman" w:hAnsi="Times New Roman" w:cs="Times New Roman"/>
          <w:sz w:val="24"/>
          <w:szCs w:val="24"/>
        </w:rPr>
      </w:pPr>
    </w:p>
    <w:p w14:paraId="3E418EDF"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Is there a legal obligation to notify all parties affected by the loss of confidential data derived from a cyber security incident?</w:t>
      </w:r>
    </w:p>
    <w:p w14:paraId="7412D9B9" w14:textId="7D935286" w:rsidR="00947688" w:rsidRPr="001F2BD4" w:rsidRDefault="00A214B9" w:rsidP="00947688">
      <w:pPr>
        <w:pStyle w:val="Rating"/>
        <w:spacing w:line="276" w:lineRule="auto"/>
        <w:ind w:left="360"/>
        <w:jc w:val="both"/>
        <w:rPr>
          <w:rFonts w:ascii="Times New Roman" w:hAnsi="Times New Roman" w:cs="Times New Roman"/>
          <w:sz w:val="24"/>
          <w:szCs w:val="24"/>
        </w:rPr>
      </w:pPr>
      <w:sdt>
        <w:sdtPr>
          <w:rPr>
            <w:rFonts w:ascii="Times New Roman" w:hAnsi="Times New Roman" w:cs="Times New Roman"/>
            <w:sz w:val="24"/>
            <w:szCs w:val="24"/>
          </w:rPr>
          <w:id w:val="109389710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54887140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123790CF"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Is there a legal obligation to compensate the affected parties?</w:t>
      </w:r>
    </w:p>
    <w:p w14:paraId="78BB1FC0" w14:textId="04ADCD98" w:rsidR="00947688" w:rsidRPr="001F2BD4" w:rsidRDefault="00A214B9" w:rsidP="00947688">
      <w:pPr>
        <w:pStyle w:val="Rating"/>
        <w:spacing w:line="276" w:lineRule="auto"/>
        <w:ind w:left="360"/>
        <w:jc w:val="both"/>
        <w:rPr>
          <w:rFonts w:ascii="Times New Roman" w:hAnsi="Times New Roman" w:cs="Times New Roman"/>
          <w:sz w:val="24"/>
          <w:szCs w:val="24"/>
        </w:rPr>
      </w:pPr>
      <w:sdt>
        <w:sdtPr>
          <w:rPr>
            <w:rFonts w:ascii="Times New Roman" w:hAnsi="Times New Roman" w:cs="Times New Roman"/>
            <w:sz w:val="24"/>
            <w:szCs w:val="24"/>
          </w:rPr>
          <w:id w:val="175253670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87287514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DBDFEB0" w14:textId="77777777" w:rsidR="00947688" w:rsidRPr="001F2BD4" w:rsidRDefault="00947688" w:rsidP="00947688">
      <w:pPr>
        <w:pStyle w:val="ListParagraph"/>
        <w:spacing w:after="0" w:line="276" w:lineRule="auto"/>
        <w:jc w:val="both"/>
        <w:rPr>
          <w:rFonts w:ascii="Times New Roman" w:eastAsia="Times New Roman" w:hAnsi="Times New Roman" w:cs="Times New Roman"/>
          <w:sz w:val="24"/>
          <w:szCs w:val="24"/>
        </w:rPr>
      </w:pPr>
    </w:p>
    <w:p w14:paraId="3CE07C2E" w14:textId="77777777" w:rsidR="00947688" w:rsidRPr="001F2BD4" w:rsidRDefault="00947688" w:rsidP="00947688">
      <w:pPr>
        <w:pStyle w:val="ListParagraph"/>
        <w:numPr>
          <w:ilvl w:val="0"/>
          <w:numId w:val="36"/>
        </w:numPr>
        <w:autoSpaceDE w:val="0"/>
        <w:autoSpaceDN w:val="0"/>
        <w:adjustRightInd w:val="0"/>
        <w:spacing w:after="200" w:line="276" w:lineRule="auto"/>
        <w:ind w:left="63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Are there </w:t>
      </w:r>
      <w:r w:rsidRPr="001F2BD4">
        <w:rPr>
          <w:rFonts w:ascii="Times New Roman" w:hAnsi="Times New Roman" w:cs="Times New Roman"/>
          <w:sz w:val="24"/>
          <w:szCs w:val="24"/>
          <w:lang w:val="en"/>
        </w:rPr>
        <w:t>any</w:t>
      </w:r>
      <w:r w:rsidRPr="001F2BD4">
        <w:rPr>
          <w:rFonts w:ascii="Times New Roman" w:eastAsia="Times New Roman" w:hAnsi="Times New Roman" w:cs="Times New Roman"/>
          <w:sz w:val="24"/>
          <w:szCs w:val="24"/>
        </w:rPr>
        <w:t xml:space="preserve"> penalties that are levied for the breach? If the answer is yes, please </w:t>
      </w:r>
      <w:proofErr w:type="gramStart"/>
      <w:r w:rsidRPr="001F2BD4">
        <w:rPr>
          <w:rFonts w:ascii="Times New Roman" w:eastAsia="Times New Roman" w:hAnsi="Times New Roman" w:cs="Times New Roman"/>
          <w:sz w:val="24"/>
          <w:szCs w:val="24"/>
        </w:rPr>
        <w:t>specify</w:t>
      </w:r>
      <w:proofErr w:type="gramEnd"/>
      <w:r w:rsidRPr="001F2BD4">
        <w:rPr>
          <w:rFonts w:ascii="Times New Roman" w:eastAsia="Times New Roman" w:hAnsi="Times New Roman" w:cs="Times New Roman"/>
          <w:sz w:val="24"/>
          <w:szCs w:val="24"/>
        </w:rPr>
        <w:t xml:space="preserve"> the levels (ranges) of penalty (financial and non-financial)?</w:t>
      </w:r>
    </w:p>
    <w:p w14:paraId="0B08CD2D" w14:textId="412CADAC" w:rsidR="00947688" w:rsidRPr="001F2BD4" w:rsidRDefault="00A214B9" w:rsidP="00947688">
      <w:pPr>
        <w:pStyle w:val="Rating"/>
        <w:spacing w:line="276" w:lineRule="auto"/>
        <w:ind w:left="360"/>
        <w:jc w:val="both"/>
        <w:rPr>
          <w:rFonts w:ascii="Times New Roman" w:hAnsi="Times New Roman" w:cs="Times New Roman"/>
          <w:sz w:val="24"/>
          <w:szCs w:val="24"/>
        </w:rPr>
      </w:pPr>
      <w:sdt>
        <w:sdtPr>
          <w:rPr>
            <w:rFonts w:ascii="Times New Roman" w:hAnsi="Times New Roman" w:cs="Times New Roman"/>
            <w:sz w:val="24"/>
            <w:szCs w:val="24"/>
          </w:rPr>
          <w:id w:val="-26130674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68424193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                               Level of penalty……………………….</w:t>
      </w:r>
    </w:p>
    <w:p w14:paraId="6BB3F05E" w14:textId="77777777" w:rsidR="00947688" w:rsidRPr="001F2BD4" w:rsidRDefault="00947688" w:rsidP="00947688">
      <w:pPr>
        <w:pStyle w:val="ListParagraph"/>
        <w:spacing w:after="0" w:line="276" w:lineRule="auto"/>
        <w:jc w:val="both"/>
        <w:rPr>
          <w:rFonts w:ascii="Times New Roman" w:eastAsia="Times New Roman" w:hAnsi="Times New Roman" w:cs="Times New Roman"/>
          <w:sz w:val="24"/>
          <w:szCs w:val="24"/>
        </w:rPr>
      </w:pPr>
    </w:p>
    <w:p w14:paraId="711928C0"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71" w:name="_Toc536864727"/>
      <w:bookmarkStart w:id="172" w:name="_Toc13641213"/>
      <w:r w:rsidRPr="001F2BD4">
        <w:rPr>
          <w:rFonts w:ascii="Times New Roman" w:hAnsi="Times New Roman" w:cs="Times New Roman"/>
          <w:b/>
          <w:sz w:val="28"/>
        </w:rPr>
        <w:t>Board, Management and Cybersecurity and Information Security Strategies</w:t>
      </w:r>
      <w:bookmarkEnd w:id="171"/>
      <w:bookmarkEnd w:id="172"/>
    </w:p>
    <w:p w14:paraId="6D3D4F73"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641DD8CD"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your institution have a documented </w:t>
      </w:r>
      <w:r w:rsidRPr="001F2BD4">
        <w:rPr>
          <w:rFonts w:ascii="Times New Roman" w:hAnsi="Times New Roman" w:cs="Times New Roman"/>
          <w:sz w:val="24"/>
          <w:szCs w:val="24"/>
        </w:rPr>
        <w:t xml:space="preserve">cybersecurity and/ or information security </w:t>
      </w:r>
      <w:r w:rsidRPr="001F2BD4">
        <w:rPr>
          <w:rFonts w:ascii="Times New Roman" w:eastAsia="Times New Roman" w:hAnsi="Times New Roman" w:cs="Times New Roman"/>
          <w:sz w:val="24"/>
          <w:szCs w:val="24"/>
        </w:rPr>
        <w:t>strategy integrating technology, policies, procedures, and training?</w:t>
      </w:r>
    </w:p>
    <w:p w14:paraId="68130B35" w14:textId="5C167938"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45648522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94322114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DA1EF2F"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0861AC61"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Does the board approve the cybersecurity</w:t>
      </w:r>
      <w:r w:rsidRPr="001F2BD4">
        <w:rPr>
          <w:rFonts w:ascii="Times New Roman" w:hAnsi="Times New Roman" w:cs="Times New Roman"/>
          <w:sz w:val="24"/>
          <w:szCs w:val="24"/>
        </w:rPr>
        <w:t xml:space="preserve"> and/or information security </w:t>
      </w:r>
      <w:r w:rsidRPr="001F2BD4">
        <w:rPr>
          <w:rFonts w:ascii="Times New Roman" w:eastAsia="Times New Roman" w:hAnsi="Times New Roman" w:cs="Times New Roman"/>
          <w:sz w:val="24"/>
          <w:szCs w:val="24"/>
        </w:rPr>
        <w:t xml:space="preserve">strategy? </w:t>
      </w:r>
    </w:p>
    <w:p w14:paraId="261EB199" w14:textId="3BC8253A"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87804014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26264778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2900271"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69BA63F1"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board review the cybersecurity and or information security strategies whenever there is a change in the institution’s information technology or when new threats appear? </w:t>
      </w:r>
    </w:p>
    <w:p w14:paraId="2E990BEA" w14:textId="72C184BD"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47775270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38013778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            </w:t>
      </w:r>
    </w:p>
    <w:p w14:paraId="406AE80D"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6054FE9B"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 members of the board understand the key cybersecurity controls in place? </w:t>
      </w:r>
    </w:p>
    <w:p w14:paraId="37B86FE1" w14:textId="2BA49E19"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7539148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44643048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9A8CFF9"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1C3F5701"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board include at least one director with a good understanding of information security in general and cybersecurity in particular? </w:t>
      </w:r>
    </w:p>
    <w:p w14:paraId="44F98925" w14:textId="41E09C31"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12961830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87141754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40F2ABB"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44E71D0D"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board engage cybersecurity experts to assist in carrying out its oversight responsibilities? </w:t>
      </w:r>
    </w:p>
    <w:p w14:paraId="715262BF" w14:textId="113D1997"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8018632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27933872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0A3303A"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0F7DD7D9"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 approved information security policies and procedures define key roles and responsibilities and have they have been communicated to all relevant stakeholders? </w:t>
      </w:r>
    </w:p>
    <w:p w14:paraId="69CE4AD7" w14:textId="0A6FE0F6"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46154155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96092307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A1A097D"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highlight w:val="yellow"/>
        </w:rPr>
      </w:pPr>
    </w:p>
    <w:p w14:paraId="43EAC771"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The most senior officer in charge of cybersecurity or information security is a: </w:t>
      </w:r>
    </w:p>
    <w:p w14:paraId="20F21B63" w14:textId="153E90A2"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90189721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Chief Information Security Officer | </w:t>
      </w:r>
      <w:sdt>
        <w:sdtPr>
          <w:rPr>
            <w:rFonts w:ascii="Times New Roman" w:hAnsi="Times New Roman" w:cs="Times New Roman"/>
            <w:sz w:val="24"/>
            <w:szCs w:val="24"/>
          </w:rPr>
          <w:id w:val="-56534195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Chief Information Officer | </w:t>
      </w:r>
      <w:sdt>
        <w:sdtPr>
          <w:rPr>
            <w:rFonts w:ascii="Times New Roman" w:hAnsi="Times New Roman" w:cs="Times New Roman"/>
            <w:sz w:val="24"/>
            <w:szCs w:val="24"/>
          </w:rPr>
          <w:id w:val="-209299927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Other (please </w:t>
      </w:r>
      <w:r w:rsidR="00455DFE" w:rsidRPr="001F2BD4">
        <w:rPr>
          <w:rFonts w:ascii="Times New Roman" w:hAnsi="Times New Roman" w:cs="Times New Roman"/>
          <w:sz w:val="24"/>
          <w:szCs w:val="24"/>
        </w:rPr>
        <w:t>specify) …</w:t>
      </w:r>
      <w:r w:rsidR="00947688" w:rsidRPr="001F2BD4">
        <w:rPr>
          <w:rFonts w:ascii="Times New Roman" w:hAnsi="Times New Roman" w:cs="Times New Roman"/>
          <w:sz w:val="24"/>
          <w:szCs w:val="24"/>
        </w:rPr>
        <w:t>……………….</w:t>
      </w:r>
    </w:p>
    <w:p w14:paraId="03115692"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4B32DBF5"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most senior officer in charge of cybersecurity or information security report to the chief executive officer, or to the board or to a board committee? </w:t>
      </w:r>
    </w:p>
    <w:p w14:paraId="792D1354" w14:textId="3DA0EF74"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96742645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83865418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14B7FBE"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58706A2C"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Is the most senior officer in charge of cybersecurity or information security independent from areas using or administering the institution’s information technology assets? </w:t>
      </w:r>
    </w:p>
    <w:p w14:paraId="6BA60521" w14:textId="76C94D14"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99407555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11139908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B1FB973"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6B1A515C"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management hold employees accountable for complying with information security policies? </w:t>
      </w:r>
    </w:p>
    <w:p w14:paraId="6BB0156E" w14:textId="0BBB010D"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20066142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79668446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D330316"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090A5303"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institution’s strategy include outsourcing critical information technology services (e.g. cloud services)? </w:t>
      </w:r>
    </w:p>
    <w:p w14:paraId="6C1F62C5" w14:textId="2E49C92A" w:rsidR="00947688" w:rsidRPr="001F2BD4" w:rsidRDefault="00A214B9" w:rsidP="00947688">
      <w:pPr>
        <w:pStyle w:val="ListParagraph"/>
        <w:spacing w:after="0" w:line="276" w:lineRule="auto"/>
        <w:ind w:left="0"/>
        <w:jc w:val="both"/>
        <w:rPr>
          <w:rFonts w:ascii="Times New Roman" w:hAnsi="Times New Roman" w:cs="Times New Roman"/>
          <w:sz w:val="24"/>
          <w:szCs w:val="24"/>
        </w:rPr>
      </w:pPr>
      <w:sdt>
        <w:sdtPr>
          <w:rPr>
            <w:rFonts w:ascii="Times New Roman" w:hAnsi="Times New Roman" w:cs="Times New Roman"/>
          </w:rPr>
          <w:id w:val="-193065343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rPr>
          <w:id w:val="-198568922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rPr>
            <w:sym w:font="Wingdings" w:char="F0A8"/>
          </w:r>
        </w:sdtContent>
      </w:sdt>
      <w:r w:rsidR="00947688" w:rsidRPr="001F2BD4">
        <w:rPr>
          <w:rFonts w:ascii="Times New Roman" w:hAnsi="Times New Roman" w:cs="Times New Roman"/>
          <w:sz w:val="24"/>
          <w:szCs w:val="24"/>
        </w:rPr>
        <w:t xml:space="preserve"> No</w:t>
      </w:r>
    </w:p>
    <w:p w14:paraId="0B1D00C1"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72B28FDA"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institution’s strategy include purchasing insurance against cyber incidents? </w:t>
      </w:r>
    </w:p>
    <w:p w14:paraId="474590B0" w14:textId="1EA7738E"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52282004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73734840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2CC7864"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093386F9"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If the answer to question 18 above is yes, Is the institution insured? </w:t>
      </w:r>
    </w:p>
    <w:p w14:paraId="18CDAE7D" w14:textId="0CCB0DBD"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28679900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40565498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5ABB572"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475CAD8E" w14:textId="77777777" w:rsidR="00947688" w:rsidRPr="001F2BD4" w:rsidRDefault="00947688" w:rsidP="00947688">
      <w:pPr>
        <w:pStyle w:val="ListParagraph"/>
        <w:numPr>
          <w:ilvl w:val="0"/>
          <w:numId w:val="27"/>
        </w:numPr>
        <w:spacing w:after="0" w:line="276"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institution’s strategy include a process to notify authorities and other stakeholders of a breach of confidential data? </w:t>
      </w:r>
    </w:p>
    <w:p w14:paraId="497B03F1" w14:textId="6649E025"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98921355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48566162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F5308D9"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7F872D91"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73" w:name="_Toc536864728"/>
      <w:bookmarkStart w:id="174" w:name="_Toc13641214"/>
      <w:r w:rsidRPr="001F2BD4">
        <w:rPr>
          <w:rFonts w:ascii="Times New Roman" w:hAnsi="Times New Roman" w:cs="Times New Roman"/>
          <w:b/>
          <w:sz w:val="28"/>
        </w:rPr>
        <w:t>Outsourcing Critical IT Services</w:t>
      </w:r>
      <w:bookmarkEnd w:id="173"/>
      <w:bookmarkEnd w:id="174"/>
    </w:p>
    <w:p w14:paraId="7FEC117A"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1E6774A0"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eastAsia="Times New Roman" w:hAnsi="Times New Roman" w:cs="Times New Roman"/>
          <w:sz w:val="24"/>
          <w:szCs w:val="24"/>
        </w:rPr>
        <w:t xml:space="preserve">Does the institution currently outsource critical information technology services? </w:t>
      </w:r>
    </w:p>
    <w:p w14:paraId="01F1E8FC" w14:textId="2631B8C1" w:rsidR="00947688" w:rsidRPr="001F2BD4" w:rsidRDefault="00A214B9" w:rsidP="00947688">
      <w:pPr>
        <w:pStyle w:val="ListParagraph"/>
        <w:spacing w:after="0" w:line="276" w:lineRule="auto"/>
        <w:ind w:left="0"/>
        <w:jc w:val="both"/>
        <w:rPr>
          <w:rFonts w:ascii="Times New Roman" w:eastAsia="Times New Roman" w:hAnsi="Times New Roman" w:cs="Times New Roman"/>
          <w:sz w:val="24"/>
          <w:szCs w:val="24"/>
        </w:rPr>
      </w:pPr>
      <w:sdt>
        <w:sdtPr>
          <w:rPr>
            <w:rFonts w:ascii="Times New Roman" w:hAnsi="Times New Roman" w:cs="Times New Roman"/>
          </w:rPr>
          <w:id w:val="-99941921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rPr>
          <w:id w:val="-132265362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rPr>
            <w:sym w:font="Wingdings" w:char="F0A8"/>
          </w:r>
        </w:sdtContent>
      </w:sdt>
      <w:r w:rsidR="00947688" w:rsidRPr="001F2BD4">
        <w:rPr>
          <w:rFonts w:ascii="Times New Roman" w:hAnsi="Times New Roman" w:cs="Times New Roman"/>
          <w:sz w:val="24"/>
          <w:szCs w:val="24"/>
        </w:rPr>
        <w:t xml:space="preserve"> No   </w:t>
      </w:r>
      <w:r w:rsidR="00947688" w:rsidRPr="001F2BD4">
        <w:rPr>
          <w:rFonts w:ascii="Times New Roman" w:eastAsia="Times New Roman" w:hAnsi="Times New Roman" w:cs="Times New Roman"/>
          <w:sz w:val="24"/>
          <w:szCs w:val="24"/>
        </w:rPr>
        <w:t xml:space="preserve">If the answer is yes,  </w:t>
      </w:r>
    </w:p>
    <w:p w14:paraId="3883AA45" w14:textId="77777777" w:rsidR="00947688" w:rsidRPr="001F2BD4" w:rsidRDefault="00947688" w:rsidP="00947688">
      <w:pPr>
        <w:spacing w:line="276" w:lineRule="auto"/>
        <w:rPr>
          <w:rFonts w:ascii="Times New Roman" w:hAnsi="Times New Roman"/>
          <w:sz w:val="24"/>
        </w:rPr>
      </w:pPr>
    </w:p>
    <w:p w14:paraId="2E27DEAE" w14:textId="77777777" w:rsidR="00947688" w:rsidRPr="001F2BD4" w:rsidRDefault="00947688" w:rsidP="00947688">
      <w:pPr>
        <w:pStyle w:val="ListParagraph"/>
        <w:numPr>
          <w:ilvl w:val="0"/>
          <w:numId w:val="36"/>
        </w:numPr>
        <w:spacing w:after="0" w:line="276" w:lineRule="auto"/>
        <w:ind w:left="36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Which services are currently outsourced by the institution? </w:t>
      </w:r>
    </w:p>
    <w:p w14:paraId="4A9679E0" w14:textId="77777777" w:rsidR="00947688" w:rsidRPr="001F2BD4" w:rsidRDefault="00947688" w:rsidP="00947688">
      <w:pPr>
        <w:spacing w:line="276" w:lineRule="auto"/>
        <w:rPr>
          <w:rFonts w:ascii="Times New Roman" w:hAnsi="Times New Roman"/>
          <w:sz w:val="24"/>
        </w:rPr>
      </w:pPr>
      <w:r w:rsidRPr="001F2BD4">
        <w:rPr>
          <w:rFonts w:ascii="Times New Roman" w:hAnsi="Times New Roman"/>
          <w:sz w:val="24"/>
        </w:rPr>
        <w:t>………………………………………………………………………………………………………………………………………………………………………………………………………………………………………………………………………………………………………………………</w:t>
      </w:r>
    </w:p>
    <w:p w14:paraId="09CE56DA" w14:textId="77777777" w:rsidR="00947688" w:rsidRPr="001F2BD4" w:rsidRDefault="00947688" w:rsidP="00947688">
      <w:pPr>
        <w:spacing w:line="276" w:lineRule="auto"/>
        <w:rPr>
          <w:rFonts w:ascii="Times New Roman" w:hAnsi="Times New Roman"/>
          <w:sz w:val="24"/>
        </w:rPr>
      </w:pPr>
    </w:p>
    <w:p w14:paraId="4BE69FD1" w14:textId="77777777" w:rsidR="00947688" w:rsidRPr="001F2BD4" w:rsidRDefault="00947688" w:rsidP="00947688">
      <w:pPr>
        <w:pStyle w:val="ListParagraph"/>
        <w:numPr>
          <w:ilvl w:val="0"/>
          <w:numId w:val="36"/>
        </w:numPr>
        <w:spacing w:after="0" w:line="276" w:lineRule="auto"/>
        <w:ind w:left="360"/>
        <w:jc w:val="both"/>
        <w:rPr>
          <w:rFonts w:ascii="Times New Roman" w:hAnsi="Times New Roman" w:cs="Times New Roman"/>
          <w:sz w:val="24"/>
          <w:szCs w:val="24"/>
        </w:rPr>
      </w:pPr>
      <w:r w:rsidRPr="001F2BD4">
        <w:rPr>
          <w:rFonts w:ascii="Times New Roman" w:eastAsia="Times New Roman" w:hAnsi="Times New Roman" w:cs="Times New Roman"/>
          <w:sz w:val="24"/>
          <w:szCs w:val="24"/>
        </w:rPr>
        <w:t xml:space="preserve">Do the cybersecurity policies of the institution detail the controls and processes to be followed when evaluating and maintain relationships with these third parties? </w:t>
      </w:r>
    </w:p>
    <w:p w14:paraId="698DFEB9" w14:textId="5852FBED" w:rsidR="00947688" w:rsidRPr="001F2BD4" w:rsidRDefault="00A214B9" w:rsidP="00947688">
      <w:pPr>
        <w:pStyle w:val="ListParagraph"/>
        <w:spacing w:after="0" w:line="276" w:lineRule="auto"/>
        <w:ind w:left="1080"/>
        <w:jc w:val="both"/>
        <w:rPr>
          <w:rFonts w:ascii="Times New Roman" w:hAnsi="Times New Roman" w:cs="Times New Roman"/>
          <w:sz w:val="24"/>
          <w:szCs w:val="24"/>
        </w:rPr>
      </w:pPr>
      <w:sdt>
        <w:sdtPr>
          <w:rPr>
            <w:rFonts w:ascii="Times New Roman" w:hAnsi="Times New Roman" w:cs="Times New Roman"/>
          </w:rPr>
          <w:id w:val="-142164082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rPr>
          <w:id w:val="-148000206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rPr>
            <w:sym w:font="Wingdings" w:char="F0A8"/>
          </w:r>
        </w:sdtContent>
      </w:sdt>
      <w:r w:rsidR="00947688" w:rsidRPr="001F2BD4">
        <w:rPr>
          <w:rFonts w:ascii="Times New Roman" w:hAnsi="Times New Roman" w:cs="Times New Roman"/>
          <w:sz w:val="24"/>
          <w:szCs w:val="24"/>
        </w:rPr>
        <w:t xml:space="preserve"> No</w:t>
      </w:r>
    </w:p>
    <w:p w14:paraId="0771EB55" w14:textId="77777777" w:rsidR="00947688" w:rsidRPr="001F2BD4" w:rsidRDefault="00947688" w:rsidP="00947688">
      <w:pPr>
        <w:pStyle w:val="ListParagraph"/>
        <w:spacing w:after="0" w:line="276" w:lineRule="auto"/>
        <w:ind w:left="0"/>
        <w:jc w:val="both"/>
        <w:rPr>
          <w:rFonts w:ascii="Times New Roman" w:eastAsia="Times New Roman" w:hAnsi="Times New Roman" w:cs="Times New Roman"/>
          <w:sz w:val="24"/>
          <w:szCs w:val="24"/>
        </w:rPr>
      </w:pPr>
    </w:p>
    <w:p w14:paraId="385DD37A"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75" w:name="_Toc536864729"/>
      <w:bookmarkStart w:id="176" w:name="_Toc13641215"/>
      <w:r w:rsidRPr="001F2BD4">
        <w:rPr>
          <w:rFonts w:ascii="Times New Roman" w:hAnsi="Times New Roman" w:cs="Times New Roman"/>
          <w:b/>
          <w:sz w:val="28"/>
        </w:rPr>
        <w:t>Information Sharing</w:t>
      </w:r>
      <w:bookmarkEnd w:id="175"/>
      <w:bookmarkEnd w:id="176"/>
    </w:p>
    <w:p w14:paraId="0286C09F"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6984A50"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board encourage the </w:t>
      </w:r>
      <w:r w:rsidRPr="001F2BD4">
        <w:rPr>
          <w:rFonts w:ascii="Times New Roman" w:eastAsia="Times New Roman" w:hAnsi="Times New Roman" w:cs="Times New Roman"/>
          <w:sz w:val="24"/>
          <w:szCs w:val="24"/>
        </w:rPr>
        <w:t>cybersecurity</w:t>
      </w:r>
      <w:r w:rsidRPr="001F2BD4">
        <w:rPr>
          <w:rFonts w:ascii="Times New Roman" w:hAnsi="Times New Roman" w:cs="Times New Roman"/>
          <w:sz w:val="24"/>
          <w:szCs w:val="24"/>
        </w:rPr>
        <w:t xml:space="preserve"> team to engage in information sharing arrangements with other institutions?</w:t>
      </w:r>
    </w:p>
    <w:p w14:paraId="1B679B89" w14:textId="1ED89C28"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02536192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60201703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70C69147"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CC03C6E"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monitor cybersecurity incidents </w:t>
      </w:r>
      <w:r w:rsidRPr="001F2BD4">
        <w:rPr>
          <w:rFonts w:ascii="Times New Roman" w:eastAsia="Times New Roman" w:hAnsi="Times New Roman" w:cs="Times New Roman"/>
          <w:sz w:val="24"/>
          <w:szCs w:val="24"/>
        </w:rPr>
        <w:t>in</w:t>
      </w:r>
      <w:r w:rsidRPr="001F2BD4">
        <w:rPr>
          <w:rFonts w:ascii="Times New Roman" w:hAnsi="Times New Roman" w:cs="Times New Roman"/>
          <w:sz w:val="24"/>
          <w:szCs w:val="24"/>
        </w:rPr>
        <w:t xml:space="preserve"> the financial services industry and beyond by participating in industry programs (e.g.  Financial Sector Information Sharing and Analysis Center (FS-ISAC))? </w:t>
      </w:r>
    </w:p>
    <w:p w14:paraId="45DB0BEC" w14:textId="7AE8A5DB"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46318975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53820230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7F652CE7"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778A7C1"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receive timely </w:t>
      </w:r>
      <w:r w:rsidRPr="001F2BD4">
        <w:rPr>
          <w:rFonts w:ascii="Times New Roman" w:eastAsia="Times New Roman" w:hAnsi="Times New Roman" w:cs="Times New Roman"/>
          <w:sz w:val="24"/>
          <w:szCs w:val="24"/>
        </w:rPr>
        <w:t>notifications</w:t>
      </w:r>
      <w:r w:rsidRPr="001F2BD4">
        <w:rPr>
          <w:rFonts w:ascii="Times New Roman" w:hAnsi="Times New Roman" w:cs="Times New Roman"/>
          <w:sz w:val="24"/>
          <w:szCs w:val="24"/>
        </w:rPr>
        <w:t xml:space="preserve"> of cyber incidents from service providers with whom the institution has material outsourcing arrangements? </w:t>
      </w:r>
    </w:p>
    <w:p w14:paraId="1AC89179" w14:textId="3EEA07DA"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17041023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52841199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1B819A30"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5604E500"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77" w:name="_Toc536864730"/>
      <w:bookmarkStart w:id="178" w:name="_Toc13641216"/>
      <w:r w:rsidRPr="001F2BD4">
        <w:rPr>
          <w:rFonts w:ascii="Times New Roman" w:hAnsi="Times New Roman" w:cs="Times New Roman"/>
          <w:b/>
          <w:sz w:val="28"/>
        </w:rPr>
        <w:t>Training and Awareness</w:t>
      </w:r>
      <w:bookmarkEnd w:id="177"/>
      <w:bookmarkEnd w:id="178"/>
    </w:p>
    <w:p w14:paraId="14D2085F" w14:textId="77777777" w:rsidR="00947688" w:rsidRPr="001F2BD4" w:rsidRDefault="00947688" w:rsidP="00947688">
      <w:pPr>
        <w:rPr>
          <w:rFonts w:ascii="Times New Roman" w:hAnsi="Times New Roman"/>
        </w:rPr>
      </w:pPr>
    </w:p>
    <w:p w14:paraId="5897D00B"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Has the institution implemented an </w:t>
      </w:r>
      <w:r w:rsidRPr="001F2BD4">
        <w:rPr>
          <w:rFonts w:ascii="Times New Roman" w:eastAsia="Times New Roman" w:hAnsi="Times New Roman" w:cs="Times New Roman"/>
          <w:sz w:val="24"/>
          <w:szCs w:val="24"/>
        </w:rPr>
        <w:t>ongoing</w:t>
      </w:r>
      <w:r w:rsidRPr="001F2BD4">
        <w:rPr>
          <w:rFonts w:ascii="Times New Roman" w:hAnsi="Times New Roman" w:cs="Times New Roman"/>
          <w:sz w:val="24"/>
          <w:szCs w:val="24"/>
        </w:rPr>
        <w:t xml:space="preserve"> cyber awareness training program for all staff? </w:t>
      </w:r>
    </w:p>
    <w:p w14:paraId="5315244A" w14:textId="746E92C5"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537695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6998768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6D1E131B"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35CFE60D"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Has the board undertaken any form of </w:t>
      </w:r>
      <w:bookmarkStart w:id="179" w:name="_Hlk525055353"/>
      <w:r w:rsidRPr="001F2BD4">
        <w:rPr>
          <w:rFonts w:ascii="Times New Roman" w:hAnsi="Times New Roman" w:cs="Times New Roman"/>
          <w:sz w:val="24"/>
          <w:szCs w:val="24"/>
        </w:rPr>
        <w:t xml:space="preserve">cybersecurity </w:t>
      </w:r>
      <w:bookmarkEnd w:id="179"/>
      <w:r w:rsidRPr="001F2BD4">
        <w:rPr>
          <w:rFonts w:ascii="Times New Roman" w:hAnsi="Times New Roman" w:cs="Times New Roman"/>
          <w:sz w:val="24"/>
          <w:szCs w:val="24"/>
        </w:rPr>
        <w:t xml:space="preserve">training in the last 12 months? </w:t>
      </w:r>
    </w:p>
    <w:p w14:paraId="03B9424A" w14:textId="20914DF2"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8319676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90667356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7530C1E2"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A8AF35C"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FA6FECA"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74897A93"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management receive cybersecurity training </w:t>
      </w:r>
      <w:r w:rsidRPr="001F2BD4">
        <w:rPr>
          <w:rFonts w:ascii="Times New Roman" w:eastAsia="Times New Roman" w:hAnsi="Times New Roman" w:cs="Times New Roman"/>
          <w:sz w:val="24"/>
          <w:szCs w:val="24"/>
        </w:rPr>
        <w:t>relevant</w:t>
      </w:r>
      <w:r w:rsidRPr="001F2BD4">
        <w:rPr>
          <w:rFonts w:ascii="Times New Roman" w:hAnsi="Times New Roman" w:cs="Times New Roman"/>
          <w:sz w:val="24"/>
          <w:szCs w:val="24"/>
        </w:rPr>
        <w:t xml:space="preserve"> to their job responsibilities? </w:t>
      </w:r>
    </w:p>
    <w:p w14:paraId="59304885" w14:textId="73D0769E"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50672653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21311271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C5AFE8B"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39E3E760"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 employees with privileged account </w:t>
      </w:r>
      <w:r w:rsidRPr="001F2BD4">
        <w:rPr>
          <w:rFonts w:ascii="Times New Roman" w:eastAsia="Times New Roman" w:hAnsi="Times New Roman" w:cs="Times New Roman"/>
          <w:sz w:val="24"/>
          <w:szCs w:val="24"/>
        </w:rPr>
        <w:t>permissions</w:t>
      </w:r>
      <w:r w:rsidRPr="001F2BD4">
        <w:rPr>
          <w:rFonts w:ascii="Times New Roman" w:hAnsi="Times New Roman" w:cs="Times New Roman"/>
          <w:sz w:val="24"/>
          <w:szCs w:val="24"/>
        </w:rPr>
        <w:t xml:space="preserve"> receive additional cybersecurity training commensurate with their levels of responsibility? </w:t>
      </w:r>
    </w:p>
    <w:p w14:paraId="77300F49" w14:textId="334368CE"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72137188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53286849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9C75351"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3ED3FE34"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annual cyber security or information security training </w:t>
      </w:r>
      <w:r w:rsidRPr="001F2BD4">
        <w:rPr>
          <w:rFonts w:ascii="Times New Roman" w:eastAsia="Times New Roman" w:hAnsi="Times New Roman" w:cs="Times New Roman"/>
          <w:sz w:val="24"/>
          <w:szCs w:val="24"/>
        </w:rPr>
        <w:t>include</w:t>
      </w:r>
      <w:r w:rsidRPr="001F2BD4">
        <w:rPr>
          <w:rFonts w:ascii="Times New Roman" w:hAnsi="Times New Roman" w:cs="Times New Roman"/>
          <w:sz w:val="24"/>
          <w:szCs w:val="24"/>
        </w:rPr>
        <w:t xml:space="preserve"> incident response, and current and emerging cyber threats (e.g., phishing, spear phishing, social engineering, and mobile security)? </w:t>
      </w:r>
    </w:p>
    <w:p w14:paraId="65CBD812" w14:textId="0AC44780"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2067751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65781430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82D19CE" w14:textId="77777777" w:rsidR="00947688" w:rsidRPr="001F2BD4" w:rsidRDefault="00947688" w:rsidP="00947688">
      <w:pPr>
        <w:spacing w:line="276" w:lineRule="auto"/>
        <w:rPr>
          <w:rFonts w:ascii="Times New Roman" w:hAnsi="Times New Roman"/>
          <w:sz w:val="24"/>
        </w:rPr>
      </w:pPr>
    </w:p>
    <w:p w14:paraId="5543E9EC"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80" w:name="_Toc536864731"/>
      <w:bookmarkStart w:id="181" w:name="_Toc13641217"/>
      <w:r w:rsidRPr="001F2BD4">
        <w:rPr>
          <w:rFonts w:ascii="Times New Roman" w:hAnsi="Times New Roman" w:cs="Times New Roman"/>
          <w:b/>
          <w:sz w:val="28"/>
        </w:rPr>
        <w:t>Resources</w:t>
      </w:r>
      <w:bookmarkEnd w:id="180"/>
      <w:bookmarkEnd w:id="181"/>
    </w:p>
    <w:p w14:paraId="2971E6C4" w14:textId="77777777" w:rsidR="00947688" w:rsidRPr="001F2BD4" w:rsidRDefault="00947688" w:rsidP="00947688">
      <w:pPr>
        <w:rPr>
          <w:rFonts w:ascii="Times New Roman" w:hAnsi="Times New Roman"/>
        </w:rPr>
      </w:pPr>
    </w:p>
    <w:p w14:paraId="11AEB37D"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Has the institution a specific </w:t>
      </w:r>
      <w:r w:rsidRPr="001F2BD4">
        <w:rPr>
          <w:rFonts w:ascii="Times New Roman" w:eastAsia="Times New Roman" w:hAnsi="Times New Roman" w:cs="Times New Roman"/>
          <w:sz w:val="24"/>
          <w:szCs w:val="24"/>
        </w:rPr>
        <w:t>cybersecurity</w:t>
      </w:r>
      <w:r w:rsidRPr="001F2BD4">
        <w:rPr>
          <w:rFonts w:ascii="Times New Roman" w:hAnsi="Times New Roman" w:cs="Times New Roman"/>
          <w:sz w:val="24"/>
          <w:szCs w:val="24"/>
        </w:rPr>
        <w:t xml:space="preserve"> budget? </w:t>
      </w:r>
    </w:p>
    <w:p w14:paraId="7628846B" w14:textId="31128552"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83159044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53855399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B6CFE0D" w14:textId="77777777" w:rsidR="00947688" w:rsidRPr="001F2BD4" w:rsidRDefault="00947688" w:rsidP="00947688">
      <w:pPr>
        <w:spacing w:line="276" w:lineRule="auto"/>
        <w:rPr>
          <w:rFonts w:ascii="Times New Roman" w:hAnsi="Times New Roman"/>
          <w:sz w:val="24"/>
        </w:rPr>
      </w:pPr>
    </w:p>
    <w:p w14:paraId="6F5AF1E4"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Is there is a process to formally discuss and estimate potential expenses associated with cybersecurity incidents as part of the budgeting </w:t>
      </w:r>
      <w:r w:rsidRPr="001F2BD4">
        <w:rPr>
          <w:rFonts w:ascii="Times New Roman" w:eastAsia="Times New Roman" w:hAnsi="Times New Roman" w:cs="Times New Roman"/>
          <w:sz w:val="24"/>
          <w:szCs w:val="24"/>
        </w:rPr>
        <w:t>process</w:t>
      </w:r>
      <w:r w:rsidRPr="001F2BD4">
        <w:rPr>
          <w:rFonts w:ascii="Times New Roman" w:hAnsi="Times New Roman" w:cs="Times New Roman"/>
          <w:sz w:val="24"/>
          <w:szCs w:val="24"/>
        </w:rPr>
        <w:t xml:space="preserve">? </w:t>
      </w:r>
    </w:p>
    <w:p w14:paraId="0EFEA860" w14:textId="4F59BE46"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95482244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35060844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A8E17C1"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18323FC0"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Given the risks that the institution faces, is the </w:t>
      </w:r>
      <w:r w:rsidRPr="001F2BD4">
        <w:rPr>
          <w:rFonts w:ascii="Times New Roman" w:eastAsia="Times New Roman" w:hAnsi="Times New Roman" w:cs="Times New Roman"/>
          <w:sz w:val="24"/>
          <w:szCs w:val="24"/>
        </w:rPr>
        <w:t>investment</w:t>
      </w:r>
      <w:r w:rsidRPr="001F2BD4">
        <w:rPr>
          <w:rFonts w:ascii="Times New Roman" w:hAnsi="Times New Roman" w:cs="Times New Roman"/>
          <w:sz w:val="24"/>
          <w:szCs w:val="24"/>
        </w:rPr>
        <w:t xml:space="preserve"> it makes on cyber defenses appropriate? </w:t>
      </w:r>
    </w:p>
    <w:p w14:paraId="5AC46D29" w14:textId="04AEF615"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52740675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17873689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C9C9184"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5D8743B4"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82" w:name="_Toc536864732"/>
      <w:bookmarkStart w:id="183" w:name="_Toc13641218"/>
      <w:r w:rsidRPr="001F2BD4">
        <w:rPr>
          <w:rFonts w:ascii="Times New Roman" w:hAnsi="Times New Roman" w:cs="Times New Roman"/>
          <w:b/>
          <w:sz w:val="28"/>
        </w:rPr>
        <w:t>Risk Management &amp; Compliance</w:t>
      </w:r>
      <w:bookmarkEnd w:id="182"/>
      <w:bookmarkEnd w:id="183"/>
    </w:p>
    <w:p w14:paraId="293D268F"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29FD1172"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Has the institution implemented a formal risk management framework that includes cyber risks? </w:t>
      </w:r>
    </w:p>
    <w:p w14:paraId="6C92FF8E" w14:textId="28A95793"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19577066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59478256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E62CCD1"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F584CDD"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risk management function assess that the risk management framework is commensurate with the organization's risk and complexity? </w:t>
      </w:r>
    </w:p>
    <w:p w14:paraId="49897315" w14:textId="3B6E023A"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98946180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2251036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910BA55"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51C91037"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comply with data privacy and protection regulation? </w:t>
      </w:r>
    </w:p>
    <w:p w14:paraId="297FF6CF" w14:textId="6C679A6F"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1728359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91303996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D2C1B19"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101854E4"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84" w:name="_Toc536864733"/>
      <w:bookmarkStart w:id="185" w:name="_Toc13641219"/>
      <w:r w:rsidRPr="001F2BD4">
        <w:rPr>
          <w:rFonts w:ascii="Times New Roman" w:hAnsi="Times New Roman" w:cs="Times New Roman"/>
          <w:b/>
          <w:sz w:val="28"/>
        </w:rPr>
        <w:lastRenderedPageBreak/>
        <w:t>Audit</w:t>
      </w:r>
      <w:bookmarkEnd w:id="184"/>
      <w:bookmarkEnd w:id="185"/>
    </w:p>
    <w:p w14:paraId="107D7B42"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38EE50F1"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Internal Audit have </w:t>
      </w:r>
      <w:proofErr w:type="gramStart"/>
      <w:r w:rsidRPr="001F2BD4">
        <w:rPr>
          <w:rFonts w:ascii="Times New Roman" w:hAnsi="Times New Roman" w:cs="Times New Roman"/>
          <w:sz w:val="24"/>
          <w:szCs w:val="24"/>
        </w:rPr>
        <w:t>sufficient</w:t>
      </w:r>
      <w:proofErr w:type="gramEnd"/>
      <w:r w:rsidRPr="001F2BD4">
        <w:rPr>
          <w:rFonts w:ascii="Times New Roman" w:hAnsi="Times New Roman" w:cs="Times New Roman"/>
          <w:sz w:val="24"/>
          <w:szCs w:val="24"/>
        </w:rPr>
        <w:t xml:space="preserve"> </w:t>
      </w:r>
      <w:r w:rsidRPr="001F2BD4">
        <w:rPr>
          <w:rFonts w:ascii="Times New Roman" w:eastAsia="Times New Roman" w:hAnsi="Times New Roman" w:cs="Times New Roman"/>
          <w:sz w:val="24"/>
          <w:szCs w:val="24"/>
        </w:rPr>
        <w:t>resources</w:t>
      </w:r>
      <w:r w:rsidRPr="001F2BD4">
        <w:rPr>
          <w:rFonts w:ascii="Times New Roman" w:hAnsi="Times New Roman" w:cs="Times New Roman"/>
          <w:sz w:val="24"/>
          <w:szCs w:val="24"/>
        </w:rPr>
        <w:t xml:space="preserve"> and expertise to audit the cybersecurity or information security strategy implementation? </w:t>
      </w:r>
    </w:p>
    <w:p w14:paraId="29A40FB5" w14:textId="41E848AB"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84289609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79828550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15FB6AA6"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9371840"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an internal or external independent audit validate that the institution's threat </w:t>
      </w:r>
      <w:r w:rsidRPr="001F2BD4">
        <w:rPr>
          <w:rFonts w:ascii="Times New Roman" w:hAnsi="Times New Roman" w:cs="Times New Roman"/>
          <w:b/>
          <w:sz w:val="24"/>
          <w:szCs w:val="24"/>
        </w:rPr>
        <w:t>information sharing</w:t>
      </w:r>
      <w:r w:rsidRPr="001F2BD4">
        <w:rPr>
          <w:rFonts w:ascii="Times New Roman" w:hAnsi="Times New Roman" w:cs="Times New Roman"/>
          <w:sz w:val="24"/>
          <w:szCs w:val="24"/>
        </w:rPr>
        <w:t xml:space="preserve"> is commensurate with the organization's risk and complexity? </w:t>
      </w:r>
    </w:p>
    <w:p w14:paraId="01AA4711" w14:textId="520E57AA"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09400788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60615047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7C74F54B"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2DF33F33"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internal or external independent audit validate that the </w:t>
      </w:r>
      <w:r w:rsidRPr="001F2BD4">
        <w:rPr>
          <w:rFonts w:ascii="Times New Roman" w:hAnsi="Times New Roman" w:cs="Times New Roman"/>
          <w:b/>
          <w:sz w:val="24"/>
          <w:szCs w:val="24"/>
        </w:rPr>
        <w:t>institution's cybersecurity controls</w:t>
      </w:r>
      <w:r w:rsidRPr="001F2BD4">
        <w:rPr>
          <w:rFonts w:ascii="Times New Roman" w:hAnsi="Times New Roman" w:cs="Times New Roman"/>
          <w:sz w:val="24"/>
          <w:szCs w:val="24"/>
        </w:rPr>
        <w:t xml:space="preserve"> are commensurate with the </w:t>
      </w:r>
      <w:r w:rsidRPr="001F2BD4">
        <w:rPr>
          <w:rFonts w:ascii="Times New Roman" w:eastAsia="Times New Roman" w:hAnsi="Times New Roman" w:cs="Times New Roman"/>
          <w:sz w:val="24"/>
          <w:szCs w:val="24"/>
        </w:rPr>
        <w:t>organization's</w:t>
      </w:r>
      <w:r w:rsidRPr="001F2BD4">
        <w:rPr>
          <w:rFonts w:ascii="Times New Roman" w:hAnsi="Times New Roman" w:cs="Times New Roman"/>
          <w:sz w:val="24"/>
          <w:szCs w:val="24"/>
        </w:rPr>
        <w:t xml:space="preserve"> risk and complexity? </w:t>
      </w:r>
    </w:p>
    <w:p w14:paraId="67CC5DC5" w14:textId="34BEE899"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8871419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45071285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6362B08"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71D8AEE"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an internal or external independent audit validate that the institution's third-party relationship management is commensurate with the organization's risk and complexity? </w:t>
      </w:r>
    </w:p>
    <w:p w14:paraId="136788B5" w14:textId="427AEFAF"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40265429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17764963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 | </w:t>
      </w:r>
      <w:sdt>
        <w:sdtPr>
          <w:rPr>
            <w:rFonts w:ascii="Times New Roman" w:hAnsi="Times New Roman" w:cs="Times New Roman"/>
            <w:sz w:val="24"/>
            <w:szCs w:val="24"/>
          </w:rPr>
          <w:id w:val="-111489762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N/A</w:t>
      </w:r>
    </w:p>
    <w:p w14:paraId="05F43CBB"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5CA9586"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an internal or external independent </w:t>
      </w:r>
      <w:r w:rsidRPr="001F2BD4">
        <w:rPr>
          <w:rFonts w:ascii="Times New Roman" w:eastAsia="Times New Roman" w:hAnsi="Times New Roman" w:cs="Times New Roman"/>
          <w:sz w:val="24"/>
          <w:szCs w:val="24"/>
        </w:rPr>
        <w:t>audit</w:t>
      </w:r>
      <w:r w:rsidRPr="001F2BD4">
        <w:rPr>
          <w:rFonts w:ascii="Times New Roman" w:hAnsi="Times New Roman" w:cs="Times New Roman"/>
          <w:sz w:val="24"/>
          <w:szCs w:val="24"/>
        </w:rPr>
        <w:t xml:space="preserve"> validate that the institution's incident response program and resilience are commensurate with the institution's risk and complexity? </w:t>
      </w:r>
    </w:p>
    <w:p w14:paraId="47D6E303" w14:textId="7F444E75"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87781458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26781378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1FE3A3F"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86" w:name="_Toc536864734"/>
      <w:bookmarkStart w:id="187" w:name="_Toc13641220"/>
      <w:r w:rsidRPr="001F2BD4">
        <w:rPr>
          <w:rFonts w:ascii="Times New Roman" w:hAnsi="Times New Roman" w:cs="Times New Roman"/>
          <w:b/>
          <w:sz w:val="28"/>
        </w:rPr>
        <w:t>Incident Response</w:t>
      </w:r>
      <w:bookmarkEnd w:id="186"/>
      <w:bookmarkEnd w:id="187"/>
    </w:p>
    <w:p w14:paraId="210D58C2"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1812C419"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have documented </w:t>
      </w:r>
      <w:r w:rsidRPr="001F2BD4">
        <w:rPr>
          <w:rFonts w:ascii="Times New Roman" w:eastAsia="Times New Roman" w:hAnsi="Times New Roman" w:cs="Times New Roman"/>
          <w:sz w:val="24"/>
          <w:szCs w:val="24"/>
        </w:rPr>
        <w:t>procedures</w:t>
      </w:r>
      <w:r w:rsidRPr="001F2BD4">
        <w:rPr>
          <w:rFonts w:ascii="Times New Roman" w:hAnsi="Times New Roman" w:cs="Times New Roman"/>
          <w:sz w:val="24"/>
          <w:szCs w:val="24"/>
        </w:rPr>
        <w:t xml:space="preserve"> for monitoring, analyzing and responding to cybersecurity incidents? </w:t>
      </w:r>
    </w:p>
    <w:p w14:paraId="22F9C0B6" w14:textId="61C6FF1F" w:rsidR="00947688" w:rsidRPr="001F2BD4" w:rsidRDefault="00A214B9" w:rsidP="00947688">
      <w:pPr>
        <w:spacing w:line="276" w:lineRule="auto"/>
        <w:rPr>
          <w:rFonts w:ascii="Times New Roman" w:hAnsi="Times New Roman"/>
          <w:sz w:val="24"/>
        </w:rPr>
      </w:pPr>
      <w:sdt>
        <w:sdtPr>
          <w:rPr>
            <w:rFonts w:ascii="Times New Roman" w:hAnsi="Times New Roman"/>
          </w:rPr>
          <w:id w:val="-169700026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Yes | </w:t>
      </w:r>
      <w:sdt>
        <w:sdtPr>
          <w:rPr>
            <w:rFonts w:ascii="Times New Roman" w:hAnsi="Times New Roman"/>
          </w:rPr>
          <w:id w:val="-129389766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No</w:t>
      </w:r>
    </w:p>
    <w:p w14:paraId="6262C07C" w14:textId="77777777" w:rsidR="00947688" w:rsidRPr="001F2BD4" w:rsidRDefault="00947688" w:rsidP="00947688">
      <w:pPr>
        <w:spacing w:line="276" w:lineRule="auto"/>
        <w:rPr>
          <w:rFonts w:ascii="Times New Roman" w:hAnsi="Times New Roman"/>
          <w:sz w:val="24"/>
        </w:rPr>
      </w:pPr>
    </w:p>
    <w:p w14:paraId="017F41FF"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have a dedicated </w:t>
      </w:r>
      <w:r w:rsidRPr="001F2BD4">
        <w:rPr>
          <w:rFonts w:ascii="Times New Roman" w:eastAsia="Times New Roman" w:hAnsi="Times New Roman" w:cs="Times New Roman"/>
          <w:sz w:val="24"/>
          <w:szCs w:val="24"/>
        </w:rPr>
        <w:t>security</w:t>
      </w:r>
      <w:r w:rsidRPr="001F2BD4">
        <w:rPr>
          <w:rFonts w:ascii="Times New Roman" w:hAnsi="Times New Roman" w:cs="Times New Roman"/>
          <w:sz w:val="24"/>
          <w:szCs w:val="24"/>
        </w:rPr>
        <w:t xml:space="preserve"> incident team to respond to and mitigate suspected and/or known security incidents? </w:t>
      </w:r>
    </w:p>
    <w:p w14:paraId="0A138B2A" w14:textId="6A6A831D"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04959760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66970575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ACE6E3A"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4C676D3D"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have a process to escalate breaches of limits and thresholds to Senior Management for significant or critical </w:t>
      </w:r>
      <w:r w:rsidRPr="001F2BD4">
        <w:rPr>
          <w:rFonts w:ascii="Times New Roman" w:eastAsia="Times New Roman" w:hAnsi="Times New Roman" w:cs="Times New Roman"/>
          <w:sz w:val="24"/>
          <w:szCs w:val="24"/>
        </w:rPr>
        <w:t>cybersecurity</w:t>
      </w:r>
      <w:r w:rsidRPr="001F2BD4">
        <w:rPr>
          <w:rFonts w:ascii="Times New Roman" w:hAnsi="Times New Roman" w:cs="Times New Roman"/>
          <w:sz w:val="24"/>
          <w:szCs w:val="24"/>
        </w:rPr>
        <w:t xml:space="preserve"> </w:t>
      </w:r>
      <w:r w:rsidRPr="001F2BD4">
        <w:rPr>
          <w:rFonts w:ascii="Times New Roman" w:eastAsia="Times New Roman" w:hAnsi="Times New Roman" w:cs="Times New Roman"/>
          <w:sz w:val="24"/>
          <w:szCs w:val="24"/>
        </w:rPr>
        <w:t>incidents</w:t>
      </w:r>
      <w:r w:rsidRPr="001F2BD4">
        <w:rPr>
          <w:rFonts w:ascii="Times New Roman" w:hAnsi="Times New Roman" w:cs="Times New Roman"/>
          <w:sz w:val="24"/>
          <w:szCs w:val="24"/>
        </w:rPr>
        <w:t xml:space="preserve">? </w:t>
      </w:r>
    </w:p>
    <w:p w14:paraId="36D6AE44" w14:textId="7415AC3A"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68805182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33357645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64E8347A"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3B321AFD"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lastRenderedPageBreak/>
        <w:t xml:space="preserve">Does the institution have an internal </w:t>
      </w:r>
      <w:r w:rsidRPr="001F2BD4">
        <w:rPr>
          <w:rFonts w:ascii="Times New Roman" w:eastAsia="Times New Roman" w:hAnsi="Times New Roman" w:cs="Times New Roman"/>
          <w:sz w:val="24"/>
          <w:szCs w:val="24"/>
        </w:rPr>
        <w:t>communication</w:t>
      </w:r>
      <w:r w:rsidRPr="001F2BD4">
        <w:rPr>
          <w:rFonts w:ascii="Times New Roman" w:hAnsi="Times New Roman" w:cs="Times New Roman"/>
          <w:sz w:val="24"/>
          <w:szCs w:val="24"/>
        </w:rPr>
        <w:t xml:space="preserve"> plan to address cybersecurity incidents that includes communication protocols for key internal stakeholders (e.g. relevant business units, senior management, risk management, board of directors, etc.)?</w:t>
      </w:r>
    </w:p>
    <w:p w14:paraId="0C42409E" w14:textId="7C9E610C"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50481036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55051099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64B5A5AB"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27A17AC6"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have an external </w:t>
      </w:r>
      <w:r w:rsidRPr="001F2BD4">
        <w:rPr>
          <w:rFonts w:ascii="Times New Roman" w:eastAsia="Times New Roman" w:hAnsi="Times New Roman" w:cs="Times New Roman"/>
          <w:sz w:val="24"/>
          <w:szCs w:val="24"/>
        </w:rPr>
        <w:t>communication</w:t>
      </w:r>
      <w:r w:rsidRPr="001F2BD4">
        <w:rPr>
          <w:rFonts w:ascii="Times New Roman" w:hAnsi="Times New Roman" w:cs="Times New Roman"/>
          <w:sz w:val="24"/>
          <w:szCs w:val="24"/>
        </w:rPr>
        <w:t xml:space="preserve"> plan to address cybersecurity incidents that includes communication protocols and draft pre-scripted communications for key external stakeholders (i.e. customers, media, critical service providers, etc.)? </w:t>
      </w:r>
    </w:p>
    <w:p w14:paraId="78EFB5C0" w14:textId="34AA45A7"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27165739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15914992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1F1C6CF4"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208C9D31"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have a </w:t>
      </w:r>
      <w:r w:rsidRPr="001F2BD4">
        <w:rPr>
          <w:rFonts w:ascii="Times New Roman" w:eastAsia="Times New Roman" w:hAnsi="Times New Roman" w:cs="Times New Roman"/>
          <w:sz w:val="24"/>
          <w:szCs w:val="24"/>
        </w:rPr>
        <w:t>partnership</w:t>
      </w:r>
      <w:r w:rsidRPr="001F2BD4">
        <w:rPr>
          <w:rFonts w:ascii="Times New Roman" w:hAnsi="Times New Roman" w:cs="Times New Roman"/>
          <w:sz w:val="24"/>
          <w:szCs w:val="24"/>
        </w:rPr>
        <w:t xml:space="preserve"> relationship with a national Computer Emergency Response Team (CERT)?</w:t>
      </w:r>
    </w:p>
    <w:p w14:paraId="4D771E64" w14:textId="427A3CA0"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7107594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88957166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 | </w:t>
      </w:r>
      <w:sdt>
        <w:sdtPr>
          <w:rPr>
            <w:rFonts w:ascii="Times New Roman" w:hAnsi="Times New Roman" w:cs="Times New Roman"/>
            <w:sz w:val="24"/>
            <w:szCs w:val="24"/>
          </w:rPr>
          <w:id w:val="-168312306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N/A</w:t>
      </w:r>
    </w:p>
    <w:p w14:paraId="6DD5C801"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3D66BADC"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conduct incident-response </w:t>
      </w:r>
      <w:r w:rsidRPr="001F2BD4">
        <w:rPr>
          <w:rFonts w:ascii="Times New Roman" w:eastAsia="Times New Roman" w:hAnsi="Times New Roman" w:cs="Times New Roman"/>
          <w:sz w:val="24"/>
          <w:szCs w:val="24"/>
        </w:rPr>
        <w:t>simulation</w:t>
      </w:r>
      <w:r w:rsidRPr="001F2BD4">
        <w:rPr>
          <w:rFonts w:ascii="Times New Roman" w:hAnsi="Times New Roman" w:cs="Times New Roman"/>
          <w:sz w:val="24"/>
          <w:szCs w:val="24"/>
        </w:rPr>
        <w:t xml:space="preserve"> exercises on a regular basis? </w:t>
      </w:r>
    </w:p>
    <w:p w14:paraId="291B645D" w14:textId="69778781" w:rsidR="00947688" w:rsidRPr="001F2BD4" w:rsidRDefault="00A214B9" w:rsidP="00947688">
      <w:pPr>
        <w:pStyle w:val="Rating"/>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39314979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05569796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1AE6007B" w14:textId="77777777" w:rsidR="00947688" w:rsidRPr="001F2BD4" w:rsidRDefault="00947688" w:rsidP="00947688">
      <w:pPr>
        <w:pStyle w:val="Rating"/>
        <w:spacing w:line="276" w:lineRule="auto"/>
        <w:jc w:val="both"/>
        <w:rPr>
          <w:rFonts w:ascii="Times New Roman" w:hAnsi="Times New Roman" w:cs="Times New Roman"/>
          <w:sz w:val="24"/>
          <w:szCs w:val="24"/>
        </w:rPr>
      </w:pPr>
    </w:p>
    <w:p w14:paraId="04AD271C"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88" w:name="_Toc536864735"/>
      <w:bookmarkStart w:id="189" w:name="_Toc13641221"/>
      <w:r w:rsidRPr="001F2BD4">
        <w:rPr>
          <w:rFonts w:ascii="Times New Roman" w:hAnsi="Times New Roman" w:cs="Times New Roman"/>
          <w:b/>
          <w:sz w:val="28"/>
        </w:rPr>
        <w:t>Data Loss Prevention (DLP)</w:t>
      </w:r>
      <w:bookmarkEnd w:id="188"/>
      <w:bookmarkEnd w:id="189"/>
    </w:p>
    <w:p w14:paraId="01C20809" w14:textId="77777777" w:rsidR="00947688" w:rsidRPr="001F2BD4" w:rsidRDefault="00947688" w:rsidP="00947688">
      <w:pPr>
        <w:rPr>
          <w:rFonts w:ascii="Times New Roman" w:hAnsi="Times New Roman"/>
        </w:rPr>
      </w:pPr>
    </w:p>
    <w:p w14:paraId="0BBAF0DA" w14:textId="77777777" w:rsidR="00947688" w:rsidRPr="001F2BD4" w:rsidRDefault="00947688" w:rsidP="00947688">
      <w:pPr>
        <w:pStyle w:val="ListParagraph"/>
        <w:numPr>
          <w:ilvl w:val="0"/>
          <w:numId w:val="27"/>
        </w:numPr>
        <w:spacing w:after="0" w:line="360"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 xml:space="preserve">Does the institution have a DLP program and Written Supervisory Procedures WSPs to monitor and prevent data breaches that help to detect and mitigate insider (and other) threats? </w:t>
      </w:r>
    </w:p>
    <w:p w14:paraId="1DB69BCA" w14:textId="01F28285" w:rsidR="00947688" w:rsidRPr="001F2BD4" w:rsidRDefault="00A214B9" w:rsidP="00947688">
      <w:pPr>
        <w:spacing w:line="360" w:lineRule="auto"/>
        <w:rPr>
          <w:rFonts w:ascii="Times New Roman" w:hAnsi="Times New Roman"/>
          <w:sz w:val="24"/>
        </w:rPr>
      </w:pPr>
      <w:sdt>
        <w:sdtPr>
          <w:rPr>
            <w:rFonts w:ascii="Times New Roman" w:hAnsi="Times New Roman"/>
            <w:sz w:val="24"/>
          </w:rPr>
          <w:id w:val="-80153876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sz w:val="24"/>
            </w:rPr>
            <w:sym w:font="Wingdings" w:char="F0A8"/>
          </w:r>
        </w:sdtContent>
      </w:sdt>
      <w:r w:rsidR="00947688" w:rsidRPr="001F2BD4">
        <w:rPr>
          <w:rFonts w:ascii="Times New Roman" w:hAnsi="Times New Roman"/>
          <w:sz w:val="24"/>
        </w:rPr>
        <w:t xml:space="preserve"> Yes | </w:t>
      </w:r>
      <w:sdt>
        <w:sdtPr>
          <w:rPr>
            <w:rFonts w:ascii="Times New Roman" w:hAnsi="Times New Roman"/>
            <w:sz w:val="24"/>
          </w:rPr>
          <w:id w:val="165919677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sz w:val="24"/>
            </w:rPr>
            <w:sym w:font="Wingdings" w:char="F0A8"/>
          </w:r>
        </w:sdtContent>
      </w:sdt>
      <w:r w:rsidR="00947688" w:rsidRPr="001F2BD4">
        <w:rPr>
          <w:rFonts w:ascii="Times New Roman" w:hAnsi="Times New Roman"/>
          <w:sz w:val="24"/>
        </w:rPr>
        <w:t xml:space="preserve"> No</w:t>
      </w:r>
      <w:r w:rsidR="00947688" w:rsidRPr="001F2BD4">
        <w:rPr>
          <w:rFonts w:ascii="Times New Roman" w:hAnsi="Times New Roman"/>
          <w:sz w:val="24"/>
          <w:lang w:val="en"/>
        </w:rPr>
        <w:t xml:space="preserve">            </w:t>
      </w:r>
    </w:p>
    <w:p w14:paraId="01834E86" w14:textId="77777777" w:rsidR="00947688" w:rsidRPr="001F2BD4" w:rsidRDefault="00947688" w:rsidP="00947688">
      <w:pPr>
        <w:spacing w:line="360" w:lineRule="auto"/>
        <w:rPr>
          <w:rFonts w:ascii="Times New Roman" w:hAnsi="Times New Roman"/>
          <w:sz w:val="24"/>
        </w:rPr>
      </w:pPr>
    </w:p>
    <w:p w14:paraId="25680D1C" w14:textId="77777777" w:rsidR="00947688" w:rsidRPr="001F2BD4" w:rsidRDefault="00947688" w:rsidP="00947688">
      <w:pPr>
        <w:pStyle w:val="ListParagraph"/>
        <w:numPr>
          <w:ilvl w:val="0"/>
          <w:numId w:val="27"/>
        </w:numPr>
        <w:spacing w:after="0" w:line="360"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Does the institution require user verification prior to permitting the sending of outbound emails?</w:t>
      </w:r>
    </w:p>
    <w:p w14:paraId="23CBC3A1" w14:textId="1CC18EC7" w:rsidR="00947688" w:rsidRPr="001F2BD4" w:rsidRDefault="00A214B9" w:rsidP="00947688">
      <w:pPr>
        <w:spacing w:line="360" w:lineRule="auto"/>
        <w:rPr>
          <w:rFonts w:ascii="Times New Roman" w:hAnsi="Times New Roman"/>
          <w:sz w:val="24"/>
        </w:rPr>
      </w:pPr>
      <w:sdt>
        <w:sdtPr>
          <w:rPr>
            <w:rFonts w:ascii="Times New Roman" w:hAnsi="Times New Roman"/>
          </w:rPr>
          <w:id w:val="-16872058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Yes | </w:t>
      </w:r>
      <w:sdt>
        <w:sdtPr>
          <w:rPr>
            <w:rFonts w:ascii="Times New Roman" w:hAnsi="Times New Roman"/>
          </w:rPr>
          <w:id w:val="37490043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No</w:t>
      </w:r>
      <w:r w:rsidR="00947688" w:rsidRPr="001F2BD4">
        <w:rPr>
          <w:rFonts w:ascii="Times New Roman" w:hAnsi="Times New Roman"/>
          <w:sz w:val="24"/>
          <w:lang w:val="en"/>
        </w:rPr>
        <w:t xml:space="preserve">            </w:t>
      </w:r>
    </w:p>
    <w:p w14:paraId="5B1CB3A8" w14:textId="77777777" w:rsidR="00947688" w:rsidRPr="001F2BD4" w:rsidRDefault="00947688" w:rsidP="00947688">
      <w:pPr>
        <w:rPr>
          <w:rFonts w:ascii="Times New Roman" w:hAnsi="Times New Roman"/>
          <w:sz w:val="24"/>
        </w:rPr>
      </w:pPr>
    </w:p>
    <w:p w14:paraId="77250866" w14:textId="77777777" w:rsidR="00947688" w:rsidRPr="001F2BD4" w:rsidRDefault="00947688" w:rsidP="00947688">
      <w:pPr>
        <w:pStyle w:val="ListParagraph"/>
        <w:numPr>
          <w:ilvl w:val="0"/>
          <w:numId w:val="27"/>
        </w:numPr>
        <w:spacing w:after="0" w:line="360"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Does the institution have established consistent structures and processes for capturing DLP events—such as outbound emails and attachments or file transfers containing sensitive information?</w:t>
      </w:r>
    </w:p>
    <w:p w14:paraId="62C01F1F" w14:textId="060DBE45" w:rsidR="00947688" w:rsidRPr="001F2BD4" w:rsidRDefault="00A214B9" w:rsidP="00947688">
      <w:pPr>
        <w:spacing w:line="360" w:lineRule="auto"/>
        <w:rPr>
          <w:rFonts w:ascii="Times New Roman" w:hAnsi="Times New Roman"/>
          <w:sz w:val="24"/>
        </w:rPr>
      </w:pPr>
      <w:sdt>
        <w:sdtPr>
          <w:rPr>
            <w:rFonts w:ascii="Times New Roman" w:hAnsi="Times New Roman"/>
          </w:rPr>
          <w:id w:val="-23894644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Yes | </w:t>
      </w:r>
      <w:sdt>
        <w:sdtPr>
          <w:rPr>
            <w:rFonts w:ascii="Times New Roman" w:hAnsi="Times New Roman"/>
          </w:rPr>
          <w:id w:val="199237272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No</w:t>
      </w:r>
    </w:p>
    <w:p w14:paraId="7F76E204" w14:textId="77777777" w:rsidR="00947688" w:rsidRPr="001F2BD4" w:rsidRDefault="00947688" w:rsidP="00947688">
      <w:pPr>
        <w:spacing w:line="360" w:lineRule="auto"/>
        <w:rPr>
          <w:rFonts w:ascii="Times New Roman" w:hAnsi="Times New Roman"/>
          <w:sz w:val="24"/>
        </w:rPr>
      </w:pPr>
      <w:r w:rsidRPr="001F2BD4">
        <w:rPr>
          <w:rFonts w:ascii="Times New Roman" w:hAnsi="Times New Roman"/>
          <w:sz w:val="24"/>
          <w:lang w:val="en"/>
        </w:rPr>
        <w:t xml:space="preserve">            </w:t>
      </w:r>
    </w:p>
    <w:p w14:paraId="0EC9BA07" w14:textId="77777777" w:rsidR="00947688" w:rsidRPr="001F2BD4" w:rsidRDefault="00947688" w:rsidP="00947688">
      <w:pPr>
        <w:pStyle w:val="ListParagraph"/>
        <w:numPr>
          <w:ilvl w:val="0"/>
          <w:numId w:val="27"/>
        </w:numPr>
        <w:spacing w:after="0" w:line="360"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Does the institution have established robust DLP rules to identify and block or encrypt the transfer of data, such as customer account numbers, Social Security numbers, etc.</w:t>
      </w:r>
    </w:p>
    <w:p w14:paraId="6BF25AB5" w14:textId="565CC546" w:rsidR="00947688" w:rsidRPr="001F2BD4" w:rsidRDefault="00A214B9" w:rsidP="00947688">
      <w:pPr>
        <w:spacing w:line="360" w:lineRule="auto"/>
        <w:rPr>
          <w:rFonts w:ascii="Times New Roman" w:hAnsi="Times New Roman"/>
          <w:sz w:val="24"/>
        </w:rPr>
      </w:pPr>
      <w:sdt>
        <w:sdtPr>
          <w:rPr>
            <w:rFonts w:ascii="Times New Roman" w:hAnsi="Times New Roman"/>
          </w:rPr>
          <w:id w:val="106630210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Yes | </w:t>
      </w:r>
      <w:sdt>
        <w:sdtPr>
          <w:rPr>
            <w:rFonts w:ascii="Times New Roman" w:hAnsi="Times New Roman"/>
          </w:rPr>
          <w:id w:val="-71890220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No</w:t>
      </w:r>
      <w:r w:rsidR="00947688" w:rsidRPr="001F2BD4">
        <w:rPr>
          <w:rFonts w:ascii="Times New Roman" w:hAnsi="Times New Roman"/>
          <w:sz w:val="24"/>
          <w:lang w:val="en"/>
        </w:rPr>
        <w:t xml:space="preserve">            </w:t>
      </w:r>
    </w:p>
    <w:p w14:paraId="4B8ECC7C" w14:textId="77777777" w:rsidR="00947688" w:rsidRPr="001F2BD4" w:rsidRDefault="00947688" w:rsidP="00947688">
      <w:pPr>
        <w:pStyle w:val="ListParagraph"/>
        <w:spacing w:after="0" w:line="360" w:lineRule="auto"/>
        <w:ind w:left="0"/>
        <w:jc w:val="both"/>
        <w:rPr>
          <w:rFonts w:ascii="Times New Roman" w:eastAsia="Times New Roman" w:hAnsi="Times New Roman" w:cs="Times New Roman"/>
          <w:sz w:val="24"/>
          <w:szCs w:val="24"/>
        </w:rPr>
      </w:pPr>
    </w:p>
    <w:p w14:paraId="40479F44" w14:textId="77777777" w:rsidR="00947688" w:rsidRPr="001F2BD4" w:rsidRDefault="00947688" w:rsidP="00947688">
      <w:pPr>
        <w:pStyle w:val="ListParagraph"/>
        <w:numPr>
          <w:ilvl w:val="0"/>
          <w:numId w:val="27"/>
        </w:numPr>
        <w:spacing w:after="0" w:line="360" w:lineRule="auto"/>
        <w:ind w:left="0"/>
        <w:jc w:val="both"/>
        <w:rPr>
          <w:rFonts w:ascii="Times New Roman" w:eastAsia="Times New Roman" w:hAnsi="Times New Roman" w:cs="Times New Roman"/>
          <w:sz w:val="24"/>
          <w:szCs w:val="24"/>
        </w:rPr>
      </w:pPr>
      <w:r w:rsidRPr="001F2BD4">
        <w:rPr>
          <w:rFonts w:ascii="Times New Roman" w:eastAsia="Times New Roman" w:hAnsi="Times New Roman" w:cs="Times New Roman"/>
          <w:sz w:val="24"/>
          <w:szCs w:val="24"/>
        </w:rPr>
        <w:t>Does the institution have established rules to control printing of sensitive data and documents?</w:t>
      </w:r>
    </w:p>
    <w:p w14:paraId="16B5D4F7" w14:textId="7C1F1D98" w:rsidR="00947688" w:rsidRPr="001F2BD4" w:rsidRDefault="00A214B9" w:rsidP="00947688">
      <w:pPr>
        <w:rPr>
          <w:rFonts w:ascii="Times New Roman" w:hAnsi="Times New Roman"/>
          <w:sz w:val="24"/>
          <w:lang w:val="en"/>
        </w:rPr>
      </w:pPr>
      <w:sdt>
        <w:sdtPr>
          <w:rPr>
            <w:rFonts w:ascii="Times New Roman" w:hAnsi="Times New Roman"/>
          </w:rPr>
          <w:id w:val="96886060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Yes | </w:t>
      </w:r>
      <w:sdt>
        <w:sdtPr>
          <w:rPr>
            <w:rFonts w:ascii="Times New Roman" w:hAnsi="Times New Roman"/>
          </w:rPr>
          <w:id w:val="736744604"/>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rPr>
            <w:sym w:font="Wingdings" w:char="F0A8"/>
          </w:r>
        </w:sdtContent>
      </w:sdt>
      <w:r w:rsidR="00947688" w:rsidRPr="001F2BD4">
        <w:rPr>
          <w:rFonts w:ascii="Times New Roman" w:hAnsi="Times New Roman"/>
          <w:sz w:val="24"/>
        </w:rPr>
        <w:t xml:space="preserve"> No</w:t>
      </w:r>
      <w:r w:rsidR="00947688" w:rsidRPr="001F2BD4">
        <w:rPr>
          <w:rFonts w:ascii="Times New Roman" w:hAnsi="Times New Roman"/>
          <w:sz w:val="24"/>
          <w:lang w:val="en"/>
        </w:rPr>
        <w:t xml:space="preserve">            </w:t>
      </w:r>
    </w:p>
    <w:p w14:paraId="58B7B25D" w14:textId="77777777" w:rsidR="00947688" w:rsidRPr="001F2BD4" w:rsidRDefault="00947688" w:rsidP="00947688">
      <w:pPr>
        <w:rPr>
          <w:rFonts w:ascii="Times New Roman" w:hAnsi="Times New Roman"/>
        </w:rPr>
      </w:pPr>
    </w:p>
    <w:p w14:paraId="1A428130" w14:textId="77777777" w:rsidR="00947688" w:rsidRPr="001F2BD4" w:rsidRDefault="00947688" w:rsidP="00947688">
      <w:pPr>
        <w:pStyle w:val="Heading1"/>
        <w:numPr>
          <w:ilvl w:val="0"/>
          <w:numId w:val="31"/>
        </w:numPr>
        <w:spacing w:line="276" w:lineRule="auto"/>
        <w:ind w:left="0"/>
        <w:jc w:val="both"/>
        <w:rPr>
          <w:rFonts w:ascii="Times New Roman" w:hAnsi="Times New Roman" w:cs="Times New Roman"/>
          <w:b/>
          <w:sz w:val="28"/>
        </w:rPr>
      </w:pPr>
      <w:bookmarkStart w:id="190" w:name="_Toc536864736"/>
      <w:bookmarkStart w:id="191" w:name="_Toc13641222"/>
      <w:r w:rsidRPr="001F2BD4">
        <w:rPr>
          <w:rFonts w:ascii="Times New Roman" w:hAnsi="Times New Roman" w:cs="Times New Roman"/>
          <w:b/>
          <w:sz w:val="28"/>
        </w:rPr>
        <w:t>Preventive Controls</w:t>
      </w:r>
      <w:bookmarkEnd w:id="190"/>
      <w:bookmarkEnd w:id="191"/>
    </w:p>
    <w:p w14:paraId="0462DB65"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5F8753B5"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Is the institution’s network segmented into multiple, separate trust zones? </w:t>
      </w:r>
    </w:p>
    <w:p w14:paraId="65A3326D" w14:textId="3205D2FC"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05408745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747606743"/>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40D25A1C"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0D7CE32"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Is unauthorized network access (e.g. including wired, wireless and remote access) automatically detected and blocked? </w:t>
      </w:r>
    </w:p>
    <w:p w14:paraId="520E2ED4" w14:textId="0C1EA1CA"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31548308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72070244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5274C9E"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4FB2F575"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Are there remote access policies and procedures (e.g. usage restrictions and configuration requirements) for accessing internal resources over a public network?</w:t>
      </w:r>
    </w:p>
    <w:p w14:paraId="1F7F5BDA" w14:textId="1280A715"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11967604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30405460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73F38592"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05827E6"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tightly control and manage </w:t>
      </w:r>
      <w:r w:rsidRPr="001F2BD4">
        <w:rPr>
          <w:rFonts w:ascii="Times New Roman" w:eastAsia="Times New Roman" w:hAnsi="Times New Roman" w:cs="Times New Roman"/>
          <w:sz w:val="24"/>
          <w:szCs w:val="24"/>
        </w:rPr>
        <w:t>the</w:t>
      </w:r>
      <w:r w:rsidRPr="001F2BD4">
        <w:rPr>
          <w:rFonts w:ascii="Times New Roman" w:hAnsi="Times New Roman" w:cs="Times New Roman"/>
          <w:sz w:val="24"/>
          <w:szCs w:val="24"/>
        </w:rPr>
        <w:t xml:space="preserve"> use of administrative privileges? </w:t>
      </w:r>
    </w:p>
    <w:p w14:paraId="30FF981E" w14:textId="48A302C0"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52024081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257720362"/>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87B9083"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1763D4B9"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apply strong authentication mechanisms (e.g. two-factor authentication) to manage user identification and access?  </w:t>
      </w:r>
    </w:p>
    <w:p w14:paraId="6BE47C98" w14:textId="6707FDCC"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08889131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2076857477"/>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378CC6AF"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2EAEFDF8"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maintain an inventory of </w:t>
      </w:r>
      <w:r w:rsidRPr="001F2BD4">
        <w:rPr>
          <w:rFonts w:ascii="Times New Roman" w:eastAsia="Times New Roman" w:hAnsi="Times New Roman" w:cs="Times New Roman"/>
          <w:sz w:val="24"/>
          <w:szCs w:val="24"/>
        </w:rPr>
        <w:t>information</w:t>
      </w:r>
      <w:r w:rsidRPr="001F2BD4">
        <w:rPr>
          <w:rFonts w:ascii="Times New Roman" w:hAnsi="Times New Roman" w:cs="Times New Roman"/>
          <w:sz w:val="24"/>
          <w:szCs w:val="24"/>
        </w:rPr>
        <w:t xml:space="preserve"> technology assets (e.g., hardware, software, data, and systems hosted externally)?   </w:t>
      </w:r>
    </w:p>
    <w:p w14:paraId="0A51D722" w14:textId="6B4413AF"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44288141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636060809"/>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00B6E422"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35AA959"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Does the institution document, implement and enforce security configuration standards to all hardware and software assets on the network?</w:t>
      </w:r>
    </w:p>
    <w:p w14:paraId="481F6944" w14:textId="5D882013"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89249685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49502910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781621EF"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0420D2AD"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Is a change management process in place to request and approve changes to systems’ configurations, hardware, software, applications, and security tools?    </w:t>
      </w:r>
    </w:p>
    <w:p w14:paraId="7A3EEC45" w14:textId="1229FDB6"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28395833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2014901701"/>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AFB0076"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A4D9032"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lastRenderedPageBreak/>
        <w:t xml:space="preserve">Are there automated processes in place to detect and </w:t>
      </w:r>
      <w:r w:rsidRPr="001F2BD4">
        <w:rPr>
          <w:rFonts w:ascii="Times New Roman" w:eastAsia="Times New Roman" w:hAnsi="Times New Roman" w:cs="Times New Roman"/>
          <w:sz w:val="24"/>
          <w:szCs w:val="24"/>
        </w:rPr>
        <w:t>block</w:t>
      </w:r>
      <w:r w:rsidRPr="001F2BD4">
        <w:rPr>
          <w:rFonts w:ascii="Times New Roman" w:hAnsi="Times New Roman" w:cs="Times New Roman"/>
          <w:sz w:val="24"/>
          <w:szCs w:val="24"/>
        </w:rPr>
        <w:t xml:space="preserve"> unauthorized changes to software and hardware?     </w:t>
      </w:r>
    </w:p>
    <w:p w14:paraId="3CA1CC7E" w14:textId="0937A3F5"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55119485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44366014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62EE10E"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F7CA369"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Does the institution conduct regular hardware and software vulnerability scans and testing to identify security control gaps in client, server, </w:t>
      </w:r>
      <w:r w:rsidRPr="001F2BD4">
        <w:rPr>
          <w:rFonts w:ascii="Times New Roman" w:eastAsia="Times New Roman" w:hAnsi="Times New Roman" w:cs="Times New Roman"/>
          <w:sz w:val="24"/>
          <w:szCs w:val="24"/>
        </w:rPr>
        <w:t>and</w:t>
      </w:r>
      <w:r w:rsidRPr="001F2BD4">
        <w:rPr>
          <w:rFonts w:ascii="Times New Roman" w:hAnsi="Times New Roman" w:cs="Times New Roman"/>
          <w:sz w:val="24"/>
          <w:szCs w:val="24"/>
        </w:rPr>
        <w:t xml:space="preserve"> network infrastructure?    </w:t>
      </w:r>
    </w:p>
    <w:p w14:paraId="1B95DE5F" w14:textId="7CCB2E25"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80327208"/>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299447765"/>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5F80934A" w14:textId="77777777" w:rsidR="00947688" w:rsidRPr="001F2BD4" w:rsidRDefault="00947688" w:rsidP="00947688">
      <w:pPr>
        <w:pStyle w:val="ListParagraph"/>
        <w:spacing w:after="0" w:line="276" w:lineRule="auto"/>
        <w:ind w:left="0"/>
        <w:jc w:val="both"/>
        <w:rPr>
          <w:rFonts w:ascii="Times New Roman" w:hAnsi="Times New Roman" w:cs="Times New Roman"/>
          <w:sz w:val="24"/>
          <w:szCs w:val="24"/>
        </w:rPr>
      </w:pPr>
    </w:p>
    <w:p w14:paraId="629F613C" w14:textId="77777777" w:rsidR="00947688" w:rsidRPr="001F2BD4" w:rsidRDefault="00947688" w:rsidP="00947688">
      <w:pPr>
        <w:pStyle w:val="ListParagraph"/>
        <w:numPr>
          <w:ilvl w:val="0"/>
          <w:numId w:val="27"/>
        </w:numPr>
        <w:spacing w:after="0" w:line="276" w:lineRule="auto"/>
        <w:ind w:left="0"/>
        <w:jc w:val="both"/>
        <w:rPr>
          <w:rFonts w:ascii="Times New Roman" w:hAnsi="Times New Roman" w:cs="Times New Roman"/>
          <w:sz w:val="24"/>
          <w:szCs w:val="24"/>
        </w:rPr>
      </w:pPr>
      <w:r w:rsidRPr="001F2BD4">
        <w:rPr>
          <w:rFonts w:ascii="Times New Roman" w:hAnsi="Times New Roman" w:cs="Times New Roman"/>
          <w:sz w:val="24"/>
          <w:szCs w:val="24"/>
        </w:rPr>
        <w:t xml:space="preserve">Is the Data center access restricted by </w:t>
      </w:r>
      <w:r w:rsidRPr="001F2BD4">
        <w:rPr>
          <w:rFonts w:ascii="Times New Roman" w:eastAsia="Times New Roman" w:hAnsi="Times New Roman" w:cs="Times New Roman"/>
          <w:sz w:val="24"/>
          <w:szCs w:val="24"/>
        </w:rPr>
        <w:t>physical</w:t>
      </w:r>
      <w:r w:rsidRPr="001F2BD4">
        <w:rPr>
          <w:rFonts w:ascii="Times New Roman" w:hAnsi="Times New Roman" w:cs="Times New Roman"/>
          <w:sz w:val="24"/>
          <w:szCs w:val="24"/>
        </w:rPr>
        <w:t xml:space="preserve"> controls?    </w:t>
      </w:r>
    </w:p>
    <w:p w14:paraId="17623575" w14:textId="77777777" w:rsidR="00947688" w:rsidRPr="001F2BD4" w:rsidRDefault="00A214B9" w:rsidP="00947688">
      <w:pPr>
        <w:pStyle w:val="Rating"/>
        <w:keepLines/>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276399820"/>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Yes | </w:t>
      </w:r>
      <w:sdt>
        <w:sdtPr>
          <w:rPr>
            <w:rFonts w:ascii="Times New Roman" w:hAnsi="Times New Roman" w:cs="Times New Roman"/>
            <w:sz w:val="24"/>
            <w:szCs w:val="24"/>
          </w:rPr>
          <w:id w:val="-1097941986"/>
          <w15:appearance w15:val="hidden"/>
          <w14:checkbox>
            <w14:checked w14:val="0"/>
            <w14:checkedState w14:val="00FE" w14:font="Wingdings"/>
            <w14:uncheckedState w14:val="00A8" w14:font="Wingdings"/>
          </w14:checkbox>
        </w:sdtPr>
        <w:sdtEndPr/>
        <w:sdtContent>
          <w:r w:rsidR="00947688" w:rsidRPr="001F2BD4">
            <w:rPr>
              <w:rFonts w:ascii="Times New Roman" w:hAnsi="Times New Roman" w:cs="Times New Roman"/>
              <w:sz w:val="24"/>
              <w:szCs w:val="24"/>
            </w:rPr>
            <w:sym w:font="Wingdings" w:char="F0A8"/>
          </w:r>
        </w:sdtContent>
      </w:sdt>
      <w:r w:rsidR="00947688" w:rsidRPr="001F2BD4">
        <w:rPr>
          <w:rFonts w:ascii="Times New Roman" w:hAnsi="Times New Roman" w:cs="Times New Roman"/>
          <w:sz w:val="24"/>
          <w:szCs w:val="24"/>
        </w:rPr>
        <w:t xml:space="preserve"> No</w:t>
      </w:r>
    </w:p>
    <w:p w14:paraId="2DA98A3E" w14:textId="77777777" w:rsidR="00947688" w:rsidRPr="001F2BD4" w:rsidRDefault="00947688" w:rsidP="00947688">
      <w:pPr>
        <w:rPr>
          <w:rFonts w:ascii="Times New Roman" w:hAnsi="Times New Roman"/>
          <w:sz w:val="24"/>
        </w:rPr>
      </w:pPr>
    </w:p>
    <w:p w14:paraId="5C2943F7" w14:textId="77777777" w:rsidR="00947688" w:rsidRPr="001F2BD4" w:rsidRDefault="00947688" w:rsidP="00947688">
      <w:pPr>
        <w:rPr>
          <w:rFonts w:ascii="Times New Roman" w:hAnsi="Times New Roman"/>
          <w:b/>
          <w:sz w:val="24"/>
        </w:rPr>
      </w:pPr>
      <w:r w:rsidRPr="001F2BD4">
        <w:rPr>
          <w:rFonts w:ascii="Times New Roman" w:hAnsi="Times New Roman"/>
          <w:b/>
          <w:sz w:val="24"/>
        </w:rPr>
        <w:t>Thank you for completing the survey.</w:t>
      </w:r>
    </w:p>
    <w:p w14:paraId="74AC39D1" w14:textId="77777777" w:rsidR="00FC1DD9" w:rsidRDefault="00947688" w:rsidP="00947688">
      <w:pPr>
        <w:rPr>
          <w:rFonts w:ascii="Times New Roman" w:hAnsi="Times New Roman"/>
        </w:rPr>
      </w:pP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0097577F" w:rsidRPr="001F2BD4">
        <w:rPr>
          <w:rFonts w:ascii="Times New Roman" w:hAnsi="Times New Roman"/>
        </w:rPr>
        <w:br/>
      </w:r>
      <w:r w:rsidR="0097577F" w:rsidRPr="001F2BD4">
        <w:rPr>
          <w:rFonts w:ascii="Times New Roman" w:hAnsi="Times New Roman"/>
        </w:rPr>
        <w:br/>
      </w:r>
    </w:p>
    <w:p w14:paraId="548BC6D8" w14:textId="77777777" w:rsidR="00FC1DD9" w:rsidRDefault="00FC1DD9" w:rsidP="00947688">
      <w:pPr>
        <w:rPr>
          <w:rFonts w:ascii="Times New Roman" w:hAnsi="Times New Roman"/>
        </w:rPr>
      </w:pPr>
    </w:p>
    <w:p w14:paraId="6D3BD743" w14:textId="0E32F91F" w:rsidR="00947688" w:rsidRPr="001F2BD4" w:rsidRDefault="0097577F" w:rsidP="00947688">
      <w:pPr>
        <w:rPr>
          <w:rFonts w:ascii="Times New Roman" w:hAnsi="Times New Roman"/>
        </w:rPr>
      </w:pP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Pr="001F2BD4">
        <w:rPr>
          <w:rFonts w:ascii="Times New Roman" w:hAnsi="Times New Roman"/>
        </w:rPr>
        <w:br/>
      </w:r>
      <w:r w:rsidR="00947688" w:rsidRPr="001F2BD4">
        <w:rPr>
          <w:rFonts w:ascii="Times New Roman" w:hAnsi="Times New Roman"/>
        </w:rPr>
        <w:br/>
      </w:r>
    </w:p>
    <w:p w14:paraId="01D8FD40" w14:textId="3A9FCACA" w:rsidR="00B860D5" w:rsidRPr="001F2BD4" w:rsidRDefault="00EB17F3" w:rsidP="00906214">
      <w:pPr>
        <w:pStyle w:val="Heading1"/>
        <w:numPr>
          <w:ilvl w:val="0"/>
          <w:numId w:val="20"/>
        </w:numPr>
        <w:spacing w:line="360" w:lineRule="auto"/>
        <w:ind w:left="0" w:hanging="567"/>
        <w:rPr>
          <w:rFonts w:ascii="Times New Roman" w:hAnsi="Times New Roman" w:cs="Times New Roman"/>
          <w:b/>
          <w:color w:val="auto"/>
          <w:sz w:val="28"/>
        </w:rPr>
      </w:pPr>
      <w:bookmarkStart w:id="192" w:name="_Toc13641223"/>
      <w:r w:rsidRPr="001F2BD4">
        <w:rPr>
          <w:rFonts w:ascii="Times New Roman" w:hAnsi="Times New Roman" w:cs="Times New Roman"/>
          <w:b/>
          <w:color w:val="auto"/>
          <w:sz w:val="28"/>
        </w:rPr>
        <w:t>REFERENCES</w:t>
      </w:r>
      <w:bookmarkEnd w:id="192"/>
      <w:r w:rsidRPr="001F2BD4">
        <w:rPr>
          <w:rFonts w:ascii="Times New Roman" w:hAnsi="Times New Roman" w:cs="Times New Roman"/>
          <w:b/>
          <w:color w:val="auto"/>
          <w:sz w:val="28"/>
        </w:rPr>
        <w:t xml:space="preserve"> </w:t>
      </w:r>
      <w:bookmarkStart w:id="193" w:name="_GoBack"/>
      <w:bookmarkEnd w:id="193"/>
    </w:p>
    <w:sectPr w:rsidR="00B860D5" w:rsidRPr="001F2BD4" w:rsidSect="008302F5">
      <w:footerReference w:type="default" r:id="rId43"/>
      <w:footnotePr>
        <w:numFmt w:val="lowerRoman"/>
      </w:footnotePr>
      <w:endnotePr>
        <w:numFmt w:val="decimal"/>
      </w:endnotePr>
      <w:type w:val="continuous"/>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FC390" w14:textId="77777777" w:rsidR="00A214B9" w:rsidRDefault="00A214B9" w:rsidP="00C14654">
      <w:r>
        <w:separator/>
      </w:r>
    </w:p>
  </w:endnote>
  <w:endnote w:type="continuationSeparator" w:id="0">
    <w:p w14:paraId="6CD4DD18" w14:textId="77777777" w:rsidR="00A214B9" w:rsidRDefault="00A214B9" w:rsidP="00C14654">
      <w:r>
        <w:continuationSeparator/>
      </w:r>
    </w:p>
  </w:endnote>
  <w:endnote w:id="1">
    <w:p w14:paraId="277DBB7C" w14:textId="19C7618E" w:rsidR="002F1DEC" w:rsidRDefault="002F1DEC" w:rsidP="006B5371">
      <w:pPr>
        <w:pStyle w:val="EndnoteText"/>
      </w:pPr>
      <w:r>
        <w:rPr>
          <w:rStyle w:val="EndnoteReference"/>
        </w:rPr>
        <w:endnoteRef/>
      </w:r>
      <w:r>
        <w:t xml:space="preserve"> (E&amp;Y, 2017). EY Insights on GRC cyber ecosystem.  </w:t>
      </w:r>
      <w:hyperlink r:id="rId1" w:history="1">
        <w:r w:rsidRPr="009B1E40">
          <w:rPr>
            <w:rStyle w:val="Hyperlink"/>
          </w:rPr>
          <w:t>http://www.ey.com/Publication/vwLUAssets/cyber_ecosystem/$FILE/EY-Insights_on_GRC_Cyber_ecosystem.pdf</w:t>
        </w:r>
      </w:hyperlink>
    </w:p>
  </w:endnote>
  <w:endnote w:id="2">
    <w:p w14:paraId="4DDB0B15" w14:textId="77777777" w:rsidR="002F1DEC" w:rsidRDefault="002F1DEC" w:rsidP="004A1D11">
      <w:pPr>
        <w:pStyle w:val="EndnoteText"/>
      </w:pPr>
      <w:r>
        <w:rPr>
          <w:rStyle w:val="EndnoteReference"/>
        </w:rPr>
        <w:endnoteRef/>
      </w:r>
      <w:r w:rsidRPr="009A3311">
        <w:rPr>
          <w:lang w:val="it-IT"/>
        </w:rPr>
        <w:t xml:space="preserve"> Almansi, A. and Ferrari, A. (2017). </w:t>
      </w:r>
      <w:r>
        <w:rPr>
          <w:rFonts w:ascii="Calibri" w:eastAsia="Calibri" w:hAnsi="Calibri" w:cs="Calibri"/>
        </w:rPr>
        <w:t>Financial Sector’s cybersecurity: Regulations and Supervision. World Bank (September, 2017)</w:t>
      </w:r>
    </w:p>
  </w:endnote>
  <w:endnote w:id="3">
    <w:p w14:paraId="1D4492C9" w14:textId="77777777" w:rsidR="002F1DEC" w:rsidRDefault="002F1DEC" w:rsidP="004A1D11">
      <w:pPr>
        <w:pStyle w:val="EndnoteText"/>
        <w:jc w:val="both"/>
      </w:pPr>
      <w:r>
        <w:rPr>
          <w:rStyle w:val="EndnoteReference"/>
        </w:rPr>
        <w:endnoteRef/>
      </w:r>
      <w:r>
        <w:t xml:space="preserve"> </w:t>
      </w:r>
      <w:r w:rsidRPr="005415D4">
        <w:t xml:space="preserve">IBM (2017). </w:t>
      </w:r>
      <w:r w:rsidRPr="005415D4">
        <w:rPr>
          <w:i/>
          <w:iCs/>
        </w:rPr>
        <w:t>Security trends in the financial services sector</w:t>
      </w:r>
      <w:r w:rsidRPr="005415D4">
        <w:t>. IBM X-Force Research. IOSCO</w:t>
      </w:r>
      <w:r>
        <w:t xml:space="preserve"> </w:t>
      </w:r>
      <w:r w:rsidRPr="005415D4">
        <w:t xml:space="preserve">(2016). </w:t>
      </w:r>
      <w:r w:rsidRPr="005415D4">
        <w:rPr>
          <w:i/>
          <w:iCs/>
        </w:rPr>
        <w:t xml:space="preserve">Cyber Security in Securities Markets </w:t>
      </w:r>
      <w:r w:rsidRPr="005415D4">
        <w:rPr>
          <w:rFonts w:ascii="Calibri" w:eastAsia="Calibri" w:hAnsi="Calibri" w:cs="Calibri" w:hint="eastAsia"/>
          <w:i/>
          <w:iCs/>
        </w:rPr>
        <w:t>􀈂</w:t>
      </w:r>
      <w:r w:rsidRPr="005415D4">
        <w:rPr>
          <w:i/>
          <w:iCs/>
        </w:rPr>
        <w:t xml:space="preserve"> An International Perspective</w:t>
      </w:r>
      <w:r w:rsidRPr="005415D4">
        <w:t>. International</w:t>
      </w:r>
      <w:r>
        <w:t xml:space="preserve"> </w:t>
      </w:r>
      <w:r w:rsidRPr="005415D4">
        <w:t>Organization of Securities Commissions.</w:t>
      </w:r>
    </w:p>
  </w:endnote>
  <w:endnote w:id="4">
    <w:p w14:paraId="7BE9DE67" w14:textId="77777777" w:rsidR="002F1DEC" w:rsidRDefault="002F1DEC" w:rsidP="00F12927">
      <w:pPr>
        <w:pStyle w:val="EndnoteText"/>
      </w:pPr>
      <w:r>
        <w:rPr>
          <w:rStyle w:val="EndnoteReference"/>
        </w:rPr>
        <w:endnoteRef/>
      </w:r>
      <w:r>
        <w:t xml:space="preserve"> </w:t>
      </w:r>
      <w:hyperlink r:id="rId2" w:history="1">
        <w:r w:rsidRPr="009B1E40">
          <w:rPr>
            <w:rStyle w:val="Hyperlink"/>
          </w:rPr>
          <w:t>https://www.newnettechnologies.com/equifax-profits-drop-27-percent-following-data-breach.html</w:t>
        </w:r>
      </w:hyperlink>
      <w:r>
        <w:t xml:space="preserve"> </w:t>
      </w:r>
    </w:p>
  </w:endnote>
  <w:endnote w:id="5">
    <w:p w14:paraId="5D41F5EB" w14:textId="51B9C38C" w:rsidR="002F1DEC" w:rsidRDefault="002F1DEC">
      <w:pPr>
        <w:pStyle w:val="EndnoteText"/>
      </w:pPr>
      <w:r>
        <w:rPr>
          <w:rStyle w:val="EndnoteReference"/>
        </w:rPr>
        <w:endnoteRef/>
      </w:r>
      <w:r>
        <w:t xml:space="preserve"> Equifax experienced a data breach between May and July 2017, as a result of a website application vulnerability. The breach which was disclosed in September 2017, exposed sensitive customer information for up to 143 million customers.</w:t>
      </w:r>
    </w:p>
  </w:endnote>
  <w:endnote w:id="6">
    <w:p w14:paraId="2F58D1EC" w14:textId="0B170311" w:rsidR="002F1DEC" w:rsidRDefault="002F1DEC" w:rsidP="001F2811">
      <w:pPr>
        <w:pStyle w:val="EndnoteText"/>
        <w:rPr>
          <w:rStyle w:val="Hyperlink"/>
        </w:rPr>
      </w:pPr>
      <w:r>
        <w:rPr>
          <w:rStyle w:val="EndnoteReference"/>
        </w:rPr>
        <w:endnoteRef/>
      </w:r>
      <w:r>
        <w:t xml:space="preserve"> </w:t>
      </w:r>
      <w:hyperlink r:id="rId3" w:history="1">
        <w:r w:rsidRPr="009B1E40">
          <w:rPr>
            <w:rStyle w:val="Hyperlink"/>
          </w:rPr>
          <w:t>https://www.law.com/newyorklawjournal/sites/newyorklawjournal/2017/09/18/ny-proposes-regulating-credit-reporting-agencies/?slreturn=20180417120511</w:t>
        </w:r>
      </w:hyperlink>
    </w:p>
    <w:p w14:paraId="0CDD62A5" w14:textId="3221E5CE" w:rsidR="002F1DEC" w:rsidRDefault="00A214B9" w:rsidP="001F2811">
      <w:pPr>
        <w:pStyle w:val="EndnoteText"/>
      </w:pPr>
      <w:hyperlink r:id="rId4" w:history="1">
        <w:r w:rsidR="002F1DEC">
          <w:rPr>
            <w:rStyle w:val="Hyperlink"/>
          </w:rPr>
          <w:t>https://www.acainternational.org/news/new-york-issues-cybersecurity-regulation-for-credit-reporting-agencies</w:t>
        </w:r>
      </w:hyperlink>
    </w:p>
  </w:endnote>
  <w:endnote w:id="7">
    <w:p w14:paraId="1D540017" w14:textId="2AD783AE" w:rsidR="002F1DEC" w:rsidRPr="00461131" w:rsidRDefault="002F1DEC">
      <w:pPr>
        <w:pStyle w:val="EndnoteText"/>
      </w:pPr>
      <w:r>
        <w:rPr>
          <w:rStyle w:val="EndnoteReference"/>
        </w:rPr>
        <w:endnoteRef/>
      </w:r>
      <w:r w:rsidRPr="00461131">
        <w:t xml:space="preserve"> </w:t>
      </w:r>
      <w:r w:rsidRPr="004D1219">
        <w:rPr>
          <w:rFonts w:cstheme="minorHAnsi"/>
          <w:sz w:val="18"/>
          <w:szCs w:val="18"/>
        </w:rPr>
        <w:t xml:space="preserve">World Bank </w:t>
      </w:r>
      <w:r>
        <w:rPr>
          <w:rFonts w:cstheme="minorHAnsi"/>
          <w:sz w:val="18"/>
          <w:szCs w:val="18"/>
        </w:rPr>
        <w:t xml:space="preserve">(2011) General Principles on Credit Reporting </w:t>
      </w:r>
    </w:p>
  </w:endnote>
  <w:endnote w:id="8">
    <w:p w14:paraId="30207F29" w14:textId="77777777" w:rsidR="002F1DEC" w:rsidRPr="00461131" w:rsidRDefault="002F1DEC" w:rsidP="005E0830">
      <w:pPr>
        <w:pStyle w:val="EndnoteText"/>
      </w:pPr>
      <w:r>
        <w:rPr>
          <w:rStyle w:val="EndnoteReference"/>
        </w:rPr>
        <w:endnoteRef/>
      </w:r>
      <w:r w:rsidRPr="00461131">
        <w:t xml:space="preserve"> </w:t>
      </w:r>
      <w:hyperlink r:id="rId5" w:history="1">
        <w:r w:rsidRPr="00461131">
          <w:rPr>
            <w:rStyle w:val="Hyperlink"/>
          </w:rPr>
          <w:t>https://www2.deloitte.com/nl/nl/pages/risk/articles/cyber-security-in-2018-and-2019-looking-back-and-moving-forward.html</w:t>
        </w:r>
      </w:hyperlink>
    </w:p>
  </w:endnote>
  <w:endnote w:id="9">
    <w:p w14:paraId="2B554B72" w14:textId="7BAC2EE1" w:rsidR="002F1DEC" w:rsidRPr="00421C92" w:rsidRDefault="002F1DEC" w:rsidP="00421C92">
      <w:pPr>
        <w:pStyle w:val="EndnoteText"/>
      </w:pPr>
      <w:r>
        <w:rPr>
          <w:rStyle w:val="EndnoteReference"/>
        </w:rPr>
        <w:endnoteRef/>
      </w:r>
      <w:r>
        <w:t xml:space="preserve"> World Bank (2019). </w:t>
      </w:r>
      <w:r w:rsidRPr="00421C92">
        <w:t>Disruptive Technologies in the Credit Information Sharing Industry:Developments and Implications</w:t>
      </w:r>
    </w:p>
  </w:endnote>
  <w:endnote w:id="10">
    <w:p w14:paraId="32BB4B1D" w14:textId="77777777" w:rsidR="002F1DEC" w:rsidRDefault="002F1DEC" w:rsidP="00B530D1">
      <w:pPr>
        <w:pStyle w:val="EndnoteText"/>
      </w:pPr>
      <w:r>
        <w:rPr>
          <w:rStyle w:val="EndnoteReference"/>
        </w:rPr>
        <w:endnoteRef/>
      </w:r>
      <w:r>
        <w:t xml:space="preserve"> Kaspersky (2019) CYBERTHREATS TO FINANCIAL INSTITUTIONS 2019: OVERVIEW AND PREDICTIONS, </w:t>
      </w:r>
      <w:hyperlink r:id="rId6" w:history="1">
        <w:r>
          <w:rPr>
            <w:rStyle w:val="Hyperlink"/>
          </w:rPr>
          <w:t>https://media.kasperskycontenthub.com/wp-content/uploads/sites/43/2018/11/27083106/Financial-cyber-threat-predictions-for-2019.pdf</w:t>
        </w:r>
      </w:hyperlink>
    </w:p>
  </w:endnote>
  <w:endnote w:id="11">
    <w:p w14:paraId="4439FA71" w14:textId="47DFF7F9" w:rsidR="002F1DEC" w:rsidRDefault="002F1DEC" w:rsidP="007C5576">
      <w:pPr>
        <w:pStyle w:val="EndnoteText"/>
      </w:pPr>
      <w:r>
        <w:rPr>
          <w:rStyle w:val="EndnoteReference"/>
        </w:rPr>
        <w:endnoteRef/>
      </w:r>
      <w:r>
        <w:t xml:space="preserve"> </w:t>
      </w:r>
      <w:hyperlink r:id="rId7" w:history="1">
        <w:r w:rsidRPr="00FC1732">
          <w:rPr>
            <w:rStyle w:val="Hyperlink"/>
          </w:rPr>
          <w:t>https://www.wired.com/story/equifax-breach-no-excuse/</w:t>
        </w:r>
      </w:hyperlink>
    </w:p>
  </w:endnote>
  <w:endnote w:id="12">
    <w:p w14:paraId="5DF34B34" w14:textId="7C4897F1" w:rsidR="002F1DEC" w:rsidRDefault="002F1DEC">
      <w:pPr>
        <w:pStyle w:val="EndnoteText"/>
      </w:pPr>
      <w:r>
        <w:rPr>
          <w:rStyle w:val="EndnoteReference"/>
        </w:rPr>
        <w:endnoteRef/>
      </w:r>
      <w:r>
        <w:t xml:space="preserve"> Haksar V (2018). </w:t>
      </w:r>
      <w:r w:rsidRPr="00746500">
        <w:t>Cyber Risk for the Financial Sector: A Framework for Quantitative Assessment, WP/18/143, July 2018</w:t>
      </w:r>
      <w:r>
        <w:t xml:space="preserve"> </w:t>
      </w:r>
    </w:p>
  </w:endnote>
  <w:endnote w:id="13">
    <w:p w14:paraId="4D70B71A" w14:textId="2BBE8ACF" w:rsidR="002F1DEC" w:rsidRDefault="002F1DEC" w:rsidP="002C4880">
      <w:pPr>
        <w:pStyle w:val="EndnoteText"/>
      </w:pPr>
      <w:r>
        <w:rPr>
          <w:rStyle w:val="EndnoteReference"/>
        </w:rPr>
        <w:endnoteRef/>
      </w:r>
      <w:r>
        <w:t xml:space="preserve"> </w:t>
      </w:r>
      <w:hyperlink r:id="rId8" w:history="1">
        <w:r w:rsidRPr="00FC1732">
          <w:rPr>
            <w:rStyle w:val="Hyperlink"/>
          </w:rPr>
          <w:t>https://www.wired.com/story/equifax-breach-no-excuse/</w:t>
        </w:r>
      </w:hyperlink>
    </w:p>
  </w:endnote>
  <w:endnote w:id="14">
    <w:p w14:paraId="13EC96E0" w14:textId="77777777" w:rsidR="002F1DEC" w:rsidRDefault="002F1DEC" w:rsidP="005E389F">
      <w:pPr>
        <w:pStyle w:val="EndnoteText"/>
      </w:pPr>
      <w:r>
        <w:rPr>
          <w:rStyle w:val="EndnoteReference"/>
        </w:rPr>
        <w:endnoteRef/>
      </w:r>
      <w:r>
        <w:t xml:space="preserve"> Crowd strike Global Threat Report 2019 Adversary tradecraft and importance of speed</w:t>
      </w:r>
    </w:p>
  </w:endnote>
  <w:endnote w:id="15">
    <w:p w14:paraId="7E1B83EB" w14:textId="77777777" w:rsidR="002F1DEC" w:rsidRDefault="002F1DEC" w:rsidP="0031310A">
      <w:pPr>
        <w:pStyle w:val="EndnoteText"/>
      </w:pPr>
      <w:r>
        <w:rPr>
          <w:rStyle w:val="EndnoteReference"/>
        </w:rPr>
        <w:endnoteRef/>
      </w:r>
      <w:r>
        <w:t xml:space="preserve"> Equifax experienced a data breach between May and July 2017, as a result of a website application vulnerability. The breach which was disclosed in September 2017, exposed sensitive customer information for up to 143 million customers.</w:t>
      </w:r>
    </w:p>
  </w:endnote>
  <w:endnote w:id="16">
    <w:p w14:paraId="00A0BE8B" w14:textId="77777777" w:rsidR="002F1DEC" w:rsidRDefault="002F1DEC" w:rsidP="0031310A">
      <w:pPr>
        <w:pStyle w:val="EndnoteText"/>
      </w:pPr>
      <w:r>
        <w:rPr>
          <w:rStyle w:val="EndnoteReference"/>
        </w:rPr>
        <w:endnoteRef/>
      </w:r>
      <w:r>
        <w:t xml:space="preserve"> </w:t>
      </w:r>
      <w:hyperlink r:id="rId9" w:history="1">
        <w:r w:rsidRPr="009B1E40">
          <w:rPr>
            <w:rStyle w:val="Hyperlink"/>
          </w:rPr>
          <w:t>https://www.newnettechnologies.com/equifax-profits-drop-27-percent-following-data-breach.html</w:t>
        </w:r>
      </w:hyperlink>
      <w:r>
        <w:t xml:space="preserve"> </w:t>
      </w:r>
    </w:p>
  </w:endnote>
  <w:endnote w:id="17">
    <w:p w14:paraId="31BA8AD3" w14:textId="77777777" w:rsidR="002F1DEC" w:rsidRDefault="002F1DEC" w:rsidP="0031310A">
      <w:pPr>
        <w:pStyle w:val="EndnoteText"/>
      </w:pPr>
      <w:r>
        <w:rPr>
          <w:rStyle w:val="EndnoteReference"/>
        </w:rPr>
        <w:endnoteRef/>
      </w:r>
      <w:r>
        <w:t xml:space="preserve"> </w:t>
      </w:r>
      <w:hyperlink r:id="rId10" w:history="1">
        <w:r>
          <w:rPr>
            <w:rStyle w:val="Hyperlink"/>
          </w:rPr>
          <w:t>https://www2.deloitte.com/nl/nl/pages/risk/articles/cyber-security-in-2018-and-2019-looking-back-and-moving-forward.html</w:t>
        </w:r>
      </w:hyperlink>
    </w:p>
  </w:endnote>
  <w:endnote w:id="18">
    <w:p w14:paraId="4AAAC27C" w14:textId="65FA5FD0" w:rsidR="002F1DEC" w:rsidRDefault="002F1DEC">
      <w:pPr>
        <w:pStyle w:val="EndnoteText"/>
      </w:pPr>
      <w:r>
        <w:rPr>
          <w:rStyle w:val="EndnoteReference"/>
        </w:rPr>
        <w:endnoteRef/>
      </w:r>
      <w:r>
        <w:t xml:space="preserve"> OECD (2017), “Types of cyber incidents and losses”, in Enhancing the Role of Insurance in Cyber Risk Management, OECD Publishing, Paris.</w:t>
      </w:r>
    </w:p>
  </w:endnote>
  <w:endnote w:id="19">
    <w:p w14:paraId="20605128" w14:textId="0BC74DA2" w:rsidR="002F1DEC" w:rsidRDefault="002F1DEC">
      <w:pPr>
        <w:pStyle w:val="EndnoteText"/>
      </w:pPr>
      <w:r>
        <w:rPr>
          <w:rStyle w:val="EndnoteReference"/>
        </w:rPr>
        <w:endnoteRef/>
      </w:r>
      <w:r>
        <w:t xml:space="preserve"> ibid.</w:t>
      </w:r>
    </w:p>
  </w:endnote>
  <w:endnote w:id="20">
    <w:p w14:paraId="1B0675F1" w14:textId="349A83B9" w:rsidR="002F1DEC" w:rsidRDefault="002F1DEC">
      <w:pPr>
        <w:pStyle w:val="EndnoteText"/>
      </w:pPr>
      <w:r>
        <w:rPr>
          <w:rStyle w:val="EndnoteReference"/>
        </w:rPr>
        <w:endnoteRef/>
      </w:r>
      <w:r>
        <w:t xml:space="preserve"> G7 FUNDAMENTAL ELEMENTS OF CYBERSECURITY FOR THE FINANCIAL SECTOR. </w:t>
      </w:r>
      <w:hyperlink r:id="rId11" w:history="1">
        <w:r>
          <w:rPr>
            <w:rStyle w:val="Hyperlink"/>
          </w:rPr>
          <w:t>https://www.ecb.europa.eu/paym/pol/shared/pdf/G7_Fundamental_Elements_Oct_2016.pdf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es">
    <w:altName w:val="Calibri"/>
    <w:panose1 w:val="00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C8E5" w14:textId="20DFAEF1" w:rsidR="002F1DEC" w:rsidRDefault="002F1DEC">
    <w:pPr>
      <w:pStyle w:val="Footer"/>
    </w:pPr>
    <w:r>
      <w:rPr>
        <w:noProof/>
        <w:lang w:val="en-GB" w:eastAsia="en-GB"/>
      </w:rPr>
      <mc:AlternateContent>
        <mc:Choice Requires="wps">
          <w:drawing>
            <wp:anchor distT="0" distB="0" distL="114300" distR="114300" simplePos="0" relativeHeight="251659264" behindDoc="0" locked="0" layoutInCell="0" allowOverlap="1" wp14:anchorId="40471C88" wp14:editId="33FFB969">
              <wp:simplePos x="0" y="0"/>
              <wp:positionH relativeFrom="page">
                <wp:posOffset>0</wp:posOffset>
              </wp:positionH>
              <wp:positionV relativeFrom="page">
                <wp:posOffset>9601200</wp:posOffset>
              </wp:positionV>
              <wp:extent cx="7772400" cy="266700"/>
              <wp:effectExtent l="0" t="0" r="0" b="0"/>
              <wp:wrapNone/>
              <wp:docPr id="12" name="MSIPCM023745e286312a3a6cb6c303" descr="{&quot;HashCode&quot;:-90524819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D66652" w14:textId="5B9E9529" w:rsidR="002F1DEC" w:rsidRPr="00273AE4" w:rsidRDefault="002F1DEC" w:rsidP="00273AE4">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471C88" id="_x0000_t202" coordsize="21600,21600" o:spt="202" path="m,l,21600r21600,l21600,xe">
              <v:stroke joinstyle="miter"/>
              <v:path gradientshapeok="t" o:connecttype="rect"/>
            </v:shapetype>
            <v:shape id="MSIPCM023745e286312a3a6cb6c303" o:spid="_x0000_s1032" type="#_x0000_t202" alt="{&quot;HashCode&quot;:-90524819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" o:allowincell="f" filled="f" stroked="f" strokeweight=".5pt">
              <v:textbox inset=",0,20pt,0">
                <w:txbxContent>
                  <w:p w14:paraId="28D66652" w14:textId="5B9E9529" w:rsidR="00CF17AF" w:rsidRPr="00273AE4" w:rsidRDefault="00CF17AF" w:rsidP="00273AE4">
                    <w:pPr>
                      <w:jc w:val="right"/>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7B9C" w14:textId="77777777" w:rsidR="00A214B9" w:rsidRDefault="00A214B9" w:rsidP="00C14654">
      <w:r>
        <w:separator/>
      </w:r>
    </w:p>
  </w:footnote>
  <w:footnote w:type="continuationSeparator" w:id="0">
    <w:p w14:paraId="52FED801" w14:textId="77777777" w:rsidR="00A214B9" w:rsidRDefault="00A214B9" w:rsidP="00C14654">
      <w:r>
        <w:continuationSeparator/>
      </w:r>
    </w:p>
  </w:footnote>
  <w:footnote w:id="1">
    <w:p w14:paraId="67B355F2" w14:textId="7858BB98" w:rsidR="002F1DEC" w:rsidRDefault="002F1DEC">
      <w:pPr>
        <w:pStyle w:val="FootnoteText"/>
        <w:rPr>
          <w:rFonts w:ascii="Times New Roman" w:hAnsi="Times New Roman"/>
        </w:rPr>
      </w:pPr>
      <w:r w:rsidRPr="00BD7B3F">
        <w:rPr>
          <w:rStyle w:val="FootnoteReference"/>
          <w:rFonts w:ascii="Times New Roman" w:hAnsi="Times New Roman"/>
        </w:rPr>
        <w:footnoteRef/>
      </w:r>
      <w:r w:rsidRPr="00BD7B3F">
        <w:rPr>
          <w:rFonts w:ascii="Times New Roman" w:hAnsi="Times New Roman"/>
        </w:rPr>
        <w:t xml:space="preserve"> </w:t>
      </w:r>
      <w:r>
        <w:rPr>
          <w:rFonts w:ascii="Times New Roman" w:hAnsi="Times New Roman"/>
        </w:rPr>
        <w:t>Definitions are adapted from international organizations such as ICCR and NIST</w:t>
      </w:r>
    </w:p>
    <w:p w14:paraId="7F21BF69" w14:textId="77777777" w:rsidR="002F1DEC" w:rsidRPr="00BD7B3F" w:rsidRDefault="002F1DEC">
      <w:pPr>
        <w:pStyle w:val="FootnoteText"/>
        <w:rPr>
          <w:rFonts w:ascii="Times New Roman" w:hAnsi="Times New Roman"/>
        </w:rPr>
      </w:pPr>
    </w:p>
  </w:footnote>
  <w:footnote w:id="2">
    <w:p w14:paraId="3D02FBF0" w14:textId="68F5BCB0" w:rsidR="002F1DEC" w:rsidRPr="004D1219" w:rsidRDefault="002F1DEC">
      <w:pPr>
        <w:pStyle w:val="FootnoteText"/>
        <w:rPr>
          <w:rFonts w:asciiTheme="minorHAnsi" w:hAnsiTheme="minorHAnsi" w:cstheme="minorHAnsi"/>
        </w:rPr>
      </w:pPr>
      <w:r>
        <w:rPr>
          <w:rStyle w:val="FootnoteReference"/>
        </w:rPr>
        <w:footnoteRef/>
      </w:r>
      <w:r w:rsidRPr="004D1219">
        <w:rPr>
          <w:rFonts w:asciiTheme="minorHAnsi" w:hAnsiTheme="minorHAnsi" w:cstheme="minorHAnsi"/>
          <w:sz w:val="18"/>
          <w:szCs w:val="18"/>
        </w:rPr>
        <w:t xml:space="preserve"> The World Bank </w:t>
      </w:r>
      <w:r>
        <w:rPr>
          <w:rFonts w:asciiTheme="minorHAnsi" w:hAnsiTheme="minorHAnsi" w:cstheme="minorHAnsi"/>
          <w:sz w:val="18"/>
          <w:szCs w:val="18"/>
        </w:rPr>
        <w:t xml:space="preserve">General Principles on Credit Reporting (2011) acknowledges </w:t>
      </w:r>
      <w:r w:rsidRPr="004D1219">
        <w:rPr>
          <w:rFonts w:asciiTheme="minorHAnsi" w:hAnsiTheme="minorHAnsi" w:cstheme="minorHAnsi"/>
          <w:sz w:val="18"/>
          <w:szCs w:val="18"/>
        </w:rPr>
        <w:t xml:space="preserve">the importance of credit reporting systems as the foundation for robust and competitive credit markets. CRS can also assist prudential </w:t>
      </w:r>
      <w:proofErr w:type="gramStart"/>
      <w:r w:rsidRPr="004D1219">
        <w:rPr>
          <w:rFonts w:asciiTheme="minorHAnsi" w:hAnsiTheme="minorHAnsi" w:cstheme="minorHAnsi"/>
          <w:sz w:val="18"/>
          <w:szCs w:val="18"/>
        </w:rPr>
        <w:t>regulation</w:t>
      </w:r>
      <w:proofErr w:type="gramEnd"/>
      <w:r w:rsidRPr="004D1219">
        <w:rPr>
          <w:rFonts w:asciiTheme="minorHAnsi" w:hAnsiTheme="minorHAnsi" w:cstheme="minorHAnsi"/>
          <w:sz w:val="18"/>
          <w:szCs w:val="18"/>
        </w:rPr>
        <w:t xml:space="preserve"> </w:t>
      </w:r>
      <w:r>
        <w:rPr>
          <w:rFonts w:asciiTheme="minorHAnsi" w:hAnsiTheme="minorHAnsi" w:cstheme="minorHAnsi"/>
          <w:sz w:val="18"/>
          <w:szCs w:val="18"/>
        </w:rPr>
        <w:t xml:space="preserve">hence </w:t>
      </w:r>
      <w:r w:rsidRPr="004D1219">
        <w:rPr>
          <w:rFonts w:asciiTheme="minorHAnsi" w:hAnsiTheme="minorHAnsi" w:cstheme="minorHAnsi"/>
          <w:sz w:val="18"/>
          <w:szCs w:val="18"/>
        </w:rPr>
        <w:t>minimizing risk</w:t>
      </w:r>
      <w:r>
        <w:rPr>
          <w:rFonts w:asciiTheme="minorHAnsi" w:hAnsiTheme="minorHAnsi" w:cstheme="minorHAnsi"/>
          <w:sz w:val="18"/>
          <w:szCs w:val="18"/>
        </w:rPr>
        <w:t>.</w:t>
      </w:r>
    </w:p>
  </w:footnote>
  <w:footnote w:id="3">
    <w:p w14:paraId="54DFF59C" w14:textId="4421B732" w:rsidR="002F1DEC" w:rsidRPr="00BD7B3F" w:rsidRDefault="002F1DEC" w:rsidP="00E36E5F">
      <w:pPr>
        <w:pStyle w:val="FootnoteText"/>
        <w:rPr>
          <w:rFonts w:asciiTheme="minorHAnsi" w:hAnsiTheme="minorHAnsi" w:cstheme="minorHAnsi"/>
          <w:color w:val="FF0000"/>
          <w:sz w:val="18"/>
          <w:szCs w:val="18"/>
        </w:rPr>
      </w:pPr>
      <w:r w:rsidRPr="00E36E5F">
        <w:rPr>
          <w:rStyle w:val="FootnoteReference"/>
          <w:rFonts w:asciiTheme="minorHAnsi" w:hAnsiTheme="minorHAnsi" w:cstheme="minorHAnsi"/>
          <w:sz w:val="18"/>
          <w:szCs w:val="18"/>
        </w:rPr>
        <w:footnoteRef/>
      </w:r>
      <w:r w:rsidRPr="00E36E5F">
        <w:rPr>
          <w:rFonts w:asciiTheme="minorHAnsi" w:hAnsiTheme="minorHAnsi" w:cstheme="minorHAnsi"/>
          <w:sz w:val="18"/>
          <w:szCs w:val="18"/>
        </w:rPr>
        <w:t xml:space="preserve"> Following the Equifax breach which exposed personal data of more than 147 million people, there was </w:t>
      </w:r>
      <w:proofErr w:type="gramStart"/>
      <w:r w:rsidRPr="00E36E5F">
        <w:rPr>
          <w:rFonts w:asciiTheme="minorHAnsi" w:hAnsiTheme="minorHAnsi" w:cstheme="minorHAnsi"/>
          <w:sz w:val="18"/>
          <w:szCs w:val="18"/>
        </w:rPr>
        <w:t>a number of</w:t>
      </w:r>
      <w:proofErr w:type="gramEnd"/>
      <w:r w:rsidRPr="00E36E5F">
        <w:rPr>
          <w:rFonts w:asciiTheme="minorHAnsi" w:hAnsiTheme="minorHAnsi" w:cstheme="minorHAnsi"/>
          <w:sz w:val="18"/>
          <w:szCs w:val="18"/>
        </w:rPr>
        <w:t xml:space="preserve"> interventions by US Congress, the Consumer Financial Protection Bureau and Federal Trade Commission.</w:t>
      </w:r>
      <w:r w:rsidRPr="00BD7B3F">
        <w:rPr>
          <w:rFonts w:asciiTheme="minorHAnsi" w:hAnsiTheme="minorHAnsi" w:cstheme="minorHAnsi"/>
          <w:sz w:val="18"/>
          <w:szCs w:val="18"/>
        </w:rPr>
        <w:t xml:space="preserve"> </w:t>
      </w:r>
    </w:p>
  </w:footnote>
  <w:footnote w:id="4">
    <w:p w14:paraId="5A5FD731" w14:textId="47D6A8A7" w:rsidR="002F1DEC" w:rsidRDefault="002F1DEC" w:rsidP="00440912">
      <w:pPr>
        <w:pStyle w:val="FootnoteText"/>
      </w:pPr>
      <w:r>
        <w:rPr>
          <w:rStyle w:val="FootnoteReference"/>
        </w:rPr>
        <w:footnoteRef/>
      </w:r>
      <w:r>
        <w:t xml:space="preserve"> </w:t>
      </w:r>
      <w:r w:rsidRPr="008F664E">
        <w:rPr>
          <w:rFonts w:asciiTheme="minorHAnsi" w:hAnsiTheme="minorHAnsi"/>
          <w:sz w:val="22"/>
          <w:szCs w:val="22"/>
        </w:rPr>
        <w:t xml:space="preserve">E&amp;Y </w:t>
      </w:r>
      <w:r>
        <w:rPr>
          <w:rFonts w:asciiTheme="minorHAnsi" w:hAnsiTheme="minorHAnsi"/>
          <w:sz w:val="22"/>
          <w:szCs w:val="22"/>
        </w:rPr>
        <w:t>(</w:t>
      </w:r>
      <w:r w:rsidRPr="008F664E">
        <w:rPr>
          <w:rFonts w:asciiTheme="minorHAnsi" w:hAnsiTheme="minorHAnsi"/>
          <w:sz w:val="22"/>
          <w:szCs w:val="22"/>
        </w:rPr>
        <w:t>2017)</w:t>
      </w:r>
      <w:r>
        <w:rPr>
          <w:rFonts w:asciiTheme="minorHAnsi" w:hAnsiTheme="minorHAnsi"/>
          <w:sz w:val="22"/>
          <w:szCs w:val="22"/>
        </w:rPr>
        <w:t xml:space="preserve"> defines a c</w:t>
      </w:r>
      <w:r w:rsidRPr="00002044">
        <w:rPr>
          <w:rFonts w:asciiTheme="minorHAnsi" w:hAnsiTheme="minorHAnsi"/>
          <w:sz w:val="22"/>
          <w:szCs w:val="22"/>
        </w:rPr>
        <w:t xml:space="preserve">yber ecosystem </w:t>
      </w:r>
      <w:r w:rsidRPr="008F664E">
        <w:rPr>
          <w:rFonts w:asciiTheme="minorHAnsi" w:hAnsiTheme="minorHAnsi"/>
          <w:sz w:val="22"/>
          <w:szCs w:val="22"/>
        </w:rPr>
        <w:t xml:space="preserve">as a complex community of interacting devices, networks, people and organizations, and the environment of processes and technologies supporting these interactions. </w:t>
      </w:r>
    </w:p>
  </w:footnote>
  <w:footnote w:id="5">
    <w:p w14:paraId="0FFBC765" w14:textId="77777777" w:rsidR="002F1DEC" w:rsidRPr="0053047F" w:rsidRDefault="002F1DEC" w:rsidP="00B13688">
      <w:pPr>
        <w:pStyle w:val="FootnoteText"/>
        <w:rPr>
          <w:rFonts w:asciiTheme="minorHAnsi" w:hAnsiTheme="minorHAnsi" w:cstheme="minorHAnsi"/>
        </w:rPr>
      </w:pPr>
      <w:r w:rsidRPr="0053047F">
        <w:rPr>
          <w:rStyle w:val="FootnoteReference"/>
          <w:rFonts w:asciiTheme="minorHAnsi" w:hAnsiTheme="minorHAnsi" w:cstheme="minorHAnsi"/>
        </w:rPr>
        <w:footnoteRef/>
      </w:r>
      <w:r w:rsidRPr="0053047F">
        <w:rPr>
          <w:rFonts w:asciiTheme="minorHAnsi" w:hAnsiTheme="minorHAnsi" w:cstheme="minorHAnsi"/>
        </w:rPr>
        <w:t xml:space="preserve"> NIST Special Publication 800-53 </w:t>
      </w:r>
    </w:p>
  </w:footnote>
  <w:footnote w:id="6">
    <w:p w14:paraId="491D2A29" w14:textId="77777777" w:rsidR="002F1DEC" w:rsidRPr="00172147" w:rsidRDefault="002F1DEC" w:rsidP="00B13688">
      <w:pPr>
        <w:pStyle w:val="FootnoteText"/>
        <w:rPr>
          <w:rFonts w:asciiTheme="minorHAnsi" w:hAnsiTheme="minorHAnsi" w:cstheme="minorHAnsi"/>
        </w:rPr>
      </w:pPr>
      <w:r>
        <w:rPr>
          <w:rStyle w:val="FootnoteReference"/>
        </w:rPr>
        <w:footnoteRef/>
      </w:r>
      <w:r>
        <w:t xml:space="preserve"> </w:t>
      </w:r>
      <w:r w:rsidRPr="00172147">
        <w:rPr>
          <w:rFonts w:asciiTheme="minorHAnsi" w:hAnsiTheme="minorHAnsi" w:cstheme="minorHAnsi"/>
        </w:rPr>
        <w:t>Asia-Pacific Economic Cooperation Privacy Framework</w:t>
      </w:r>
    </w:p>
  </w:footnote>
  <w:footnote w:id="7">
    <w:p w14:paraId="7EE730C5" w14:textId="77777777" w:rsidR="002F1DEC" w:rsidRDefault="002F1DEC" w:rsidP="00B13688">
      <w:pPr>
        <w:pStyle w:val="FootnoteText"/>
      </w:pPr>
      <w:r w:rsidRPr="00172147">
        <w:rPr>
          <w:rStyle w:val="FootnoteReference"/>
          <w:rFonts w:asciiTheme="minorHAnsi" w:hAnsiTheme="minorHAnsi" w:cstheme="minorHAnsi"/>
        </w:rPr>
        <w:footnoteRef/>
      </w:r>
      <w:r w:rsidRPr="00172147">
        <w:rPr>
          <w:rFonts w:asciiTheme="minorHAnsi" w:hAnsiTheme="minorHAnsi" w:cstheme="minorHAnsi"/>
        </w:rPr>
        <w:t xml:space="preserve"> Organization for Economic Cooperation and Development - Guidelines on the Protection of Privacy and Transborder Flows of Personal Data</w:t>
      </w:r>
    </w:p>
  </w:footnote>
  <w:footnote w:id="8">
    <w:p w14:paraId="0646F985" w14:textId="77777777" w:rsidR="002F1DEC" w:rsidRDefault="002F1DEC" w:rsidP="00B13688">
      <w:pPr>
        <w:pStyle w:val="FootnoteText"/>
      </w:pPr>
      <w:r>
        <w:rPr>
          <w:rStyle w:val="FootnoteReference"/>
        </w:rPr>
        <w:footnoteRef/>
      </w:r>
      <w:r>
        <w:t xml:space="preserve"> </w:t>
      </w:r>
      <w:r>
        <w:rPr>
          <w:rFonts w:ascii="Calibri" w:hAnsi="Calibri" w:cs="Calibri"/>
          <w:color w:val="000000"/>
        </w:rPr>
        <w:t>Payment Card Industry Data Security Standard</w:t>
      </w:r>
    </w:p>
  </w:footnote>
  <w:footnote w:id="9">
    <w:p w14:paraId="6BDF11D8" w14:textId="77777777" w:rsidR="002F1DEC" w:rsidRDefault="002F1DEC" w:rsidP="00B13688">
      <w:pPr>
        <w:pStyle w:val="FootnoteText"/>
      </w:pPr>
      <w:r>
        <w:rPr>
          <w:rStyle w:val="FootnoteReference"/>
        </w:rPr>
        <w:footnoteRef/>
      </w:r>
      <w:r>
        <w:t xml:space="preserve"> </w:t>
      </w:r>
      <w:r>
        <w:rPr>
          <w:rFonts w:ascii="Calibri" w:hAnsi="Calibri" w:cs="Calibri"/>
          <w:color w:val="000000"/>
        </w:rPr>
        <w:t>Service Organization Controls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D38"/>
    <w:multiLevelType w:val="hybridMultilevel"/>
    <w:tmpl w:val="9D9AA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69F"/>
    <w:multiLevelType w:val="hybridMultilevel"/>
    <w:tmpl w:val="5584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71B"/>
    <w:multiLevelType w:val="hybridMultilevel"/>
    <w:tmpl w:val="C89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7054"/>
    <w:multiLevelType w:val="hybridMultilevel"/>
    <w:tmpl w:val="7E587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A279C"/>
    <w:multiLevelType w:val="hybridMultilevel"/>
    <w:tmpl w:val="3E001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25B14"/>
    <w:multiLevelType w:val="hybridMultilevel"/>
    <w:tmpl w:val="BB00626A"/>
    <w:lvl w:ilvl="0" w:tplc="0BC49D94">
      <w:start w:val="1"/>
      <w:numFmt w:val="bullet"/>
      <w:lvlText w:val="•"/>
      <w:lvlJc w:val="left"/>
      <w:pPr>
        <w:tabs>
          <w:tab w:val="num" w:pos="360"/>
        </w:tabs>
        <w:ind w:left="360" w:hanging="360"/>
      </w:pPr>
      <w:rPr>
        <w:rFonts w:ascii="Arial" w:hAnsi="Arial" w:hint="default"/>
      </w:rPr>
    </w:lvl>
    <w:lvl w:ilvl="1" w:tplc="E746E98A" w:tentative="1">
      <w:start w:val="1"/>
      <w:numFmt w:val="bullet"/>
      <w:lvlText w:val="•"/>
      <w:lvlJc w:val="left"/>
      <w:pPr>
        <w:tabs>
          <w:tab w:val="num" w:pos="1080"/>
        </w:tabs>
        <w:ind w:left="1080" w:hanging="360"/>
      </w:pPr>
      <w:rPr>
        <w:rFonts w:ascii="Arial" w:hAnsi="Arial" w:hint="default"/>
      </w:rPr>
    </w:lvl>
    <w:lvl w:ilvl="2" w:tplc="D8500592" w:tentative="1">
      <w:start w:val="1"/>
      <w:numFmt w:val="bullet"/>
      <w:lvlText w:val="•"/>
      <w:lvlJc w:val="left"/>
      <w:pPr>
        <w:tabs>
          <w:tab w:val="num" w:pos="1800"/>
        </w:tabs>
        <w:ind w:left="1800" w:hanging="360"/>
      </w:pPr>
      <w:rPr>
        <w:rFonts w:ascii="Arial" w:hAnsi="Arial" w:hint="default"/>
      </w:rPr>
    </w:lvl>
    <w:lvl w:ilvl="3" w:tplc="12B4DB14" w:tentative="1">
      <w:start w:val="1"/>
      <w:numFmt w:val="bullet"/>
      <w:lvlText w:val="•"/>
      <w:lvlJc w:val="left"/>
      <w:pPr>
        <w:tabs>
          <w:tab w:val="num" w:pos="2520"/>
        </w:tabs>
        <w:ind w:left="2520" w:hanging="360"/>
      </w:pPr>
      <w:rPr>
        <w:rFonts w:ascii="Arial" w:hAnsi="Arial" w:hint="default"/>
      </w:rPr>
    </w:lvl>
    <w:lvl w:ilvl="4" w:tplc="1B6C72E4" w:tentative="1">
      <w:start w:val="1"/>
      <w:numFmt w:val="bullet"/>
      <w:lvlText w:val="•"/>
      <w:lvlJc w:val="left"/>
      <w:pPr>
        <w:tabs>
          <w:tab w:val="num" w:pos="3240"/>
        </w:tabs>
        <w:ind w:left="3240" w:hanging="360"/>
      </w:pPr>
      <w:rPr>
        <w:rFonts w:ascii="Arial" w:hAnsi="Arial" w:hint="default"/>
      </w:rPr>
    </w:lvl>
    <w:lvl w:ilvl="5" w:tplc="1444B7BC" w:tentative="1">
      <w:start w:val="1"/>
      <w:numFmt w:val="bullet"/>
      <w:lvlText w:val="•"/>
      <w:lvlJc w:val="left"/>
      <w:pPr>
        <w:tabs>
          <w:tab w:val="num" w:pos="3960"/>
        </w:tabs>
        <w:ind w:left="3960" w:hanging="360"/>
      </w:pPr>
      <w:rPr>
        <w:rFonts w:ascii="Arial" w:hAnsi="Arial" w:hint="default"/>
      </w:rPr>
    </w:lvl>
    <w:lvl w:ilvl="6" w:tplc="3F82D81A" w:tentative="1">
      <w:start w:val="1"/>
      <w:numFmt w:val="bullet"/>
      <w:lvlText w:val="•"/>
      <w:lvlJc w:val="left"/>
      <w:pPr>
        <w:tabs>
          <w:tab w:val="num" w:pos="4680"/>
        </w:tabs>
        <w:ind w:left="4680" w:hanging="360"/>
      </w:pPr>
      <w:rPr>
        <w:rFonts w:ascii="Arial" w:hAnsi="Arial" w:hint="default"/>
      </w:rPr>
    </w:lvl>
    <w:lvl w:ilvl="7" w:tplc="13340CF4" w:tentative="1">
      <w:start w:val="1"/>
      <w:numFmt w:val="bullet"/>
      <w:lvlText w:val="•"/>
      <w:lvlJc w:val="left"/>
      <w:pPr>
        <w:tabs>
          <w:tab w:val="num" w:pos="5400"/>
        </w:tabs>
        <w:ind w:left="5400" w:hanging="360"/>
      </w:pPr>
      <w:rPr>
        <w:rFonts w:ascii="Arial" w:hAnsi="Arial" w:hint="default"/>
      </w:rPr>
    </w:lvl>
    <w:lvl w:ilvl="8" w:tplc="40E28DC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DF118C3"/>
    <w:multiLevelType w:val="multilevel"/>
    <w:tmpl w:val="4FAC0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E719B"/>
    <w:multiLevelType w:val="hybridMultilevel"/>
    <w:tmpl w:val="08F0456A"/>
    <w:lvl w:ilvl="0" w:tplc="8AA0B5E4">
      <w:start w:val="1"/>
      <w:numFmt w:val="bullet"/>
      <w:lvlText w:val="•"/>
      <w:lvlJc w:val="left"/>
      <w:pPr>
        <w:tabs>
          <w:tab w:val="num" w:pos="720"/>
        </w:tabs>
        <w:ind w:left="720" w:hanging="360"/>
      </w:pPr>
      <w:rPr>
        <w:rFonts w:ascii="Arial" w:hAnsi="Arial" w:hint="default"/>
      </w:rPr>
    </w:lvl>
    <w:lvl w:ilvl="1" w:tplc="9B98A0FC" w:tentative="1">
      <w:start w:val="1"/>
      <w:numFmt w:val="bullet"/>
      <w:lvlText w:val="•"/>
      <w:lvlJc w:val="left"/>
      <w:pPr>
        <w:tabs>
          <w:tab w:val="num" w:pos="1440"/>
        </w:tabs>
        <w:ind w:left="1440" w:hanging="360"/>
      </w:pPr>
      <w:rPr>
        <w:rFonts w:ascii="Arial" w:hAnsi="Arial" w:hint="default"/>
      </w:rPr>
    </w:lvl>
    <w:lvl w:ilvl="2" w:tplc="7280F52C" w:tentative="1">
      <w:start w:val="1"/>
      <w:numFmt w:val="bullet"/>
      <w:lvlText w:val="•"/>
      <w:lvlJc w:val="left"/>
      <w:pPr>
        <w:tabs>
          <w:tab w:val="num" w:pos="2160"/>
        </w:tabs>
        <w:ind w:left="2160" w:hanging="360"/>
      </w:pPr>
      <w:rPr>
        <w:rFonts w:ascii="Arial" w:hAnsi="Arial" w:hint="default"/>
      </w:rPr>
    </w:lvl>
    <w:lvl w:ilvl="3" w:tplc="256C0AA4" w:tentative="1">
      <w:start w:val="1"/>
      <w:numFmt w:val="bullet"/>
      <w:lvlText w:val="•"/>
      <w:lvlJc w:val="left"/>
      <w:pPr>
        <w:tabs>
          <w:tab w:val="num" w:pos="2880"/>
        </w:tabs>
        <w:ind w:left="2880" w:hanging="360"/>
      </w:pPr>
      <w:rPr>
        <w:rFonts w:ascii="Arial" w:hAnsi="Arial" w:hint="default"/>
      </w:rPr>
    </w:lvl>
    <w:lvl w:ilvl="4" w:tplc="85860E4E" w:tentative="1">
      <w:start w:val="1"/>
      <w:numFmt w:val="bullet"/>
      <w:lvlText w:val="•"/>
      <w:lvlJc w:val="left"/>
      <w:pPr>
        <w:tabs>
          <w:tab w:val="num" w:pos="3600"/>
        </w:tabs>
        <w:ind w:left="3600" w:hanging="360"/>
      </w:pPr>
      <w:rPr>
        <w:rFonts w:ascii="Arial" w:hAnsi="Arial" w:hint="default"/>
      </w:rPr>
    </w:lvl>
    <w:lvl w:ilvl="5" w:tplc="01BC02C8" w:tentative="1">
      <w:start w:val="1"/>
      <w:numFmt w:val="bullet"/>
      <w:lvlText w:val="•"/>
      <w:lvlJc w:val="left"/>
      <w:pPr>
        <w:tabs>
          <w:tab w:val="num" w:pos="4320"/>
        </w:tabs>
        <w:ind w:left="4320" w:hanging="360"/>
      </w:pPr>
      <w:rPr>
        <w:rFonts w:ascii="Arial" w:hAnsi="Arial" w:hint="default"/>
      </w:rPr>
    </w:lvl>
    <w:lvl w:ilvl="6" w:tplc="FBB642DE" w:tentative="1">
      <w:start w:val="1"/>
      <w:numFmt w:val="bullet"/>
      <w:lvlText w:val="•"/>
      <w:lvlJc w:val="left"/>
      <w:pPr>
        <w:tabs>
          <w:tab w:val="num" w:pos="5040"/>
        </w:tabs>
        <w:ind w:left="5040" w:hanging="360"/>
      </w:pPr>
      <w:rPr>
        <w:rFonts w:ascii="Arial" w:hAnsi="Arial" w:hint="default"/>
      </w:rPr>
    </w:lvl>
    <w:lvl w:ilvl="7" w:tplc="C9A65EF8" w:tentative="1">
      <w:start w:val="1"/>
      <w:numFmt w:val="bullet"/>
      <w:lvlText w:val="•"/>
      <w:lvlJc w:val="left"/>
      <w:pPr>
        <w:tabs>
          <w:tab w:val="num" w:pos="5760"/>
        </w:tabs>
        <w:ind w:left="5760" w:hanging="360"/>
      </w:pPr>
      <w:rPr>
        <w:rFonts w:ascii="Arial" w:hAnsi="Arial" w:hint="default"/>
      </w:rPr>
    </w:lvl>
    <w:lvl w:ilvl="8" w:tplc="A8DC73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AA5505"/>
    <w:multiLevelType w:val="hybridMultilevel"/>
    <w:tmpl w:val="84A88DE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A91F8D"/>
    <w:multiLevelType w:val="hybridMultilevel"/>
    <w:tmpl w:val="3E001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A65E9"/>
    <w:multiLevelType w:val="hybridMultilevel"/>
    <w:tmpl w:val="EF1EE4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E10FCA"/>
    <w:multiLevelType w:val="multilevel"/>
    <w:tmpl w:val="73C247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ascii="Times New Roman" w:hAnsi="Times New Roman" w:cs="Times New Roman" w:hint="default"/>
        <w:b/>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80F1FBC"/>
    <w:multiLevelType w:val="hybridMultilevel"/>
    <w:tmpl w:val="72A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112AD"/>
    <w:multiLevelType w:val="hybridMultilevel"/>
    <w:tmpl w:val="5A365AB6"/>
    <w:lvl w:ilvl="0" w:tplc="BF8E4D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7752F"/>
    <w:multiLevelType w:val="hybridMultilevel"/>
    <w:tmpl w:val="2D463B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52040F"/>
    <w:multiLevelType w:val="hybridMultilevel"/>
    <w:tmpl w:val="EA02F11A"/>
    <w:lvl w:ilvl="0" w:tplc="3B8E253A">
      <w:start w:val="1"/>
      <w:numFmt w:val="bullet"/>
      <w:lvlText w:val="•"/>
      <w:lvlJc w:val="left"/>
      <w:pPr>
        <w:tabs>
          <w:tab w:val="num" w:pos="720"/>
        </w:tabs>
        <w:ind w:left="720" w:hanging="360"/>
      </w:pPr>
      <w:rPr>
        <w:rFonts w:ascii="Arial" w:hAnsi="Arial" w:hint="default"/>
      </w:rPr>
    </w:lvl>
    <w:lvl w:ilvl="1" w:tplc="94923932">
      <w:start w:val="1"/>
      <w:numFmt w:val="bullet"/>
      <w:lvlText w:val="•"/>
      <w:lvlJc w:val="left"/>
      <w:pPr>
        <w:tabs>
          <w:tab w:val="num" w:pos="1440"/>
        </w:tabs>
        <w:ind w:left="1440" w:hanging="360"/>
      </w:pPr>
      <w:rPr>
        <w:rFonts w:ascii="Arial" w:hAnsi="Arial" w:hint="default"/>
      </w:rPr>
    </w:lvl>
    <w:lvl w:ilvl="2" w:tplc="8BF4AB60" w:tentative="1">
      <w:start w:val="1"/>
      <w:numFmt w:val="bullet"/>
      <w:lvlText w:val="•"/>
      <w:lvlJc w:val="left"/>
      <w:pPr>
        <w:tabs>
          <w:tab w:val="num" w:pos="2160"/>
        </w:tabs>
        <w:ind w:left="2160" w:hanging="360"/>
      </w:pPr>
      <w:rPr>
        <w:rFonts w:ascii="Arial" w:hAnsi="Arial" w:hint="default"/>
      </w:rPr>
    </w:lvl>
    <w:lvl w:ilvl="3" w:tplc="1A5A4588" w:tentative="1">
      <w:start w:val="1"/>
      <w:numFmt w:val="bullet"/>
      <w:lvlText w:val="•"/>
      <w:lvlJc w:val="left"/>
      <w:pPr>
        <w:tabs>
          <w:tab w:val="num" w:pos="2880"/>
        </w:tabs>
        <w:ind w:left="2880" w:hanging="360"/>
      </w:pPr>
      <w:rPr>
        <w:rFonts w:ascii="Arial" w:hAnsi="Arial" w:hint="default"/>
      </w:rPr>
    </w:lvl>
    <w:lvl w:ilvl="4" w:tplc="09D0E078" w:tentative="1">
      <w:start w:val="1"/>
      <w:numFmt w:val="bullet"/>
      <w:lvlText w:val="•"/>
      <w:lvlJc w:val="left"/>
      <w:pPr>
        <w:tabs>
          <w:tab w:val="num" w:pos="3600"/>
        </w:tabs>
        <w:ind w:left="3600" w:hanging="360"/>
      </w:pPr>
      <w:rPr>
        <w:rFonts w:ascii="Arial" w:hAnsi="Arial" w:hint="default"/>
      </w:rPr>
    </w:lvl>
    <w:lvl w:ilvl="5" w:tplc="D7F2FFE2" w:tentative="1">
      <w:start w:val="1"/>
      <w:numFmt w:val="bullet"/>
      <w:lvlText w:val="•"/>
      <w:lvlJc w:val="left"/>
      <w:pPr>
        <w:tabs>
          <w:tab w:val="num" w:pos="4320"/>
        </w:tabs>
        <w:ind w:left="4320" w:hanging="360"/>
      </w:pPr>
      <w:rPr>
        <w:rFonts w:ascii="Arial" w:hAnsi="Arial" w:hint="default"/>
      </w:rPr>
    </w:lvl>
    <w:lvl w:ilvl="6" w:tplc="386E2252" w:tentative="1">
      <w:start w:val="1"/>
      <w:numFmt w:val="bullet"/>
      <w:lvlText w:val="•"/>
      <w:lvlJc w:val="left"/>
      <w:pPr>
        <w:tabs>
          <w:tab w:val="num" w:pos="5040"/>
        </w:tabs>
        <w:ind w:left="5040" w:hanging="360"/>
      </w:pPr>
      <w:rPr>
        <w:rFonts w:ascii="Arial" w:hAnsi="Arial" w:hint="default"/>
      </w:rPr>
    </w:lvl>
    <w:lvl w:ilvl="7" w:tplc="F6F48424" w:tentative="1">
      <w:start w:val="1"/>
      <w:numFmt w:val="bullet"/>
      <w:lvlText w:val="•"/>
      <w:lvlJc w:val="left"/>
      <w:pPr>
        <w:tabs>
          <w:tab w:val="num" w:pos="5760"/>
        </w:tabs>
        <w:ind w:left="5760" w:hanging="360"/>
      </w:pPr>
      <w:rPr>
        <w:rFonts w:ascii="Arial" w:hAnsi="Arial" w:hint="default"/>
      </w:rPr>
    </w:lvl>
    <w:lvl w:ilvl="8" w:tplc="D36435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9B535C"/>
    <w:multiLevelType w:val="hybridMultilevel"/>
    <w:tmpl w:val="778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65CC4"/>
    <w:multiLevelType w:val="hybridMultilevel"/>
    <w:tmpl w:val="3E001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06BA2"/>
    <w:multiLevelType w:val="hybridMultilevel"/>
    <w:tmpl w:val="E342E04A"/>
    <w:lvl w:ilvl="0" w:tplc="31E23CD8">
      <w:start w:val="1"/>
      <w:numFmt w:val="bullet"/>
      <w:lvlText w:val="•"/>
      <w:lvlJc w:val="left"/>
      <w:pPr>
        <w:tabs>
          <w:tab w:val="num" w:pos="720"/>
        </w:tabs>
        <w:ind w:left="720" w:hanging="360"/>
      </w:pPr>
      <w:rPr>
        <w:rFonts w:ascii="Arial" w:hAnsi="Arial" w:hint="default"/>
      </w:rPr>
    </w:lvl>
    <w:lvl w:ilvl="1" w:tplc="AB008FAA" w:tentative="1">
      <w:start w:val="1"/>
      <w:numFmt w:val="bullet"/>
      <w:lvlText w:val="•"/>
      <w:lvlJc w:val="left"/>
      <w:pPr>
        <w:tabs>
          <w:tab w:val="num" w:pos="1440"/>
        </w:tabs>
        <w:ind w:left="1440" w:hanging="360"/>
      </w:pPr>
      <w:rPr>
        <w:rFonts w:ascii="Arial" w:hAnsi="Arial" w:hint="default"/>
      </w:rPr>
    </w:lvl>
    <w:lvl w:ilvl="2" w:tplc="F83EEF66" w:tentative="1">
      <w:start w:val="1"/>
      <w:numFmt w:val="bullet"/>
      <w:lvlText w:val="•"/>
      <w:lvlJc w:val="left"/>
      <w:pPr>
        <w:tabs>
          <w:tab w:val="num" w:pos="2160"/>
        </w:tabs>
        <w:ind w:left="2160" w:hanging="360"/>
      </w:pPr>
      <w:rPr>
        <w:rFonts w:ascii="Arial" w:hAnsi="Arial" w:hint="default"/>
      </w:rPr>
    </w:lvl>
    <w:lvl w:ilvl="3" w:tplc="BC405A4A" w:tentative="1">
      <w:start w:val="1"/>
      <w:numFmt w:val="bullet"/>
      <w:lvlText w:val="•"/>
      <w:lvlJc w:val="left"/>
      <w:pPr>
        <w:tabs>
          <w:tab w:val="num" w:pos="2880"/>
        </w:tabs>
        <w:ind w:left="2880" w:hanging="360"/>
      </w:pPr>
      <w:rPr>
        <w:rFonts w:ascii="Arial" w:hAnsi="Arial" w:hint="default"/>
      </w:rPr>
    </w:lvl>
    <w:lvl w:ilvl="4" w:tplc="42F2B60E" w:tentative="1">
      <w:start w:val="1"/>
      <w:numFmt w:val="bullet"/>
      <w:lvlText w:val="•"/>
      <w:lvlJc w:val="left"/>
      <w:pPr>
        <w:tabs>
          <w:tab w:val="num" w:pos="3600"/>
        </w:tabs>
        <w:ind w:left="3600" w:hanging="360"/>
      </w:pPr>
      <w:rPr>
        <w:rFonts w:ascii="Arial" w:hAnsi="Arial" w:hint="default"/>
      </w:rPr>
    </w:lvl>
    <w:lvl w:ilvl="5" w:tplc="E58CB3CE" w:tentative="1">
      <w:start w:val="1"/>
      <w:numFmt w:val="bullet"/>
      <w:lvlText w:val="•"/>
      <w:lvlJc w:val="left"/>
      <w:pPr>
        <w:tabs>
          <w:tab w:val="num" w:pos="4320"/>
        </w:tabs>
        <w:ind w:left="4320" w:hanging="360"/>
      </w:pPr>
      <w:rPr>
        <w:rFonts w:ascii="Arial" w:hAnsi="Arial" w:hint="default"/>
      </w:rPr>
    </w:lvl>
    <w:lvl w:ilvl="6" w:tplc="52A028B6" w:tentative="1">
      <w:start w:val="1"/>
      <w:numFmt w:val="bullet"/>
      <w:lvlText w:val="•"/>
      <w:lvlJc w:val="left"/>
      <w:pPr>
        <w:tabs>
          <w:tab w:val="num" w:pos="5040"/>
        </w:tabs>
        <w:ind w:left="5040" w:hanging="360"/>
      </w:pPr>
      <w:rPr>
        <w:rFonts w:ascii="Arial" w:hAnsi="Arial" w:hint="default"/>
      </w:rPr>
    </w:lvl>
    <w:lvl w:ilvl="7" w:tplc="456C911A" w:tentative="1">
      <w:start w:val="1"/>
      <w:numFmt w:val="bullet"/>
      <w:lvlText w:val="•"/>
      <w:lvlJc w:val="left"/>
      <w:pPr>
        <w:tabs>
          <w:tab w:val="num" w:pos="5760"/>
        </w:tabs>
        <w:ind w:left="5760" w:hanging="360"/>
      </w:pPr>
      <w:rPr>
        <w:rFonts w:ascii="Arial" w:hAnsi="Arial" w:hint="default"/>
      </w:rPr>
    </w:lvl>
    <w:lvl w:ilvl="8" w:tplc="0A0CCB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9B1EC8"/>
    <w:multiLevelType w:val="multilevel"/>
    <w:tmpl w:val="35F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104E6C"/>
    <w:multiLevelType w:val="hybridMultilevel"/>
    <w:tmpl w:val="8F0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B448F"/>
    <w:multiLevelType w:val="hybridMultilevel"/>
    <w:tmpl w:val="D270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0591D"/>
    <w:multiLevelType w:val="hybridMultilevel"/>
    <w:tmpl w:val="2BCCBB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8A340B"/>
    <w:multiLevelType w:val="multilevel"/>
    <w:tmpl w:val="842AA7D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9BF1914"/>
    <w:multiLevelType w:val="hybridMultilevel"/>
    <w:tmpl w:val="F72C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F6628D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B614E"/>
    <w:multiLevelType w:val="hybridMultilevel"/>
    <w:tmpl w:val="96D056D4"/>
    <w:lvl w:ilvl="0" w:tplc="61D0FBEE">
      <w:start w:val="1"/>
      <w:numFmt w:val="bullet"/>
      <w:lvlText w:val="•"/>
      <w:lvlJc w:val="left"/>
      <w:pPr>
        <w:tabs>
          <w:tab w:val="num" w:pos="720"/>
        </w:tabs>
        <w:ind w:left="720" w:hanging="360"/>
      </w:pPr>
      <w:rPr>
        <w:rFonts w:ascii="Arial" w:hAnsi="Arial" w:hint="default"/>
      </w:rPr>
    </w:lvl>
    <w:lvl w:ilvl="1" w:tplc="6082C9B2">
      <w:start w:val="1"/>
      <w:numFmt w:val="bullet"/>
      <w:lvlText w:val="•"/>
      <w:lvlJc w:val="left"/>
      <w:pPr>
        <w:tabs>
          <w:tab w:val="num" w:pos="1440"/>
        </w:tabs>
        <w:ind w:left="1440" w:hanging="360"/>
      </w:pPr>
      <w:rPr>
        <w:rFonts w:ascii="Arial" w:hAnsi="Arial" w:hint="default"/>
      </w:rPr>
    </w:lvl>
    <w:lvl w:ilvl="2" w:tplc="4C140EBE" w:tentative="1">
      <w:start w:val="1"/>
      <w:numFmt w:val="bullet"/>
      <w:lvlText w:val="•"/>
      <w:lvlJc w:val="left"/>
      <w:pPr>
        <w:tabs>
          <w:tab w:val="num" w:pos="2160"/>
        </w:tabs>
        <w:ind w:left="2160" w:hanging="360"/>
      </w:pPr>
      <w:rPr>
        <w:rFonts w:ascii="Arial" w:hAnsi="Arial" w:hint="default"/>
      </w:rPr>
    </w:lvl>
    <w:lvl w:ilvl="3" w:tplc="F168C7EC" w:tentative="1">
      <w:start w:val="1"/>
      <w:numFmt w:val="bullet"/>
      <w:lvlText w:val="•"/>
      <w:lvlJc w:val="left"/>
      <w:pPr>
        <w:tabs>
          <w:tab w:val="num" w:pos="2880"/>
        </w:tabs>
        <w:ind w:left="2880" w:hanging="360"/>
      </w:pPr>
      <w:rPr>
        <w:rFonts w:ascii="Arial" w:hAnsi="Arial" w:hint="default"/>
      </w:rPr>
    </w:lvl>
    <w:lvl w:ilvl="4" w:tplc="2F46D858" w:tentative="1">
      <w:start w:val="1"/>
      <w:numFmt w:val="bullet"/>
      <w:lvlText w:val="•"/>
      <w:lvlJc w:val="left"/>
      <w:pPr>
        <w:tabs>
          <w:tab w:val="num" w:pos="3600"/>
        </w:tabs>
        <w:ind w:left="3600" w:hanging="360"/>
      </w:pPr>
      <w:rPr>
        <w:rFonts w:ascii="Arial" w:hAnsi="Arial" w:hint="default"/>
      </w:rPr>
    </w:lvl>
    <w:lvl w:ilvl="5" w:tplc="206083EC" w:tentative="1">
      <w:start w:val="1"/>
      <w:numFmt w:val="bullet"/>
      <w:lvlText w:val="•"/>
      <w:lvlJc w:val="left"/>
      <w:pPr>
        <w:tabs>
          <w:tab w:val="num" w:pos="4320"/>
        </w:tabs>
        <w:ind w:left="4320" w:hanging="360"/>
      </w:pPr>
      <w:rPr>
        <w:rFonts w:ascii="Arial" w:hAnsi="Arial" w:hint="default"/>
      </w:rPr>
    </w:lvl>
    <w:lvl w:ilvl="6" w:tplc="5D1438A2" w:tentative="1">
      <w:start w:val="1"/>
      <w:numFmt w:val="bullet"/>
      <w:lvlText w:val="•"/>
      <w:lvlJc w:val="left"/>
      <w:pPr>
        <w:tabs>
          <w:tab w:val="num" w:pos="5040"/>
        </w:tabs>
        <w:ind w:left="5040" w:hanging="360"/>
      </w:pPr>
      <w:rPr>
        <w:rFonts w:ascii="Arial" w:hAnsi="Arial" w:hint="default"/>
      </w:rPr>
    </w:lvl>
    <w:lvl w:ilvl="7" w:tplc="126C030E" w:tentative="1">
      <w:start w:val="1"/>
      <w:numFmt w:val="bullet"/>
      <w:lvlText w:val="•"/>
      <w:lvlJc w:val="left"/>
      <w:pPr>
        <w:tabs>
          <w:tab w:val="num" w:pos="5760"/>
        </w:tabs>
        <w:ind w:left="5760" w:hanging="360"/>
      </w:pPr>
      <w:rPr>
        <w:rFonts w:ascii="Arial" w:hAnsi="Arial" w:hint="default"/>
      </w:rPr>
    </w:lvl>
    <w:lvl w:ilvl="8" w:tplc="72B2A6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051FDD"/>
    <w:multiLevelType w:val="multilevel"/>
    <w:tmpl w:val="46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077BE8"/>
    <w:multiLevelType w:val="hybridMultilevel"/>
    <w:tmpl w:val="824C1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027F5A"/>
    <w:multiLevelType w:val="hybridMultilevel"/>
    <w:tmpl w:val="E80CA72E"/>
    <w:lvl w:ilvl="0" w:tplc="04090001">
      <w:start w:val="1"/>
      <w:numFmt w:val="bullet"/>
      <w:lvlText w:val=""/>
      <w:lvlJc w:val="left"/>
      <w:pPr>
        <w:ind w:left="720" w:hanging="360"/>
      </w:pPr>
      <w:rPr>
        <w:rFonts w:ascii="Symbol" w:hAnsi="Symbol" w:hint="default"/>
      </w:rPr>
    </w:lvl>
    <w:lvl w:ilvl="1" w:tplc="2646D470">
      <w:start w:val="3"/>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86AB2"/>
    <w:multiLevelType w:val="hybridMultilevel"/>
    <w:tmpl w:val="134A738A"/>
    <w:lvl w:ilvl="0" w:tplc="31E23CD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717C50"/>
    <w:multiLevelType w:val="hybridMultilevel"/>
    <w:tmpl w:val="43B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E577B"/>
    <w:multiLevelType w:val="hybridMultilevel"/>
    <w:tmpl w:val="2BCCB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F40A85"/>
    <w:multiLevelType w:val="hybridMultilevel"/>
    <w:tmpl w:val="F1D2C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EC2701"/>
    <w:multiLevelType w:val="hybridMultilevel"/>
    <w:tmpl w:val="0DDC0562"/>
    <w:lvl w:ilvl="0" w:tplc="F8FA43D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6207B"/>
    <w:multiLevelType w:val="hybridMultilevel"/>
    <w:tmpl w:val="7FD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950B4"/>
    <w:multiLevelType w:val="multilevel"/>
    <w:tmpl w:val="937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C040E1"/>
    <w:multiLevelType w:val="hybridMultilevel"/>
    <w:tmpl w:val="485C6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76176C"/>
    <w:multiLevelType w:val="hybridMultilevel"/>
    <w:tmpl w:val="62D4DB64"/>
    <w:lvl w:ilvl="0" w:tplc="09A8EDF4">
      <w:start w:val="1"/>
      <w:numFmt w:val="bullet"/>
      <w:lvlText w:val="•"/>
      <w:lvlJc w:val="left"/>
      <w:pPr>
        <w:tabs>
          <w:tab w:val="num" w:pos="720"/>
        </w:tabs>
        <w:ind w:left="720" w:hanging="360"/>
      </w:pPr>
      <w:rPr>
        <w:rFonts w:ascii="Arial" w:hAnsi="Arial" w:hint="default"/>
      </w:rPr>
    </w:lvl>
    <w:lvl w:ilvl="1" w:tplc="33662D58" w:tentative="1">
      <w:start w:val="1"/>
      <w:numFmt w:val="bullet"/>
      <w:lvlText w:val="•"/>
      <w:lvlJc w:val="left"/>
      <w:pPr>
        <w:tabs>
          <w:tab w:val="num" w:pos="1440"/>
        </w:tabs>
        <w:ind w:left="1440" w:hanging="360"/>
      </w:pPr>
      <w:rPr>
        <w:rFonts w:ascii="Arial" w:hAnsi="Arial" w:hint="default"/>
      </w:rPr>
    </w:lvl>
    <w:lvl w:ilvl="2" w:tplc="DDACD21E" w:tentative="1">
      <w:start w:val="1"/>
      <w:numFmt w:val="bullet"/>
      <w:lvlText w:val="•"/>
      <w:lvlJc w:val="left"/>
      <w:pPr>
        <w:tabs>
          <w:tab w:val="num" w:pos="2160"/>
        </w:tabs>
        <w:ind w:left="2160" w:hanging="360"/>
      </w:pPr>
      <w:rPr>
        <w:rFonts w:ascii="Arial" w:hAnsi="Arial" w:hint="default"/>
      </w:rPr>
    </w:lvl>
    <w:lvl w:ilvl="3" w:tplc="406C0072" w:tentative="1">
      <w:start w:val="1"/>
      <w:numFmt w:val="bullet"/>
      <w:lvlText w:val="•"/>
      <w:lvlJc w:val="left"/>
      <w:pPr>
        <w:tabs>
          <w:tab w:val="num" w:pos="2880"/>
        </w:tabs>
        <w:ind w:left="2880" w:hanging="360"/>
      </w:pPr>
      <w:rPr>
        <w:rFonts w:ascii="Arial" w:hAnsi="Arial" w:hint="default"/>
      </w:rPr>
    </w:lvl>
    <w:lvl w:ilvl="4" w:tplc="8B12B468" w:tentative="1">
      <w:start w:val="1"/>
      <w:numFmt w:val="bullet"/>
      <w:lvlText w:val="•"/>
      <w:lvlJc w:val="left"/>
      <w:pPr>
        <w:tabs>
          <w:tab w:val="num" w:pos="3600"/>
        </w:tabs>
        <w:ind w:left="3600" w:hanging="360"/>
      </w:pPr>
      <w:rPr>
        <w:rFonts w:ascii="Arial" w:hAnsi="Arial" w:hint="default"/>
      </w:rPr>
    </w:lvl>
    <w:lvl w:ilvl="5" w:tplc="9C5CE30C" w:tentative="1">
      <w:start w:val="1"/>
      <w:numFmt w:val="bullet"/>
      <w:lvlText w:val="•"/>
      <w:lvlJc w:val="left"/>
      <w:pPr>
        <w:tabs>
          <w:tab w:val="num" w:pos="4320"/>
        </w:tabs>
        <w:ind w:left="4320" w:hanging="360"/>
      </w:pPr>
      <w:rPr>
        <w:rFonts w:ascii="Arial" w:hAnsi="Arial" w:hint="default"/>
      </w:rPr>
    </w:lvl>
    <w:lvl w:ilvl="6" w:tplc="D31EE7CA" w:tentative="1">
      <w:start w:val="1"/>
      <w:numFmt w:val="bullet"/>
      <w:lvlText w:val="•"/>
      <w:lvlJc w:val="left"/>
      <w:pPr>
        <w:tabs>
          <w:tab w:val="num" w:pos="5040"/>
        </w:tabs>
        <w:ind w:left="5040" w:hanging="360"/>
      </w:pPr>
      <w:rPr>
        <w:rFonts w:ascii="Arial" w:hAnsi="Arial" w:hint="default"/>
      </w:rPr>
    </w:lvl>
    <w:lvl w:ilvl="7" w:tplc="AF12DB34" w:tentative="1">
      <w:start w:val="1"/>
      <w:numFmt w:val="bullet"/>
      <w:lvlText w:val="•"/>
      <w:lvlJc w:val="left"/>
      <w:pPr>
        <w:tabs>
          <w:tab w:val="num" w:pos="5760"/>
        </w:tabs>
        <w:ind w:left="5760" w:hanging="360"/>
      </w:pPr>
      <w:rPr>
        <w:rFonts w:ascii="Arial" w:hAnsi="Arial" w:hint="default"/>
      </w:rPr>
    </w:lvl>
    <w:lvl w:ilvl="8" w:tplc="F8CA23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CA1DFA"/>
    <w:multiLevelType w:val="hybridMultilevel"/>
    <w:tmpl w:val="86504F22"/>
    <w:lvl w:ilvl="0" w:tplc="BF8E4D2C">
      <w:start w:val="1"/>
      <w:numFmt w:val="lowerRoman"/>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9" w15:restartNumberingAfterBreak="0">
    <w:nsid w:val="646E1020"/>
    <w:multiLevelType w:val="hybridMultilevel"/>
    <w:tmpl w:val="AC105308"/>
    <w:lvl w:ilvl="0" w:tplc="BD8AD890">
      <w:start w:val="1"/>
      <w:numFmt w:val="bullet"/>
      <w:lvlText w:val="•"/>
      <w:lvlJc w:val="left"/>
      <w:pPr>
        <w:tabs>
          <w:tab w:val="num" w:pos="720"/>
        </w:tabs>
        <w:ind w:left="720" w:hanging="360"/>
      </w:pPr>
      <w:rPr>
        <w:rFonts w:ascii="Arial" w:hAnsi="Arial" w:hint="default"/>
      </w:rPr>
    </w:lvl>
    <w:lvl w:ilvl="1" w:tplc="B114C1C6" w:tentative="1">
      <w:start w:val="1"/>
      <w:numFmt w:val="bullet"/>
      <w:lvlText w:val="•"/>
      <w:lvlJc w:val="left"/>
      <w:pPr>
        <w:tabs>
          <w:tab w:val="num" w:pos="1440"/>
        </w:tabs>
        <w:ind w:left="1440" w:hanging="360"/>
      </w:pPr>
      <w:rPr>
        <w:rFonts w:ascii="Arial" w:hAnsi="Arial" w:hint="default"/>
      </w:rPr>
    </w:lvl>
    <w:lvl w:ilvl="2" w:tplc="3F4EEEF2" w:tentative="1">
      <w:start w:val="1"/>
      <w:numFmt w:val="bullet"/>
      <w:lvlText w:val="•"/>
      <w:lvlJc w:val="left"/>
      <w:pPr>
        <w:tabs>
          <w:tab w:val="num" w:pos="2160"/>
        </w:tabs>
        <w:ind w:left="2160" w:hanging="360"/>
      </w:pPr>
      <w:rPr>
        <w:rFonts w:ascii="Arial" w:hAnsi="Arial" w:hint="default"/>
      </w:rPr>
    </w:lvl>
    <w:lvl w:ilvl="3" w:tplc="46C0892A" w:tentative="1">
      <w:start w:val="1"/>
      <w:numFmt w:val="bullet"/>
      <w:lvlText w:val="•"/>
      <w:lvlJc w:val="left"/>
      <w:pPr>
        <w:tabs>
          <w:tab w:val="num" w:pos="2880"/>
        </w:tabs>
        <w:ind w:left="2880" w:hanging="360"/>
      </w:pPr>
      <w:rPr>
        <w:rFonts w:ascii="Arial" w:hAnsi="Arial" w:hint="default"/>
      </w:rPr>
    </w:lvl>
    <w:lvl w:ilvl="4" w:tplc="82744326" w:tentative="1">
      <w:start w:val="1"/>
      <w:numFmt w:val="bullet"/>
      <w:lvlText w:val="•"/>
      <w:lvlJc w:val="left"/>
      <w:pPr>
        <w:tabs>
          <w:tab w:val="num" w:pos="3600"/>
        </w:tabs>
        <w:ind w:left="3600" w:hanging="360"/>
      </w:pPr>
      <w:rPr>
        <w:rFonts w:ascii="Arial" w:hAnsi="Arial" w:hint="default"/>
      </w:rPr>
    </w:lvl>
    <w:lvl w:ilvl="5" w:tplc="592424FC" w:tentative="1">
      <w:start w:val="1"/>
      <w:numFmt w:val="bullet"/>
      <w:lvlText w:val="•"/>
      <w:lvlJc w:val="left"/>
      <w:pPr>
        <w:tabs>
          <w:tab w:val="num" w:pos="4320"/>
        </w:tabs>
        <w:ind w:left="4320" w:hanging="360"/>
      </w:pPr>
      <w:rPr>
        <w:rFonts w:ascii="Arial" w:hAnsi="Arial" w:hint="default"/>
      </w:rPr>
    </w:lvl>
    <w:lvl w:ilvl="6" w:tplc="534850FE" w:tentative="1">
      <w:start w:val="1"/>
      <w:numFmt w:val="bullet"/>
      <w:lvlText w:val="•"/>
      <w:lvlJc w:val="left"/>
      <w:pPr>
        <w:tabs>
          <w:tab w:val="num" w:pos="5040"/>
        </w:tabs>
        <w:ind w:left="5040" w:hanging="360"/>
      </w:pPr>
      <w:rPr>
        <w:rFonts w:ascii="Arial" w:hAnsi="Arial" w:hint="default"/>
      </w:rPr>
    </w:lvl>
    <w:lvl w:ilvl="7" w:tplc="A34C131A" w:tentative="1">
      <w:start w:val="1"/>
      <w:numFmt w:val="bullet"/>
      <w:lvlText w:val="•"/>
      <w:lvlJc w:val="left"/>
      <w:pPr>
        <w:tabs>
          <w:tab w:val="num" w:pos="5760"/>
        </w:tabs>
        <w:ind w:left="5760" w:hanging="360"/>
      </w:pPr>
      <w:rPr>
        <w:rFonts w:ascii="Arial" w:hAnsi="Arial" w:hint="default"/>
      </w:rPr>
    </w:lvl>
    <w:lvl w:ilvl="8" w:tplc="4354554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E87695"/>
    <w:multiLevelType w:val="hybridMultilevel"/>
    <w:tmpl w:val="24CA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109ED"/>
    <w:multiLevelType w:val="hybridMultilevel"/>
    <w:tmpl w:val="AF08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52A59"/>
    <w:multiLevelType w:val="hybridMultilevel"/>
    <w:tmpl w:val="B2701562"/>
    <w:lvl w:ilvl="0" w:tplc="9476D67E">
      <w:start w:val="1"/>
      <w:numFmt w:val="bullet"/>
      <w:lvlText w:val="•"/>
      <w:lvlJc w:val="left"/>
      <w:pPr>
        <w:tabs>
          <w:tab w:val="num" w:pos="720"/>
        </w:tabs>
        <w:ind w:left="720" w:hanging="360"/>
      </w:pPr>
      <w:rPr>
        <w:rFonts w:ascii="Arial" w:hAnsi="Arial" w:hint="default"/>
      </w:rPr>
    </w:lvl>
    <w:lvl w:ilvl="1" w:tplc="17EE4552" w:tentative="1">
      <w:start w:val="1"/>
      <w:numFmt w:val="bullet"/>
      <w:lvlText w:val="•"/>
      <w:lvlJc w:val="left"/>
      <w:pPr>
        <w:tabs>
          <w:tab w:val="num" w:pos="1440"/>
        </w:tabs>
        <w:ind w:left="1440" w:hanging="360"/>
      </w:pPr>
      <w:rPr>
        <w:rFonts w:ascii="Arial" w:hAnsi="Arial" w:hint="default"/>
      </w:rPr>
    </w:lvl>
    <w:lvl w:ilvl="2" w:tplc="BF2A2204" w:tentative="1">
      <w:start w:val="1"/>
      <w:numFmt w:val="bullet"/>
      <w:lvlText w:val="•"/>
      <w:lvlJc w:val="left"/>
      <w:pPr>
        <w:tabs>
          <w:tab w:val="num" w:pos="2160"/>
        </w:tabs>
        <w:ind w:left="2160" w:hanging="360"/>
      </w:pPr>
      <w:rPr>
        <w:rFonts w:ascii="Arial" w:hAnsi="Arial" w:hint="default"/>
      </w:rPr>
    </w:lvl>
    <w:lvl w:ilvl="3" w:tplc="6570D320" w:tentative="1">
      <w:start w:val="1"/>
      <w:numFmt w:val="bullet"/>
      <w:lvlText w:val="•"/>
      <w:lvlJc w:val="left"/>
      <w:pPr>
        <w:tabs>
          <w:tab w:val="num" w:pos="2880"/>
        </w:tabs>
        <w:ind w:left="2880" w:hanging="360"/>
      </w:pPr>
      <w:rPr>
        <w:rFonts w:ascii="Arial" w:hAnsi="Arial" w:hint="default"/>
      </w:rPr>
    </w:lvl>
    <w:lvl w:ilvl="4" w:tplc="171ABFA8" w:tentative="1">
      <w:start w:val="1"/>
      <w:numFmt w:val="bullet"/>
      <w:lvlText w:val="•"/>
      <w:lvlJc w:val="left"/>
      <w:pPr>
        <w:tabs>
          <w:tab w:val="num" w:pos="3600"/>
        </w:tabs>
        <w:ind w:left="3600" w:hanging="360"/>
      </w:pPr>
      <w:rPr>
        <w:rFonts w:ascii="Arial" w:hAnsi="Arial" w:hint="default"/>
      </w:rPr>
    </w:lvl>
    <w:lvl w:ilvl="5" w:tplc="24985458" w:tentative="1">
      <w:start w:val="1"/>
      <w:numFmt w:val="bullet"/>
      <w:lvlText w:val="•"/>
      <w:lvlJc w:val="left"/>
      <w:pPr>
        <w:tabs>
          <w:tab w:val="num" w:pos="4320"/>
        </w:tabs>
        <w:ind w:left="4320" w:hanging="360"/>
      </w:pPr>
      <w:rPr>
        <w:rFonts w:ascii="Arial" w:hAnsi="Arial" w:hint="default"/>
      </w:rPr>
    </w:lvl>
    <w:lvl w:ilvl="6" w:tplc="348AF816" w:tentative="1">
      <w:start w:val="1"/>
      <w:numFmt w:val="bullet"/>
      <w:lvlText w:val="•"/>
      <w:lvlJc w:val="left"/>
      <w:pPr>
        <w:tabs>
          <w:tab w:val="num" w:pos="5040"/>
        </w:tabs>
        <w:ind w:left="5040" w:hanging="360"/>
      </w:pPr>
      <w:rPr>
        <w:rFonts w:ascii="Arial" w:hAnsi="Arial" w:hint="default"/>
      </w:rPr>
    </w:lvl>
    <w:lvl w:ilvl="7" w:tplc="E4D07F5C" w:tentative="1">
      <w:start w:val="1"/>
      <w:numFmt w:val="bullet"/>
      <w:lvlText w:val="•"/>
      <w:lvlJc w:val="left"/>
      <w:pPr>
        <w:tabs>
          <w:tab w:val="num" w:pos="5760"/>
        </w:tabs>
        <w:ind w:left="5760" w:hanging="360"/>
      </w:pPr>
      <w:rPr>
        <w:rFonts w:ascii="Arial" w:hAnsi="Arial" w:hint="default"/>
      </w:rPr>
    </w:lvl>
    <w:lvl w:ilvl="8" w:tplc="6864589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C14DF0"/>
    <w:multiLevelType w:val="hybridMultilevel"/>
    <w:tmpl w:val="9058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33C5F"/>
    <w:multiLevelType w:val="hybridMultilevel"/>
    <w:tmpl w:val="ACEA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74D3D"/>
    <w:multiLevelType w:val="hybridMultilevel"/>
    <w:tmpl w:val="46883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F7294E"/>
    <w:multiLevelType w:val="hybridMultilevel"/>
    <w:tmpl w:val="9AA63A60"/>
    <w:lvl w:ilvl="0" w:tplc="8B98C09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314BD9"/>
    <w:multiLevelType w:val="multilevel"/>
    <w:tmpl w:val="D090BEC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47"/>
  </w:num>
  <w:num w:numId="2">
    <w:abstractNumId w:val="13"/>
  </w:num>
  <w:num w:numId="3">
    <w:abstractNumId w:val="41"/>
  </w:num>
  <w:num w:numId="4">
    <w:abstractNumId w:val="21"/>
  </w:num>
  <w:num w:numId="5">
    <w:abstractNumId w:val="17"/>
  </w:num>
  <w:num w:numId="6">
    <w:abstractNumId w:val="0"/>
  </w:num>
  <w:num w:numId="7">
    <w:abstractNumId w:val="23"/>
  </w:num>
  <w:num w:numId="8">
    <w:abstractNumId w:val="18"/>
  </w:num>
  <w:num w:numId="9">
    <w:abstractNumId w:val="37"/>
  </w:num>
  <w:num w:numId="10">
    <w:abstractNumId w:val="7"/>
  </w:num>
  <w:num w:numId="11">
    <w:abstractNumId w:val="39"/>
  </w:num>
  <w:num w:numId="12">
    <w:abstractNumId w:val="5"/>
  </w:num>
  <w:num w:numId="13">
    <w:abstractNumId w:val="29"/>
  </w:num>
  <w:num w:numId="14">
    <w:abstractNumId w:val="38"/>
  </w:num>
  <w:num w:numId="15">
    <w:abstractNumId w:val="34"/>
  </w:num>
  <w:num w:numId="16">
    <w:abstractNumId w:val="35"/>
  </w:num>
  <w:num w:numId="17">
    <w:abstractNumId w:val="24"/>
  </w:num>
  <w:num w:numId="18">
    <w:abstractNumId w:val="42"/>
  </w:num>
  <w:num w:numId="19">
    <w:abstractNumId w:val="1"/>
  </w:num>
  <w:num w:numId="20">
    <w:abstractNumId w:val="11"/>
  </w:num>
  <w:num w:numId="21">
    <w:abstractNumId w:val="30"/>
  </w:num>
  <w:num w:numId="22">
    <w:abstractNumId w:val="43"/>
  </w:num>
  <w:num w:numId="23">
    <w:abstractNumId w:val="22"/>
  </w:num>
  <w:num w:numId="24">
    <w:abstractNumId w:val="25"/>
  </w:num>
  <w:num w:numId="25">
    <w:abstractNumId w:val="15"/>
  </w:num>
  <w:num w:numId="26">
    <w:abstractNumId w:val="28"/>
  </w:num>
  <w:num w:numId="27">
    <w:abstractNumId w:val="31"/>
  </w:num>
  <w:num w:numId="28">
    <w:abstractNumId w:val="10"/>
  </w:num>
  <w:num w:numId="29">
    <w:abstractNumId w:val="46"/>
  </w:num>
  <w:num w:numId="30">
    <w:abstractNumId w:val="40"/>
  </w:num>
  <w:num w:numId="31">
    <w:abstractNumId w:val="8"/>
  </w:num>
  <w:num w:numId="32">
    <w:abstractNumId w:val="45"/>
  </w:num>
  <w:num w:numId="33">
    <w:abstractNumId w:val="32"/>
  </w:num>
  <w:num w:numId="34">
    <w:abstractNumId w:val="3"/>
  </w:num>
  <w:num w:numId="35">
    <w:abstractNumId w:val="27"/>
  </w:num>
  <w:num w:numId="36">
    <w:abstractNumId w:val="36"/>
  </w:num>
  <w:num w:numId="37">
    <w:abstractNumId w:val="2"/>
  </w:num>
  <w:num w:numId="38">
    <w:abstractNumId w:val="44"/>
  </w:num>
  <w:num w:numId="39">
    <w:abstractNumId w:val="6"/>
  </w:num>
  <w:num w:numId="40">
    <w:abstractNumId w:val="9"/>
  </w:num>
  <w:num w:numId="41">
    <w:abstractNumId w:val="4"/>
  </w:num>
  <w:num w:numId="42">
    <w:abstractNumId w:val="26"/>
  </w:num>
  <w:num w:numId="43">
    <w:abstractNumId w:val="19"/>
  </w:num>
  <w:num w:numId="44">
    <w:abstractNumId w:val="14"/>
  </w:num>
  <w:num w:numId="45">
    <w:abstractNumId w:val="16"/>
  </w:num>
  <w:num w:numId="46">
    <w:abstractNumId w:val="12"/>
  </w:num>
  <w:num w:numId="47">
    <w:abstractNumId w:val="20"/>
  </w:num>
  <w:num w:numId="4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25"/>
    <w:rsid w:val="00002044"/>
    <w:rsid w:val="00006331"/>
    <w:rsid w:val="00007166"/>
    <w:rsid w:val="00010AC6"/>
    <w:rsid w:val="0001176B"/>
    <w:rsid w:val="00011F42"/>
    <w:rsid w:val="0001630A"/>
    <w:rsid w:val="000173CC"/>
    <w:rsid w:val="00021031"/>
    <w:rsid w:val="00026321"/>
    <w:rsid w:val="000320E1"/>
    <w:rsid w:val="00036442"/>
    <w:rsid w:val="00036DB7"/>
    <w:rsid w:val="00041C40"/>
    <w:rsid w:val="000555B0"/>
    <w:rsid w:val="00057656"/>
    <w:rsid w:val="000732B2"/>
    <w:rsid w:val="0008010E"/>
    <w:rsid w:val="000819D4"/>
    <w:rsid w:val="00083461"/>
    <w:rsid w:val="00084765"/>
    <w:rsid w:val="000869D5"/>
    <w:rsid w:val="00090678"/>
    <w:rsid w:val="000B32CB"/>
    <w:rsid w:val="000B3ABC"/>
    <w:rsid w:val="000C088F"/>
    <w:rsid w:val="000D1869"/>
    <w:rsid w:val="000D5B97"/>
    <w:rsid w:val="000D5C41"/>
    <w:rsid w:val="000E2D0C"/>
    <w:rsid w:val="000F06C1"/>
    <w:rsid w:val="000F2BF1"/>
    <w:rsid w:val="000F66BA"/>
    <w:rsid w:val="000F772D"/>
    <w:rsid w:val="00100F00"/>
    <w:rsid w:val="00105202"/>
    <w:rsid w:val="00105251"/>
    <w:rsid w:val="0010564F"/>
    <w:rsid w:val="0011369F"/>
    <w:rsid w:val="00114589"/>
    <w:rsid w:val="0012349E"/>
    <w:rsid w:val="00131A67"/>
    <w:rsid w:val="00133A73"/>
    <w:rsid w:val="00134982"/>
    <w:rsid w:val="0013718B"/>
    <w:rsid w:val="00142F5F"/>
    <w:rsid w:val="00152A9D"/>
    <w:rsid w:val="00152C5C"/>
    <w:rsid w:val="00153DCE"/>
    <w:rsid w:val="00163868"/>
    <w:rsid w:val="00167F51"/>
    <w:rsid w:val="00170F6F"/>
    <w:rsid w:val="00172147"/>
    <w:rsid w:val="00173702"/>
    <w:rsid w:val="00175D00"/>
    <w:rsid w:val="001766A3"/>
    <w:rsid w:val="0018004E"/>
    <w:rsid w:val="001811D4"/>
    <w:rsid w:val="0018336E"/>
    <w:rsid w:val="0018735C"/>
    <w:rsid w:val="00193E06"/>
    <w:rsid w:val="001A033E"/>
    <w:rsid w:val="001A1848"/>
    <w:rsid w:val="001B740E"/>
    <w:rsid w:val="001C795B"/>
    <w:rsid w:val="001D03B8"/>
    <w:rsid w:val="001D065E"/>
    <w:rsid w:val="001D27A4"/>
    <w:rsid w:val="001D79E9"/>
    <w:rsid w:val="001D7FE3"/>
    <w:rsid w:val="001E19C2"/>
    <w:rsid w:val="001E3B2D"/>
    <w:rsid w:val="001E6C0C"/>
    <w:rsid w:val="001F14E0"/>
    <w:rsid w:val="001F2811"/>
    <w:rsid w:val="001F2BD4"/>
    <w:rsid w:val="001F3088"/>
    <w:rsid w:val="001F77E5"/>
    <w:rsid w:val="002025C5"/>
    <w:rsid w:val="00220050"/>
    <w:rsid w:val="00223E3F"/>
    <w:rsid w:val="00226520"/>
    <w:rsid w:val="00231A35"/>
    <w:rsid w:val="002405E7"/>
    <w:rsid w:val="00240EE6"/>
    <w:rsid w:val="00247801"/>
    <w:rsid w:val="002565BB"/>
    <w:rsid w:val="0026014E"/>
    <w:rsid w:val="00265C09"/>
    <w:rsid w:val="002668F0"/>
    <w:rsid w:val="00266D83"/>
    <w:rsid w:val="00273AE4"/>
    <w:rsid w:val="002774CB"/>
    <w:rsid w:val="00281474"/>
    <w:rsid w:val="00284192"/>
    <w:rsid w:val="00286439"/>
    <w:rsid w:val="0028792D"/>
    <w:rsid w:val="00297020"/>
    <w:rsid w:val="002B4C17"/>
    <w:rsid w:val="002B6CD1"/>
    <w:rsid w:val="002C0486"/>
    <w:rsid w:val="002C125B"/>
    <w:rsid w:val="002C4880"/>
    <w:rsid w:val="002D421E"/>
    <w:rsid w:val="002D5546"/>
    <w:rsid w:val="002D5D0C"/>
    <w:rsid w:val="002E38D6"/>
    <w:rsid w:val="002E4CC6"/>
    <w:rsid w:val="002F0DD2"/>
    <w:rsid w:val="002F12CF"/>
    <w:rsid w:val="002F135C"/>
    <w:rsid w:val="002F1DEC"/>
    <w:rsid w:val="002F2BD4"/>
    <w:rsid w:val="00303377"/>
    <w:rsid w:val="003042C7"/>
    <w:rsid w:val="00312911"/>
    <w:rsid w:val="0031310A"/>
    <w:rsid w:val="0031496E"/>
    <w:rsid w:val="00315137"/>
    <w:rsid w:val="003174F8"/>
    <w:rsid w:val="003212CF"/>
    <w:rsid w:val="00323254"/>
    <w:rsid w:val="00330BFB"/>
    <w:rsid w:val="00331377"/>
    <w:rsid w:val="00332F8C"/>
    <w:rsid w:val="0033782B"/>
    <w:rsid w:val="00344473"/>
    <w:rsid w:val="00352D96"/>
    <w:rsid w:val="00354907"/>
    <w:rsid w:val="003552D7"/>
    <w:rsid w:val="00356A33"/>
    <w:rsid w:val="00356D26"/>
    <w:rsid w:val="00364B1A"/>
    <w:rsid w:val="00370BD8"/>
    <w:rsid w:val="0038153B"/>
    <w:rsid w:val="003861E3"/>
    <w:rsid w:val="00386C34"/>
    <w:rsid w:val="00387365"/>
    <w:rsid w:val="00394DAD"/>
    <w:rsid w:val="003A1643"/>
    <w:rsid w:val="003A2796"/>
    <w:rsid w:val="003A30AC"/>
    <w:rsid w:val="003A4F63"/>
    <w:rsid w:val="003B2DC1"/>
    <w:rsid w:val="003B3B2A"/>
    <w:rsid w:val="003B461E"/>
    <w:rsid w:val="003C2928"/>
    <w:rsid w:val="003C392C"/>
    <w:rsid w:val="003C52AF"/>
    <w:rsid w:val="003C69E8"/>
    <w:rsid w:val="003C787D"/>
    <w:rsid w:val="003D1290"/>
    <w:rsid w:val="003D624E"/>
    <w:rsid w:val="003E0A7B"/>
    <w:rsid w:val="003E2E3E"/>
    <w:rsid w:val="003F7D02"/>
    <w:rsid w:val="00401B47"/>
    <w:rsid w:val="0040579F"/>
    <w:rsid w:val="00405B0D"/>
    <w:rsid w:val="00406177"/>
    <w:rsid w:val="004129E3"/>
    <w:rsid w:val="00413F86"/>
    <w:rsid w:val="00415759"/>
    <w:rsid w:val="00415D22"/>
    <w:rsid w:val="00420221"/>
    <w:rsid w:val="00421C92"/>
    <w:rsid w:val="00423F09"/>
    <w:rsid w:val="004245B5"/>
    <w:rsid w:val="0043343F"/>
    <w:rsid w:val="00436C39"/>
    <w:rsid w:val="00440912"/>
    <w:rsid w:val="00442494"/>
    <w:rsid w:val="0044691D"/>
    <w:rsid w:val="00455DFE"/>
    <w:rsid w:val="004571BE"/>
    <w:rsid w:val="00457283"/>
    <w:rsid w:val="00457563"/>
    <w:rsid w:val="00461131"/>
    <w:rsid w:val="004618DA"/>
    <w:rsid w:val="00464737"/>
    <w:rsid w:val="004659F4"/>
    <w:rsid w:val="00475EF3"/>
    <w:rsid w:val="00485644"/>
    <w:rsid w:val="00485D88"/>
    <w:rsid w:val="0048740B"/>
    <w:rsid w:val="00495A19"/>
    <w:rsid w:val="0049728A"/>
    <w:rsid w:val="004A1D11"/>
    <w:rsid w:val="004B216F"/>
    <w:rsid w:val="004B327D"/>
    <w:rsid w:val="004B45AA"/>
    <w:rsid w:val="004B6A24"/>
    <w:rsid w:val="004B718C"/>
    <w:rsid w:val="004C334D"/>
    <w:rsid w:val="004D1219"/>
    <w:rsid w:val="004D3697"/>
    <w:rsid w:val="004D41C5"/>
    <w:rsid w:val="004D5D5E"/>
    <w:rsid w:val="004E0047"/>
    <w:rsid w:val="004E1298"/>
    <w:rsid w:val="004E27BF"/>
    <w:rsid w:val="004E2B44"/>
    <w:rsid w:val="004F4A3F"/>
    <w:rsid w:val="005002E8"/>
    <w:rsid w:val="0050118B"/>
    <w:rsid w:val="005019B9"/>
    <w:rsid w:val="0050272F"/>
    <w:rsid w:val="00505F72"/>
    <w:rsid w:val="00506424"/>
    <w:rsid w:val="0051261C"/>
    <w:rsid w:val="00512767"/>
    <w:rsid w:val="00512774"/>
    <w:rsid w:val="00517565"/>
    <w:rsid w:val="00520009"/>
    <w:rsid w:val="00520557"/>
    <w:rsid w:val="00521854"/>
    <w:rsid w:val="0052243A"/>
    <w:rsid w:val="00524858"/>
    <w:rsid w:val="00526B6F"/>
    <w:rsid w:val="005278FD"/>
    <w:rsid w:val="0053047F"/>
    <w:rsid w:val="00530F12"/>
    <w:rsid w:val="00533B32"/>
    <w:rsid w:val="00540AFA"/>
    <w:rsid w:val="00541E7A"/>
    <w:rsid w:val="00555ACC"/>
    <w:rsid w:val="0055729E"/>
    <w:rsid w:val="0055737C"/>
    <w:rsid w:val="005573A3"/>
    <w:rsid w:val="00567599"/>
    <w:rsid w:val="00582582"/>
    <w:rsid w:val="00583A21"/>
    <w:rsid w:val="005856A1"/>
    <w:rsid w:val="0059025D"/>
    <w:rsid w:val="00594206"/>
    <w:rsid w:val="00595C55"/>
    <w:rsid w:val="00596074"/>
    <w:rsid w:val="005A6964"/>
    <w:rsid w:val="005B2352"/>
    <w:rsid w:val="005B3E45"/>
    <w:rsid w:val="005B3E8B"/>
    <w:rsid w:val="005C5BC4"/>
    <w:rsid w:val="005D3C04"/>
    <w:rsid w:val="005D7BA5"/>
    <w:rsid w:val="005E0830"/>
    <w:rsid w:val="005E389F"/>
    <w:rsid w:val="005E4580"/>
    <w:rsid w:val="005E6DC7"/>
    <w:rsid w:val="005E6DF9"/>
    <w:rsid w:val="005F3C8F"/>
    <w:rsid w:val="0060047B"/>
    <w:rsid w:val="0061135A"/>
    <w:rsid w:val="00611B5D"/>
    <w:rsid w:val="00611C87"/>
    <w:rsid w:val="006149EA"/>
    <w:rsid w:val="00614C6A"/>
    <w:rsid w:val="0061716C"/>
    <w:rsid w:val="00617245"/>
    <w:rsid w:val="006260B5"/>
    <w:rsid w:val="00627BAB"/>
    <w:rsid w:val="00636A83"/>
    <w:rsid w:val="00637D91"/>
    <w:rsid w:val="00637F28"/>
    <w:rsid w:val="006408DF"/>
    <w:rsid w:val="006536C2"/>
    <w:rsid w:val="00653FEC"/>
    <w:rsid w:val="00657131"/>
    <w:rsid w:val="00662115"/>
    <w:rsid w:val="00672446"/>
    <w:rsid w:val="00674E7F"/>
    <w:rsid w:val="00674F16"/>
    <w:rsid w:val="00681D63"/>
    <w:rsid w:val="006856D8"/>
    <w:rsid w:val="00690182"/>
    <w:rsid w:val="00690BB4"/>
    <w:rsid w:val="00692EAF"/>
    <w:rsid w:val="006961FD"/>
    <w:rsid w:val="00697084"/>
    <w:rsid w:val="00697AB7"/>
    <w:rsid w:val="006A27D4"/>
    <w:rsid w:val="006A381C"/>
    <w:rsid w:val="006A6DE5"/>
    <w:rsid w:val="006A6F7B"/>
    <w:rsid w:val="006B0F62"/>
    <w:rsid w:val="006B22E2"/>
    <w:rsid w:val="006B5371"/>
    <w:rsid w:val="006C24D2"/>
    <w:rsid w:val="006C4403"/>
    <w:rsid w:val="006C6E88"/>
    <w:rsid w:val="006D4D2F"/>
    <w:rsid w:val="006D530F"/>
    <w:rsid w:val="006D5716"/>
    <w:rsid w:val="006D79BB"/>
    <w:rsid w:val="006E1D90"/>
    <w:rsid w:val="006E2BC7"/>
    <w:rsid w:val="006E51F6"/>
    <w:rsid w:val="006F43F2"/>
    <w:rsid w:val="006F7E3C"/>
    <w:rsid w:val="00700E8D"/>
    <w:rsid w:val="0070228D"/>
    <w:rsid w:val="0071461E"/>
    <w:rsid w:val="00715A2E"/>
    <w:rsid w:val="0071754B"/>
    <w:rsid w:val="007230FB"/>
    <w:rsid w:val="0072675D"/>
    <w:rsid w:val="0073129A"/>
    <w:rsid w:val="00736FF9"/>
    <w:rsid w:val="0073755D"/>
    <w:rsid w:val="00737C8D"/>
    <w:rsid w:val="007446E9"/>
    <w:rsid w:val="0074573A"/>
    <w:rsid w:val="007463F4"/>
    <w:rsid w:val="00746500"/>
    <w:rsid w:val="007513E5"/>
    <w:rsid w:val="00754E53"/>
    <w:rsid w:val="0075724C"/>
    <w:rsid w:val="00761460"/>
    <w:rsid w:val="00763F48"/>
    <w:rsid w:val="007757D7"/>
    <w:rsid w:val="00775D72"/>
    <w:rsid w:val="00784F29"/>
    <w:rsid w:val="00785A4A"/>
    <w:rsid w:val="00793361"/>
    <w:rsid w:val="00794B15"/>
    <w:rsid w:val="007954BA"/>
    <w:rsid w:val="007965FB"/>
    <w:rsid w:val="007A03D3"/>
    <w:rsid w:val="007A0DB6"/>
    <w:rsid w:val="007A12FE"/>
    <w:rsid w:val="007A2306"/>
    <w:rsid w:val="007B1899"/>
    <w:rsid w:val="007B4118"/>
    <w:rsid w:val="007B44D4"/>
    <w:rsid w:val="007C5576"/>
    <w:rsid w:val="007D4D72"/>
    <w:rsid w:val="007D7AA6"/>
    <w:rsid w:val="007E1292"/>
    <w:rsid w:val="007E369D"/>
    <w:rsid w:val="007E78A4"/>
    <w:rsid w:val="007F0A9B"/>
    <w:rsid w:val="007F2456"/>
    <w:rsid w:val="007F4309"/>
    <w:rsid w:val="007F7CC2"/>
    <w:rsid w:val="00801ACB"/>
    <w:rsid w:val="008114CA"/>
    <w:rsid w:val="00815A6C"/>
    <w:rsid w:val="00815BF3"/>
    <w:rsid w:val="00816A32"/>
    <w:rsid w:val="008233BE"/>
    <w:rsid w:val="00826BAB"/>
    <w:rsid w:val="00827748"/>
    <w:rsid w:val="008302F5"/>
    <w:rsid w:val="00830A7D"/>
    <w:rsid w:val="008354C5"/>
    <w:rsid w:val="00836615"/>
    <w:rsid w:val="008378C2"/>
    <w:rsid w:val="0084628A"/>
    <w:rsid w:val="0084643C"/>
    <w:rsid w:val="0084697C"/>
    <w:rsid w:val="00846E94"/>
    <w:rsid w:val="00850AEF"/>
    <w:rsid w:val="008550C1"/>
    <w:rsid w:val="0085635D"/>
    <w:rsid w:val="00862662"/>
    <w:rsid w:val="0086267B"/>
    <w:rsid w:val="00866235"/>
    <w:rsid w:val="00873E8A"/>
    <w:rsid w:val="0087550F"/>
    <w:rsid w:val="00887ACB"/>
    <w:rsid w:val="00892F24"/>
    <w:rsid w:val="008932A9"/>
    <w:rsid w:val="00894879"/>
    <w:rsid w:val="008B15A7"/>
    <w:rsid w:val="008B223E"/>
    <w:rsid w:val="008B232D"/>
    <w:rsid w:val="008B36DB"/>
    <w:rsid w:val="008B7FB3"/>
    <w:rsid w:val="008C6C93"/>
    <w:rsid w:val="008D061D"/>
    <w:rsid w:val="008D2DC8"/>
    <w:rsid w:val="008D3543"/>
    <w:rsid w:val="008D4725"/>
    <w:rsid w:val="008E0E1D"/>
    <w:rsid w:val="008E74B0"/>
    <w:rsid w:val="008F0F67"/>
    <w:rsid w:val="008F29B6"/>
    <w:rsid w:val="008F30BA"/>
    <w:rsid w:val="008F4931"/>
    <w:rsid w:val="008F5AD8"/>
    <w:rsid w:val="008F664E"/>
    <w:rsid w:val="009060D1"/>
    <w:rsid w:val="00906214"/>
    <w:rsid w:val="009126F9"/>
    <w:rsid w:val="00912A6A"/>
    <w:rsid w:val="00913421"/>
    <w:rsid w:val="00913947"/>
    <w:rsid w:val="00913A85"/>
    <w:rsid w:val="00913E22"/>
    <w:rsid w:val="009177FE"/>
    <w:rsid w:val="00923148"/>
    <w:rsid w:val="009306E1"/>
    <w:rsid w:val="00936629"/>
    <w:rsid w:val="00942B7E"/>
    <w:rsid w:val="00947688"/>
    <w:rsid w:val="00955425"/>
    <w:rsid w:val="00964813"/>
    <w:rsid w:val="0096581A"/>
    <w:rsid w:val="00971436"/>
    <w:rsid w:val="00974C60"/>
    <w:rsid w:val="0097577F"/>
    <w:rsid w:val="00977A0E"/>
    <w:rsid w:val="009808B7"/>
    <w:rsid w:val="009876AA"/>
    <w:rsid w:val="00987D7C"/>
    <w:rsid w:val="00990C62"/>
    <w:rsid w:val="009939FC"/>
    <w:rsid w:val="00995859"/>
    <w:rsid w:val="0099697F"/>
    <w:rsid w:val="00997250"/>
    <w:rsid w:val="009A3311"/>
    <w:rsid w:val="009A41E5"/>
    <w:rsid w:val="009A4846"/>
    <w:rsid w:val="009B2A15"/>
    <w:rsid w:val="009B2BE7"/>
    <w:rsid w:val="009B4601"/>
    <w:rsid w:val="009B4F35"/>
    <w:rsid w:val="009C3FE2"/>
    <w:rsid w:val="009C797C"/>
    <w:rsid w:val="009D14EA"/>
    <w:rsid w:val="009E720E"/>
    <w:rsid w:val="009F14E2"/>
    <w:rsid w:val="009F2D28"/>
    <w:rsid w:val="009F5C7D"/>
    <w:rsid w:val="00A01022"/>
    <w:rsid w:val="00A11238"/>
    <w:rsid w:val="00A116B7"/>
    <w:rsid w:val="00A1351D"/>
    <w:rsid w:val="00A162FA"/>
    <w:rsid w:val="00A163F3"/>
    <w:rsid w:val="00A214B9"/>
    <w:rsid w:val="00A21A12"/>
    <w:rsid w:val="00A22826"/>
    <w:rsid w:val="00A26E01"/>
    <w:rsid w:val="00A2771E"/>
    <w:rsid w:val="00A3083E"/>
    <w:rsid w:val="00A427CF"/>
    <w:rsid w:val="00A438EB"/>
    <w:rsid w:val="00A4623E"/>
    <w:rsid w:val="00A4705E"/>
    <w:rsid w:val="00A502E5"/>
    <w:rsid w:val="00A51316"/>
    <w:rsid w:val="00A57313"/>
    <w:rsid w:val="00A57E1D"/>
    <w:rsid w:val="00A61DF5"/>
    <w:rsid w:val="00A7503B"/>
    <w:rsid w:val="00A75398"/>
    <w:rsid w:val="00A80FFD"/>
    <w:rsid w:val="00A844BC"/>
    <w:rsid w:val="00A86DEE"/>
    <w:rsid w:val="00A94D9F"/>
    <w:rsid w:val="00AA06BB"/>
    <w:rsid w:val="00AA40C9"/>
    <w:rsid w:val="00AA4807"/>
    <w:rsid w:val="00AB04E7"/>
    <w:rsid w:val="00AB1564"/>
    <w:rsid w:val="00AB762F"/>
    <w:rsid w:val="00AC28E0"/>
    <w:rsid w:val="00AD7A3A"/>
    <w:rsid w:val="00AE60DB"/>
    <w:rsid w:val="00AE7052"/>
    <w:rsid w:val="00AE7515"/>
    <w:rsid w:val="00AF0DA0"/>
    <w:rsid w:val="00B034BF"/>
    <w:rsid w:val="00B06121"/>
    <w:rsid w:val="00B10769"/>
    <w:rsid w:val="00B13688"/>
    <w:rsid w:val="00B16877"/>
    <w:rsid w:val="00B23C11"/>
    <w:rsid w:val="00B3108F"/>
    <w:rsid w:val="00B35ED3"/>
    <w:rsid w:val="00B404D2"/>
    <w:rsid w:val="00B52883"/>
    <w:rsid w:val="00B530D1"/>
    <w:rsid w:val="00B629E9"/>
    <w:rsid w:val="00B73316"/>
    <w:rsid w:val="00B7709D"/>
    <w:rsid w:val="00B77C28"/>
    <w:rsid w:val="00B80166"/>
    <w:rsid w:val="00B860D5"/>
    <w:rsid w:val="00B87673"/>
    <w:rsid w:val="00B878E0"/>
    <w:rsid w:val="00B92930"/>
    <w:rsid w:val="00B94E28"/>
    <w:rsid w:val="00B961D0"/>
    <w:rsid w:val="00BA5796"/>
    <w:rsid w:val="00BB0648"/>
    <w:rsid w:val="00BB1817"/>
    <w:rsid w:val="00BB276F"/>
    <w:rsid w:val="00BB3AF3"/>
    <w:rsid w:val="00BB587D"/>
    <w:rsid w:val="00BC1D5F"/>
    <w:rsid w:val="00BC26CA"/>
    <w:rsid w:val="00BC3F50"/>
    <w:rsid w:val="00BC4362"/>
    <w:rsid w:val="00BD15DC"/>
    <w:rsid w:val="00BD23A5"/>
    <w:rsid w:val="00BD3248"/>
    <w:rsid w:val="00BD73B6"/>
    <w:rsid w:val="00BD7B3F"/>
    <w:rsid w:val="00BE41CE"/>
    <w:rsid w:val="00BF01CE"/>
    <w:rsid w:val="00BF1BFA"/>
    <w:rsid w:val="00BF2BBE"/>
    <w:rsid w:val="00BF2C2F"/>
    <w:rsid w:val="00BF2CE0"/>
    <w:rsid w:val="00BF33BB"/>
    <w:rsid w:val="00C06223"/>
    <w:rsid w:val="00C0728B"/>
    <w:rsid w:val="00C07AD4"/>
    <w:rsid w:val="00C1176C"/>
    <w:rsid w:val="00C14654"/>
    <w:rsid w:val="00C229D8"/>
    <w:rsid w:val="00C2334A"/>
    <w:rsid w:val="00C25462"/>
    <w:rsid w:val="00C27420"/>
    <w:rsid w:val="00C2780F"/>
    <w:rsid w:val="00C30F5C"/>
    <w:rsid w:val="00C32FB6"/>
    <w:rsid w:val="00C33F2D"/>
    <w:rsid w:val="00C40554"/>
    <w:rsid w:val="00C4080E"/>
    <w:rsid w:val="00C52288"/>
    <w:rsid w:val="00C5303F"/>
    <w:rsid w:val="00C55C4B"/>
    <w:rsid w:val="00C57802"/>
    <w:rsid w:val="00C61D1C"/>
    <w:rsid w:val="00C62664"/>
    <w:rsid w:val="00C77D90"/>
    <w:rsid w:val="00C807D2"/>
    <w:rsid w:val="00C81604"/>
    <w:rsid w:val="00C86226"/>
    <w:rsid w:val="00C931AF"/>
    <w:rsid w:val="00C94040"/>
    <w:rsid w:val="00C95CFB"/>
    <w:rsid w:val="00CA2F1E"/>
    <w:rsid w:val="00CA39D0"/>
    <w:rsid w:val="00CB353D"/>
    <w:rsid w:val="00CB38E9"/>
    <w:rsid w:val="00CB43E5"/>
    <w:rsid w:val="00CB5239"/>
    <w:rsid w:val="00CB649E"/>
    <w:rsid w:val="00CB6779"/>
    <w:rsid w:val="00CB7FEC"/>
    <w:rsid w:val="00CC0A6B"/>
    <w:rsid w:val="00CC30B6"/>
    <w:rsid w:val="00CD2A04"/>
    <w:rsid w:val="00CD3936"/>
    <w:rsid w:val="00CE034B"/>
    <w:rsid w:val="00CE219F"/>
    <w:rsid w:val="00CF17AF"/>
    <w:rsid w:val="00CF50B6"/>
    <w:rsid w:val="00CF70D4"/>
    <w:rsid w:val="00CF7A02"/>
    <w:rsid w:val="00CF7D26"/>
    <w:rsid w:val="00D02C2E"/>
    <w:rsid w:val="00D0545C"/>
    <w:rsid w:val="00D10C06"/>
    <w:rsid w:val="00D13F54"/>
    <w:rsid w:val="00D25F1B"/>
    <w:rsid w:val="00D42A7A"/>
    <w:rsid w:val="00D4304C"/>
    <w:rsid w:val="00D43C1D"/>
    <w:rsid w:val="00D44DED"/>
    <w:rsid w:val="00D51D6A"/>
    <w:rsid w:val="00D52F2E"/>
    <w:rsid w:val="00D5520A"/>
    <w:rsid w:val="00D55667"/>
    <w:rsid w:val="00D615C4"/>
    <w:rsid w:val="00D641C5"/>
    <w:rsid w:val="00D67B87"/>
    <w:rsid w:val="00D715B8"/>
    <w:rsid w:val="00D71D67"/>
    <w:rsid w:val="00D81EBA"/>
    <w:rsid w:val="00D828CA"/>
    <w:rsid w:val="00D86D30"/>
    <w:rsid w:val="00D9331E"/>
    <w:rsid w:val="00DA4B40"/>
    <w:rsid w:val="00DB11B8"/>
    <w:rsid w:val="00DB318F"/>
    <w:rsid w:val="00DB533B"/>
    <w:rsid w:val="00DB6CAB"/>
    <w:rsid w:val="00DB7B79"/>
    <w:rsid w:val="00DC128F"/>
    <w:rsid w:val="00DC32AB"/>
    <w:rsid w:val="00DC4648"/>
    <w:rsid w:val="00DC5060"/>
    <w:rsid w:val="00DD13BE"/>
    <w:rsid w:val="00DD2485"/>
    <w:rsid w:val="00DD3C0A"/>
    <w:rsid w:val="00DE09D8"/>
    <w:rsid w:val="00DE104B"/>
    <w:rsid w:val="00DE34FE"/>
    <w:rsid w:val="00DE712C"/>
    <w:rsid w:val="00DE747A"/>
    <w:rsid w:val="00DF0874"/>
    <w:rsid w:val="00DF3216"/>
    <w:rsid w:val="00E02688"/>
    <w:rsid w:val="00E047DF"/>
    <w:rsid w:val="00E04C35"/>
    <w:rsid w:val="00E1094C"/>
    <w:rsid w:val="00E14A09"/>
    <w:rsid w:val="00E1679D"/>
    <w:rsid w:val="00E26DF2"/>
    <w:rsid w:val="00E27079"/>
    <w:rsid w:val="00E30F0C"/>
    <w:rsid w:val="00E32F21"/>
    <w:rsid w:val="00E34C15"/>
    <w:rsid w:val="00E34F43"/>
    <w:rsid w:val="00E36E5F"/>
    <w:rsid w:val="00E406FD"/>
    <w:rsid w:val="00E5258C"/>
    <w:rsid w:val="00E52684"/>
    <w:rsid w:val="00E52F7A"/>
    <w:rsid w:val="00E5641C"/>
    <w:rsid w:val="00E5747F"/>
    <w:rsid w:val="00E63C05"/>
    <w:rsid w:val="00E65355"/>
    <w:rsid w:val="00E6735E"/>
    <w:rsid w:val="00E722AF"/>
    <w:rsid w:val="00E7360F"/>
    <w:rsid w:val="00E74652"/>
    <w:rsid w:val="00E7566D"/>
    <w:rsid w:val="00E7693A"/>
    <w:rsid w:val="00E9191E"/>
    <w:rsid w:val="00E94C0D"/>
    <w:rsid w:val="00E97395"/>
    <w:rsid w:val="00EA331B"/>
    <w:rsid w:val="00EA43EA"/>
    <w:rsid w:val="00EA4637"/>
    <w:rsid w:val="00EA557C"/>
    <w:rsid w:val="00EA71FA"/>
    <w:rsid w:val="00EB17F3"/>
    <w:rsid w:val="00EB1FB4"/>
    <w:rsid w:val="00EB5E98"/>
    <w:rsid w:val="00EB60FE"/>
    <w:rsid w:val="00EC314A"/>
    <w:rsid w:val="00EC496D"/>
    <w:rsid w:val="00EC7F77"/>
    <w:rsid w:val="00ED5651"/>
    <w:rsid w:val="00ED6A62"/>
    <w:rsid w:val="00ED71F6"/>
    <w:rsid w:val="00ED7C39"/>
    <w:rsid w:val="00EE3660"/>
    <w:rsid w:val="00EE4BE7"/>
    <w:rsid w:val="00EE57C5"/>
    <w:rsid w:val="00EE786D"/>
    <w:rsid w:val="00EE7899"/>
    <w:rsid w:val="00EF03A3"/>
    <w:rsid w:val="00EF35CE"/>
    <w:rsid w:val="00EF7444"/>
    <w:rsid w:val="00F01F2E"/>
    <w:rsid w:val="00F04842"/>
    <w:rsid w:val="00F04EFE"/>
    <w:rsid w:val="00F05253"/>
    <w:rsid w:val="00F0696D"/>
    <w:rsid w:val="00F12927"/>
    <w:rsid w:val="00F13AE9"/>
    <w:rsid w:val="00F22B8E"/>
    <w:rsid w:val="00F3093C"/>
    <w:rsid w:val="00F30A5D"/>
    <w:rsid w:val="00F366C9"/>
    <w:rsid w:val="00F40CF4"/>
    <w:rsid w:val="00F47C9F"/>
    <w:rsid w:val="00F5119D"/>
    <w:rsid w:val="00F57CC9"/>
    <w:rsid w:val="00F64B6B"/>
    <w:rsid w:val="00F668F3"/>
    <w:rsid w:val="00F6721F"/>
    <w:rsid w:val="00F715C1"/>
    <w:rsid w:val="00F73072"/>
    <w:rsid w:val="00F735F4"/>
    <w:rsid w:val="00F801DB"/>
    <w:rsid w:val="00F8331C"/>
    <w:rsid w:val="00F90249"/>
    <w:rsid w:val="00F90365"/>
    <w:rsid w:val="00F91551"/>
    <w:rsid w:val="00FA7000"/>
    <w:rsid w:val="00FB1DF0"/>
    <w:rsid w:val="00FB78D5"/>
    <w:rsid w:val="00FC079D"/>
    <w:rsid w:val="00FC1DD9"/>
    <w:rsid w:val="00FC29AD"/>
    <w:rsid w:val="00FE2FDE"/>
    <w:rsid w:val="00FE6DC4"/>
    <w:rsid w:val="00FF03E2"/>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BA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25"/>
    <w:pPr>
      <w:spacing w:after="0" w:line="240" w:lineRule="auto"/>
      <w:jc w:val="both"/>
    </w:pPr>
    <w:rPr>
      <w:rFonts w:ascii="Verdana" w:eastAsia="Times New Roman" w:hAnsi="Verdana" w:cs="Times New Roman"/>
      <w:sz w:val="18"/>
      <w:szCs w:val="24"/>
    </w:rPr>
  </w:style>
  <w:style w:type="paragraph" w:styleId="Heading1">
    <w:name w:val="heading 1"/>
    <w:basedOn w:val="Normal"/>
    <w:next w:val="Normal"/>
    <w:link w:val="Heading1Char"/>
    <w:uiPriority w:val="9"/>
    <w:qFormat/>
    <w:rsid w:val="00CD2A04"/>
    <w:pPr>
      <w:keepNext/>
      <w:keepLines/>
      <w:spacing w:before="24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0F67"/>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35F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A3083E"/>
    <w:pPr>
      <w:spacing w:before="100" w:beforeAutospacing="1" w:after="100" w:afterAutospacing="1"/>
      <w:jc w:val="left"/>
      <w:outlineLvl w:val="3"/>
    </w:pPr>
    <w:rPr>
      <w:rFonts w:ascii="Times New Roman" w:hAnsi="Times New Roman"/>
      <w:b/>
      <w:bCs/>
      <w:sz w:val="24"/>
    </w:rPr>
  </w:style>
  <w:style w:type="paragraph" w:styleId="Heading5">
    <w:name w:val="heading 5"/>
    <w:basedOn w:val="Normal"/>
    <w:next w:val="Normal"/>
    <w:link w:val="Heading5Char"/>
    <w:uiPriority w:val="9"/>
    <w:unhideWhenUsed/>
    <w:qFormat/>
    <w:rsid w:val="008F0F67"/>
    <w:pPr>
      <w:keepNext/>
      <w:keepLines/>
      <w:spacing w:before="40" w:line="259" w:lineRule="auto"/>
      <w:jc w:val="left"/>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S,single space,Fußnote"/>
    <w:basedOn w:val="Normal"/>
    <w:link w:val="FootnoteTextChar"/>
    <w:uiPriority w:val="99"/>
    <w:unhideWhenUsed/>
    <w:rsid w:val="00C14654"/>
    <w:rPr>
      <w:sz w:val="20"/>
      <w:szCs w:val="20"/>
    </w:rPr>
  </w:style>
  <w:style w:type="character" w:customStyle="1" w:styleId="FootnoteTextChar">
    <w:name w:val="Footnote Text Char"/>
    <w:aliases w:val="fn Char,FOOTNOTES Char,single space Char,Fußnote Char"/>
    <w:basedOn w:val="DefaultParagraphFont"/>
    <w:link w:val="FootnoteText"/>
    <w:uiPriority w:val="99"/>
    <w:rsid w:val="00C14654"/>
    <w:rPr>
      <w:rFonts w:ascii="Verdana" w:eastAsia="Times New Roman" w:hAnsi="Verdana" w:cs="Times New Roman"/>
      <w:sz w:val="20"/>
      <w:szCs w:val="20"/>
    </w:rPr>
  </w:style>
  <w:style w:type="character" w:styleId="FootnoteReference">
    <w:name w:val="footnote reference"/>
    <w:aliases w:val="fr,Error-Fußnotenzeichen5,Error-Fußnotenzeichen6,Error-Fußnotenzeichen3,Ref,de nota al pie,16 Point,Superscript 6 Point,ftref,Footnote Reference Number,Footnote Reference1,Footnote Reference 2,BVI fnr,Footnote, BVI fnr"/>
    <w:basedOn w:val="DefaultParagraphFont"/>
    <w:uiPriority w:val="99"/>
    <w:unhideWhenUsed/>
    <w:rsid w:val="00C14654"/>
    <w:rPr>
      <w:vertAlign w:val="superscript"/>
    </w:rPr>
  </w:style>
  <w:style w:type="character" w:styleId="Hyperlink">
    <w:name w:val="Hyperlink"/>
    <w:basedOn w:val="DefaultParagraphFont"/>
    <w:uiPriority w:val="99"/>
    <w:unhideWhenUsed/>
    <w:rsid w:val="00594206"/>
    <w:rPr>
      <w:color w:val="0000FF"/>
      <w:u w:val="single"/>
    </w:rPr>
  </w:style>
  <w:style w:type="paragraph" w:styleId="EndnoteText">
    <w:name w:val="endnote text"/>
    <w:basedOn w:val="Normal"/>
    <w:link w:val="EndnoteTextChar"/>
    <w:uiPriority w:val="99"/>
    <w:semiHidden/>
    <w:unhideWhenUsed/>
    <w:rsid w:val="00594206"/>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94206"/>
    <w:rPr>
      <w:sz w:val="20"/>
      <w:szCs w:val="20"/>
    </w:rPr>
  </w:style>
  <w:style w:type="character" w:styleId="EndnoteReference">
    <w:name w:val="endnote reference"/>
    <w:basedOn w:val="DefaultParagraphFont"/>
    <w:uiPriority w:val="99"/>
    <w:semiHidden/>
    <w:unhideWhenUsed/>
    <w:rsid w:val="00594206"/>
    <w:rPr>
      <w:vertAlign w:val="superscript"/>
    </w:rPr>
  </w:style>
  <w:style w:type="paragraph" w:styleId="ListParagraph">
    <w:name w:val="List Paragraph"/>
    <w:aliases w:val="List Paragraph 1,NUMBERED PARAGRAPH,List Paragraph (numbered (a)),Bullets,List Paragraph nowy,Liste 1,Use Case List Paragraph,References,ReferencesCxSpLast,lp1,List_Paragraph,Multilevel para_II,List Paragraph1"/>
    <w:basedOn w:val="Normal"/>
    <w:link w:val="ListParagraphChar"/>
    <w:uiPriority w:val="34"/>
    <w:qFormat/>
    <w:rsid w:val="00594206"/>
    <w:pPr>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1 Char,NUMBERED PARAGRAPH Char,List Paragraph (numbered (a)) Char,Bullets Char,List Paragraph nowy Char,Liste 1 Char,Use Case List Paragraph Char,References Char,ReferencesCxSpLast Char,lp1 Char,List_Paragraph Char"/>
    <w:basedOn w:val="DefaultParagraphFont"/>
    <w:link w:val="ListParagraph"/>
    <w:uiPriority w:val="34"/>
    <w:locked/>
    <w:rsid w:val="00594206"/>
  </w:style>
  <w:style w:type="paragraph" w:styleId="CommentText">
    <w:name w:val="annotation text"/>
    <w:basedOn w:val="Normal"/>
    <w:link w:val="CommentTextChar"/>
    <w:uiPriority w:val="99"/>
    <w:unhideWhenUsed/>
    <w:rsid w:val="001F2811"/>
    <w:pPr>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F2811"/>
    <w:rPr>
      <w:sz w:val="20"/>
      <w:szCs w:val="20"/>
    </w:rPr>
  </w:style>
  <w:style w:type="character" w:styleId="FollowedHyperlink">
    <w:name w:val="FollowedHyperlink"/>
    <w:basedOn w:val="DefaultParagraphFont"/>
    <w:uiPriority w:val="99"/>
    <w:semiHidden/>
    <w:unhideWhenUsed/>
    <w:rsid w:val="00785A4A"/>
    <w:rPr>
      <w:color w:val="954F72" w:themeColor="followedHyperlink"/>
      <w:u w:val="single"/>
    </w:rPr>
  </w:style>
  <w:style w:type="paragraph" w:styleId="BalloonText">
    <w:name w:val="Balloon Text"/>
    <w:basedOn w:val="Normal"/>
    <w:link w:val="BalloonTextChar"/>
    <w:uiPriority w:val="99"/>
    <w:semiHidden/>
    <w:unhideWhenUsed/>
    <w:rsid w:val="003C2928"/>
    <w:rPr>
      <w:rFonts w:ascii="Segoe UI" w:hAnsi="Segoe UI" w:cs="Segoe UI"/>
      <w:szCs w:val="18"/>
    </w:rPr>
  </w:style>
  <w:style w:type="character" w:customStyle="1" w:styleId="BalloonTextChar">
    <w:name w:val="Balloon Text Char"/>
    <w:basedOn w:val="DefaultParagraphFont"/>
    <w:link w:val="BalloonText"/>
    <w:uiPriority w:val="99"/>
    <w:semiHidden/>
    <w:rsid w:val="003C29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E6C0C"/>
    <w:rPr>
      <w:color w:val="605E5C"/>
      <w:shd w:val="clear" w:color="auto" w:fill="E1DFDD"/>
    </w:rPr>
  </w:style>
  <w:style w:type="character" w:customStyle="1" w:styleId="Heading4Char">
    <w:name w:val="Heading 4 Char"/>
    <w:basedOn w:val="DefaultParagraphFont"/>
    <w:link w:val="Heading4"/>
    <w:uiPriority w:val="9"/>
    <w:rsid w:val="00A3083E"/>
    <w:rPr>
      <w:rFonts w:ascii="Times New Roman" w:eastAsia="Times New Roman" w:hAnsi="Times New Roman" w:cs="Times New Roman"/>
      <w:b/>
      <w:bCs/>
      <w:sz w:val="24"/>
      <w:szCs w:val="24"/>
    </w:rPr>
  </w:style>
  <w:style w:type="character" w:styleId="Strong">
    <w:name w:val="Strong"/>
    <w:basedOn w:val="DefaultParagraphFont"/>
    <w:uiPriority w:val="22"/>
    <w:qFormat/>
    <w:rsid w:val="00A3083E"/>
    <w:rPr>
      <w:b/>
      <w:bCs/>
    </w:rPr>
  </w:style>
  <w:style w:type="paragraph" w:styleId="NormalWeb">
    <w:name w:val="Normal (Web)"/>
    <w:basedOn w:val="Normal"/>
    <w:uiPriority w:val="99"/>
    <w:unhideWhenUsed/>
    <w:rsid w:val="00A3083E"/>
    <w:pPr>
      <w:spacing w:before="100" w:beforeAutospacing="1" w:after="100" w:afterAutospacing="1"/>
      <w:jc w:val="left"/>
    </w:pPr>
    <w:rPr>
      <w:rFonts w:ascii="Times New Roman" w:hAnsi="Times New Roman"/>
      <w:sz w:val="24"/>
    </w:rPr>
  </w:style>
  <w:style w:type="character" w:customStyle="1" w:styleId="Heading1Char">
    <w:name w:val="Heading 1 Char"/>
    <w:basedOn w:val="DefaultParagraphFont"/>
    <w:link w:val="Heading1"/>
    <w:uiPriority w:val="9"/>
    <w:rsid w:val="00CD2A0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E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35F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F5AD8"/>
    <w:rPr>
      <w:sz w:val="16"/>
      <w:szCs w:val="16"/>
    </w:rPr>
  </w:style>
  <w:style w:type="character" w:customStyle="1" w:styleId="Heading2Char">
    <w:name w:val="Heading 2 Char"/>
    <w:basedOn w:val="DefaultParagraphFont"/>
    <w:link w:val="Heading2"/>
    <w:uiPriority w:val="9"/>
    <w:rsid w:val="008F0F67"/>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8F0F67"/>
    <w:rPr>
      <w:rFonts w:asciiTheme="majorHAnsi" w:eastAsiaTheme="majorEastAsia" w:hAnsiTheme="majorHAnsi" w:cstheme="majorBidi"/>
      <w:color w:val="2F5496" w:themeColor="accent1" w:themeShade="BF"/>
    </w:rPr>
  </w:style>
  <w:style w:type="paragraph" w:customStyle="1" w:styleId="Default">
    <w:name w:val="Default"/>
    <w:rsid w:val="008F0F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uiPriority w:val="99"/>
    <w:rsid w:val="008F0F67"/>
    <w:rPr>
      <w:color w:val="auto"/>
    </w:rPr>
  </w:style>
  <w:style w:type="paragraph" w:customStyle="1" w:styleId="CM9">
    <w:name w:val="CM9"/>
    <w:basedOn w:val="Default"/>
    <w:next w:val="Default"/>
    <w:uiPriority w:val="99"/>
    <w:rsid w:val="008F0F67"/>
    <w:pPr>
      <w:spacing w:line="276" w:lineRule="atLeast"/>
    </w:pPr>
    <w:rPr>
      <w:color w:val="auto"/>
    </w:rPr>
  </w:style>
  <w:style w:type="paragraph" w:styleId="TOCHeading">
    <w:name w:val="TOC Heading"/>
    <w:basedOn w:val="Heading1"/>
    <w:next w:val="Normal"/>
    <w:uiPriority w:val="39"/>
    <w:unhideWhenUsed/>
    <w:qFormat/>
    <w:rsid w:val="008F0F67"/>
    <w:pPr>
      <w:spacing w:line="259" w:lineRule="auto"/>
      <w:outlineLvl w:val="9"/>
    </w:pPr>
  </w:style>
  <w:style w:type="paragraph" w:styleId="TOC1">
    <w:name w:val="toc 1"/>
    <w:basedOn w:val="Normal"/>
    <w:next w:val="Normal"/>
    <w:autoRedefine/>
    <w:uiPriority w:val="39"/>
    <w:unhideWhenUsed/>
    <w:rsid w:val="008302F5"/>
    <w:pPr>
      <w:tabs>
        <w:tab w:val="left" w:pos="709"/>
        <w:tab w:val="left" w:pos="880"/>
        <w:tab w:val="right" w:leader="dot" w:pos="9350"/>
      </w:tabs>
      <w:spacing w:after="100" w:line="259" w:lineRule="auto"/>
      <w:jc w:val="left"/>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8F0F67"/>
    <w:pPr>
      <w:tabs>
        <w:tab w:val="left" w:pos="660"/>
        <w:tab w:val="right" w:leader="dot" w:pos="9350"/>
      </w:tabs>
      <w:spacing w:after="100" w:line="259" w:lineRule="auto"/>
      <w:ind w:left="220"/>
      <w:jc w:val="left"/>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8F0F67"/>
    <w:pPr>
      <w:spacing w:after="100" w:line="259" w:lineRule="auto"/>
      <w:ind w:left="440"/>
      <w:jc w:val="left"/>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8F0F67"/>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0F67"/>
    <w:rPr>
      <w:rFonts w:eastAsiaTheme="minorEastAsia"/>
      <w:color w:val="5A5A5A" w:themeColor="text1" w:themeTint="A5"/>
      <w:spacing w:val="15"/>
    </w:rPr>
  </w:style>
  <w:style w:type="paragraph" w:styleId="Header">
    <w:name w:val="header"/>
    <w:basedOn w:val="Normal"/>
    <w:link w:val="HeaderChar"/>
    <w:uiPriority w:val="99"/>
    <w:unhideWhenUsed/>
    <w:rsid w:val="008F0F67"/>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F67"/>
  </w:style>
  <w:style w:type="paragraph" w:styleId="Footer">
    <w:name w:val="footer"/>
    <w:basedOn w:val="Normal"/>
    <w:link w:val="FooterChar"/>
    <w:uiPriority w:val="99"/>
    <w:unhideWhenUsed/>
    <w:rsid w:val="008F0F67"/>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F67"/>
  </w:style>
  <w:style w:type="paragraph" w:styleId="CommentSubject">
    <w:name w:val="annotation subject"/>
    <w:basedOn w:val="CommentText"/>
    <w:next w:val="CommentText"/>
    <w:link w:val="CommentSubjectChar"/>
    <w:uiPriority w:val="99"/>
    <w:semiHidden/>
    <w:unhideWhenUsed/>
    <w:rsid w:val="008F0F67"/>
    <w:rPr>
      <w:b/>
      <w:bCs/>
    </w:rPr>
  </w:style>
  <w:style w:type="character" w:customStyle="1" w:styleId="CommentSubjectChar">
    <w:name w:val="Comment Subject Char"/>
    <w:basedOn w:val="CommentTextChar"/>
    <w:link w:val="CommentSubject"/>
    <w:uiPriority w:val="99"/>
    <w:semiHidden/>
    <w:rsid w:val="008F0F67"/>
    <w:rPr>
      <w:b/>
      <w:bCs/>
      <w:sz w:val="20"/>
      <w:szCs w:val="20"/>
    </w:rPr>
  </w:style>
  <w:style w:type="table" w:styleId="GridTable4-Accent3">
    <w:name w:val="Grid Table 4 Accent 3"/>
    <w:basedOn w:val="TableNormal"/>
    <w:uiPriority w:val="49"/>
    <w:rsid w:val="008F0F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8F0F67"/>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F67"/>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8F0F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8F0F67"/>
    <w:pPr>
      <w:spacing w:after="0" w:line="240" w:lineRule="auto"/>
    </w:pPr>
  </w:style>
  <w:style w:type="paragraph" w:styleId="Caption">
    <w:name w:val="caption"/>
    <w:basedOn w:val="Normal"/>
    <w:next w:val="Normal"/>
    <w:uiPriority w:val="35"/>
    <w:unhideWhenUsed/>
    <w:qFormat/>
    <w:rsid w:val="008F0F67"/>
    <w:pPr>
      <w:spacing w:after="200"/>
      <w:jc w:val="left"/>
    </w:pPr>
    <w:rPr>
      <w:rFonts w:asciiTheme="minorHAnsi" w:eastAsiaTheme="minorHAnsi" w:hAnsiTheme="minorHAnsi" w:cstheme="minorBidi"/>
      <w:i/>
      <w:iCs/>
      <w:color w:val="44546A" w:themeColor="text2"/>
      <w:szCs w:val="18"/>
    </w:rPr>
  </w:style>
  <w:style w:type="character" w:styleId="Emphasis">
    <w:name w:val="Emphasis"/>
    <w:basedOn w:val="DefaultParagraphFont"/>
    <w:uiPriority w:val="20"/>
    <w:qFormat/>
    <w:rsid w:val="008F0F67"/>
    <w:rPr>
      <w:i/>
      <w:iCs/>
    </w:rPr>
  </w:style>
  <w:style w:type="paragraph" w:styleId="NoSpacing">
    <w:name w:val="No Spacing"/>
    <w:uiPriority w:val="1"/>
    <w:qFormat/>
    <w:rsid w:val="00947688"/>
    <w:pPr>
      <w:spacing w:after="0" w:line="240" w:lineRule="auto"/>
    </w:pPr>
    <w:rPr>
      <w:rFonts w:eastAsiaTheme="minorEastAsia"/>
      <w:sz w:val="20"/>
      <w:szCs w:val="20"/>
      <w:lang w:eastAsia="ja-JP"/>
    </w:rPr>
  </w:style>
  <w:style w:type="paragraph" w:customStyle="1" w:styleId="Ratings1-5">
    <w:name w:val="Ratings 1-5"/>
    <w:basedOn w:val="Normal"/>
    <w:uiPriority w:val="1"/>
    <w:qFormat/>
    <w:rsid w:val="00947688"/>
    <w:pPr>
      <w:spacing w:before="40" w:after="120" w:line="276" w:lineRule="auto"/>
      <w:jc w:val="center"/>
    </w:pPr>
    <w:rPr>
      <w:rFonts w:asciiTheme="minorHAnsi" w:eastAsiaTheme="minorEastAsia" w:hAnsiTheme="minorHAnsi" w:cstheme="minorBidi"/>
      <w:sz w:val="20"/>
      <w:szCs w:val="20"/>
      <w:lang w:eastAsia="ja-JP"/>
    </w:rPr>
  </w:style>
  <w:style w:type="paragraph" w:customStyle="1" w:styleId="Rating">
    <w:name w:val="Rating"/>
    <w:basedOn w:val="Normal"/>
    <w:uiPriority w:val="1"/>
    <w:qFormat/>
    <w:rsid w:val="00947688"/>
    <w:pPr>
      <w:tabs>
        <w:tab w:val="right" w:pos="5215"/>
      </w:tabs>
      <w:spacing w:before="40" w:after="120"/>
      <w:jc w:val="left"/>
    </w:pPr>
    <w:rPr>
      <w:rFonts w:asciiTheme="minorHAnsi" w:eastAsiaTheme="minorEastAsia" w:hAnsiTheme="minorHAnsi" w:cstheme="minorBidi"/>
      <w:color w:val="000000" w:themeColor="text1"/>
      <w:sz w:val="20"/>
      <w:szCs w:val="20"/>
      <w:lang w:eastAsia="ja-JP"/>
    </w:rPr>
  </w:style>
  <w:style w:type="paragraph" w:customStyle="1" w:styleId="Pa7">
    <w:name w:val="Pa7"/>
    <w:basedOn w:val="Default"/>
    <w:next w:val="Default"/>
    <w:uiPriority w:val="99"/>
    <w:rsid w:val="006A381C"/>
    <w:pPr>
      <w:spacing w:line="261" w:lineRule="atLeast"/>
    </w:pPr>
    <w:rPr>
      <w:rFonts w:ascii="Andes" w:hAnsi="Andes" w:cstheme="minorBidi"/>
      <w:color w:val="auto"/>
    </w:rPr>
  </w:style>
  <w:style w:type="character" w:customStyle="1" w:styleId="apple-converted-space">
    <w:name w:val="apple-converted-space"/>
    <w:basedOn w:val="DefaultParagraphFont"/>
    <w:rsid w:val="003E0A7B"/>
  </w:style>
  <w:style w:type="character" w:customStyle="1" w:styleId="highlight">
    <w:name w:val="highlight"/>
    <w:basedOn w:val="DefaultParagraphFont"/>
    <w:rsid w:val="00EC7F77"/>
  </w:style>
  <w:style w:type="paragraph" w:customStyle="1" w:styleId="Pa3">
    <w:name w:val="Pa3"/>
    <w:basedOn w:val="Default"/>
    <w:next w:val="Default"/>
    <w:uiPriority w:val="99"/>
    <w:rsid w:val="00533B32"/>
    <w:pPr>
      <w:spacing w:line="211" w:lineRule="atLeast"/>
    </w:pPr>
    <w:rPr>
      <w:color w:val="auto"/>
    </w:rPr>
  </w:style>
  <w:style w:type="paragraph" w:customStyle="1" w:styleId="SubTitle0">
    <w:name w:val="Sub Title"/>
    <w:uiPriority w:val="8"/>
    <w:qFormat/>
    <w:rsid w:val="00D02C2E"/>
    <w:pPr>
      <w:spacing w:after="0" w:line="240" w:lineRule="auto"/>
      <w:ind w:left="720"/>
    </w:pPr>
    <w:rPr>
      <w:rFonts w:ascii="Segoe UI" w:eastAsia="MS Mincho" w:hAnsi="Segoe UI" w:cs="Segoe UI"/>
      <w:b/>
      <w:bCs/>
      <w:color w:val="808080" w:themeColor="background1" w:themeShade="80"/>
      <w:sz w:val="29"/>
      <w:szCs w:val="29"/>
      <w:lang w:eastAsia="ja-JP" w:bidi="ml-IN"/>
    </w:rPr>
  </w:style>
  <w:style w:type="character" w:customStyle="1" w:styleId="e24kjd">
    <w:name w:val="e24kjd"/>
    <w:basedOn w:val="DefaultParagraphFont"/>
    <w:rsid w:val="00BB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010">
      <w:bodyDiv w:val="1"/>
      <w:marLeft w:val="0"/>
      <w:marRight w:val="0"/>
      <w:marTop w:val="0"/>
      <w:marBottom w:val="0"/>
      <w:divBdr>
        <w:top w:val="none" w:sz="0" w:space="0" w:color="auto"/>
        <w:left w:val="none" w:sz="0" w:space="0" w:color="auto"/>
        <w:bottom w:val="none" w:sz="0" w:space="0" w:color="auto"/>
        <w:right w:val="none" w:sz="0" w:space="0" w:color="auto"/>
      </w:divBdr>
    </w:div>
    <w:div w:id="37095054">
      <w:bodyDiv w:val="1"/>
      <w:marLeft w:val="0"/>
      <w:marRight w:val="0"/>
      <w:marTop w:val="0"/>
      <w:marBottom w:val="0"/>
      <w:divBdr>
        <w:top w:val="none" w:sz="0" w:space="0" w:color="auto"/>
        <w:left w:val="none" w:sz="0" w:space="0" w:color="auto"/>
        <w:bottom w:val="none" w:sz="0" w:space="0" w:color="auto"/>
        <w:right w:val="none" w:sz="0" w:space="0" w:color="auto"/>
      </w:divBdr>
    </w:div>
    <w:div w:id="105272551">
      <w:bodyDiv w:val="1"/>
      <w:marLeft w:val="0"/>
      <w:marRight w:val="0"/>
      <w:marTop w:val="0"/>
      <w:marBottom w:val="0"/>
      <w:divBdr>
        <w:top w:val="none" w:sz="0" w:space="0" w:color="auto"/>
        <w:left w:val="none" w:sz="0" w:space="0" w:color="auto"/>
        <w:bottom w:val="none" w:sz="0" w:space="0" w:color="auto"/>
        <w:right w:val="none" w:sz="0" w:space="0" w:color="auto"/>
      </w:divBdr>
    </w:div>
    <w:div w:id="160394820">
      <w:bodyDiv w:val="1"/>
      <w:marLeft w:val="0"/>
      <w:marRight w:val="0"/>
      <w:marTop w:val="0"/>
      <w:marBottom w:val="0"/>
      <w:divBdr>
        <w:top w:val="none" w:sz="0" w:space="0" w:color="auto"/>
        <w:left w:val="none" w:sz="0" w:space="0" w:color="auto"/>
        <w:bottom w:val="none" w:sz="0" w:space="0" w:color="auto"/>
        <w:right w:val="none" w:sz="0" w:space="0" w:color="auto"/>
      </w:divBdr>
    </w:div>
    <w:div w:id="163520058">
      <w:bodyDiv w:val="1"/>
      <w:marLeft w:val="0"/>
      <w:marRight w:val="0"/>
      <w:marTop w:val="0"/>
      <w:marBottom w:val="0"/>
      <w:divBdr>
        <w:top w:val="none" w:sz="0" w:space="0" w:color="auto"/>
        <w:left w:val="none" w:sz="0" w:space="0" w:color="auto"/>
        <w:bottom w:val="none" w:sz="0" w:space="0" w:color="auto"/>
        <w:right w:val="none" w:sz="0" w:space="0" w:color="auto"/>
      </w:divBdr>
    </w:div>
    <w:div w:id="182212327">
      <w:bodyDiv w:val="1"/>
      <w:marLeft w:val="0"/>
      <w:marRight w:val="0"/>
      <w:marTop w:val="0"/>
      <w:marBottom w:val="0"/>
      <w:divBdr>
        <w:top w:val="none" w:sz="0" w:space="0" w:color="auto"/>
        <w:left w:val="none" w:sz="0" w:space="0" w:color="auto"/>
        <w:bottom w:val="none" w:sz="0" w:space="0" w:color="auto"/>
        <w:right w:val="none" w:sz="0" w:space="0" w:color="auto"/>
      </w:divBdr>
    </w:div>
    <w:div w:id="201400602">
      <w:bodyDiv w:val="1"/>
      <w:marLeft w:val="0"/>
      <w:marRight w:val="0"/>
      <w:marTop w:val="0"/>
      <w:marBottom w:val="0"/>
      <w:divBdr>
        <w:top w:val="none" w:sz="0" w:space="0" w:color="auto"/>
        <w:left w:val="none" w:sz="0" w:space="0" w:color="auto"/>
        <w:bottom w:val="none" w:sz="0" w:space="0" w:color="auto"/>
        <w:right w:val="none" w:sz="0" w:space="0" w:color="auto"/>
      </w:divBdr>
    </w:div>
    <w:div w:id="261884773">
      <w:bodyDiv w:val="1"/>
      <w:marLeft w:val="0"/>
      <w:marRight w:val="0"/>
      <w:marTop w:val="0"/>
      <w:marBottom w:val="0"/>
      <w:divBdr>
        <w:top w:val="none" w:sz="0" w:space="0" w:color="auto"/>
        <w:left w:val="none" w:sz="0" w:space="0" w:color="auto"/>
        <w:bottom w:val="none" w:sz="0" w:space="0" w:color="auto"/>
        <w:right w:val="none" w:sz="0" w:space="0" w:color="auto"/>
      </w:divBdr>
    </w:div>
    <w:div w:id="459495750">
      <w:bodyDiv w:val="1"/>
      <w:marLeft w:val="0"/>
      <w:marRight w:val="0"/>
      <w:marTop w:val="0"/>
      <w:marBottom w:val="0"/>
      <w:divBdr>
        <w:top w:val="none" w:sz="0" w:space="0" w:color="auto"/>
        <w:left w:val="none" w:sz="0" w:space="0" w:color="auto"/>
        <w:bottom w:val="none" w:sz="0" w:space="0" w:color="auto"/>
        <w:right w:val="none" w:sz="0" w:space="0" w:color="auto"/>
      </w:divBdr>
    </w:div>
    <w:div w:id="503208093">
      <w:bodyDiv w:val="1"/>
      <w:marLeft w:val="0"/>
      <w:marRight w:val="0"/>
      <w:marTop w:val="0"/>
      <w:marBottom w:val="0"/>
      <w:divBdr>
        <w:top w:val="none" w:sz="0" w:space="0" w:color="auto"/>
        <w:left w:val="none" w:sz="0" w:space="0" w:color="auto"/>
        <w:bottom w:val="none" w:sz="0" w:space="0" w:color="auto"/>
        <w:right w:val="none" w:sz="0" w:space="0" w:color="auto"/>
      </w:divBdr>
    </w:div>
    <w:div w:id="882669432">
      <w:bodyDiv w:val="1"/>
      <w:marLeft w:val="0"/>
      <w:marRight w:val="0"/>
      <w:marTop w:val="0"/>
      <w:marBottom w:val="0"/>
      <w:divBdr>
        <w:top w:val="none" w:sz="0" w:space="0" w:color="auto"/>
        <w:left w:val="none" w:sz="0" w:space="0" w:color="auto"/>
        <w:bottom w:val="none" w:sz="0" w:space="0" w:color="auto"/>
        <w:right w:val="none" w:sz="0" w:space="0" w:color="auto"/>
      </w:divBdr>
    </w:div>
    <w:div w:id="897320475">
      <w:bodyDiv w:val="1"/>
      <w:marLeft w:val="0"/>
      <w:marRight w:val="0"/>
      <w:marTop w:val="0"/>
      <w:marBottom w:val="0"/>
      <w:divBdr>
        <w:top w:val="none" w:sz="0" w:space="0" w:color="auto"/>
        <w:left w:val="none" w:sz="0" w:space="0" w:color="auto"/>
        <w:bottom w:val="none" w:sz="0" w:space="0" w:color="auto"/>
        <w:right w:val="none" w:sz="0" w:space="0" w:color="auto"/>
      </w:divBdr>
      <w:divsChild>
        <w:div w:id="1891575922">
          <w:marLeft w:val="446"/>
          <w:marRight w:val="0"/>
          <w:marTop w:val="0"/>
          <w:marBottom w:val="0"/>
          <w:divBdr>
            <w:top w:val="none" w:sz="0" w:space="0" w:color="auto"/>
            <w:left w:val="none" w:sz="0" w:space="0" w:color="auto"/>
            <w:bottom w:val="none" w:sz="0" w:space="0" w:color="auto"/>
            <w:right w:val="none" w:sz="0" w:space="0" w:color="auto"/>
          </w:divBdr>
        </w:div>
      </w:divsChild>
    </w:div>
    <w:div w:id="972711005">
      <w:bodyDiv w:val="1"/>
      <w:marLeft w:val="0"/>
      <w:marRight w:val="0"/>
      <w:marTop w:val="0"/>
      <w:marBottom w:val="0"/>
      <w:divBdr>
        <w:top w:val="none" w:sz="0" w:space="0" w:color="auto"/>
        <w:left w:val="none" w:sz="0" w:space="0" w:color="auto"/>
        <w:bottom w:val="none" w:sz="0" w:space="0" w:color="auto"/>
        <w:right w:val="none" w:sz="0" w:space="0" w:color="auto"/>
      </w:divBdr>
      <w:divsChild>
        <w:div w:id="1983264186">
          <w:marLeft w:val="0"/>
          <w:marRight w:val="0"/>
          <w:marTop w:val="0"/>
          <w:marBottom w:val="0"/>
          <w:divBdr>
            <w:top w:val="none" w:sz="0" w:space="0" w:color="auto"/>
            <w:left w:val="none" w:sz="0" w:space="0" w:color="auto"/>
            <w:bottom w:val="none" w:sz="0" w:space="0" w:color="auto"/>
            <w:right w:val="none" w:sz="0" w:space="0" w:color="auto"/>
          </w:divBdr>
          <w:divsChild>
            <w:div w:id="1291593697">
              <w:marLeft w:val="0"/>
              <w:marRight w:val="0"/>
              <w:marTop w:val="0"/>
              <w:marBottom w:val="0"/>
              <w:divBdr>
                <w:top w:val="none" w:sz="0" w:space="0" w:color="auto"/>
                <w:left w:val="none" w:sz="0" w:space="0" w:color="auto"/>
                <w:bottom w:val="none" w:sz="0" w:space="0" w:color="auto"/>
                <w:right w:val="none" w:sz="0" w:space="0" w:color="auto"/>
              </w:divBdr>
              <w:divsChild>
                <w:div w:id="468206282">
                  <w:marLeft w:val="0"/>
                  <w:marRight w:val="0"/>
                  <w:marTop w:val="0"/>
                  <w:marBottom w:val="0"/>
                  <w:divBdr>
                    <w:top w:val="none" w:sz="0" w:space="0" w:color="auto"/>
                    <w:left w:val="none" w:sz="0" w:space="0" w:color="auto"/>
                    <w:bottom w:val="none" w:sz="0" w:space="0" w:color="auto"/>
                    <w:right w:val="none" w:sz="0" w:space="0" w:color="auto"/>
                  </w:divBdr>
                  <w:divsChild>
                    <w:div w:id="1441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4959">
      <w:bodyDiv w:val="1"/>
      <w:marLeft w:val="0"/>
      <w:marRight w:val="0"/>
      <w:marTop w:val="0"/>
      <w:marBottom w:val="0"/>
      <w:divBdr>
        <w:top w:val="none" w:sz="0" w:space="0" w:color="auto"/>
        <w:left w:val="none" w:sz="0" w:space="0" w:color="auto"/>
        <w:bottom w:val="none" w:sz="0" w:space="0" w:color="auto"/>
        <w:right w:val="none" w:sz="0" w:space="0" w:color="auto"/>
      </w:divBdr>
    </w:div>
    <w:div w:id="1026180962">
      <w:bodyDiv w:val="1"/>
      <w:marLeft w:val="0"/>
      <w:marRight w:val="0"/>
      <w:marTop w:val="0"/>
      <w:marBottom w:val="0"/>
      <w:divBdr>
        <w:top w:val="none" w:sz="0" w:space="0" w:color="auto"/>
        <w:left w:val="none" w:sz="0" w:space="0" w:color="auto"/>
        <w:bottom w:val="none" w:sz="0" w:space="0" w:color="auto"/>
        <w:right w:val="none" w:sz="0" w:space="0" w:color="auto"/>
      </w:divBdr>
      <w:divsChild>
        <w:div w:id="1619988353">
          <w:marLeft w:val="0"/>
          <w:marRight w:val="0"/>
          <w:marTop w:val="0"/>
          <w:marBottom w:val="0"/>
          <w:divBdr>
            <w:top w:val="none" w:sz="0" w:space="0" w:color="auto"/>
            <w:left w:val="none" w:sz="0" w:space="0" w:color="auto"/>
            <w:bottom w:val="none" w:sz="0" w:space="0" w:color="auto"/>
            <w:right w:val="none" w:sz="0" w:space="0" w:color="auto"/>
          </w:divBdr>
          <w:divsChild>
            <w:div w:id="924918439">
              <w:marLeft w:val="0"/>
              <w:marRight w:val="0"/>
              <w:marTop w:val="0"/>
              <w:marBottom w:val="0"/>
              <w:divBdr>
                <w:top w:val="none" w:sz="0" w:space="0" w:color="auto"/>
                <w:left w:val="none" w:sz="0" w:space="0" w:color="auto"/>
                <w:bottom w:val="none" w:sz="0" w:space="0" w:color="auto"/>
                <w:right w:val="none" w:sz="0" w:space="0" w:color="auto"/>
              </w:divBdr>
              <w:divsChild>
                <w:div w:id="183057587">
                  <w:marLeft w:val="0"/>
                  <w:marRight w:val="0"/>
                  <w:marTop w:val="0"/>
                  <w:marBottom w:val="0"/>
                  <w:divBdr>
                    <w:top w:val="none" w:sz="0" w:space="0" w:color="auto"/>
                    <w:left w:val="none" w:sz="0" w:space="0" w:color="auto"/>
                    <w:bottom w:val="none" w:sz="0" w:space="0" w:color="auto"/>
                    <w:right w:val="none" w:sz="0" w:space="0" w:color="auto"/>
                  </w:divBdr>
                  <w:divsChild>
                    <w:div w:id="11800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8124">
      <w:bodyDiv w:val="1"/>
      <w:marLeft w:val="0"/>
      <w:marRight w:val="0"/>
      <w:marTop w:val="0"/>
      <w:marBottom w:val="0"/>
      <w:divBdr>
        <w:top w:val="none" w:sz="0" w:space="0" w:color="auto"/>
        <w:left w:val="none" w:sz="0" w:space="0" w:color="auto"/>
        <w:bottom w:val="none" w:sz="0" w:space="0" w:color="auto"/>
        <w:right w:val="none" w:sz="0" w:space="0" w:color="auto"/>
      </w:divBdr>
    </w:div>
    <w:div w:id="1135832721">
      <w:bodyDiv w:val="1"/>
      <w:marLeft w:val="0"/>
      <w:marRight w:val="0"/>
      <w:marTop w:val="0"/>
      <w:marBottom w:val="0"/>
      <w:divBdr>
        <w:top w:val="none" w:sz="0" w:space="0" w:color="auto"/>
        <w:left w:val="none" w:sz="0" w:space="0" w:color="auto"/>
        <w:bottom w:val="none" w:sz="0" w:space="0" w:color="auto"/>
        <w:right w:val="none" w:sz="0" w:space="0" w:color="auto"/>
      </w:divBdr>
    </w:div>
    <w:div w:id="1191340803">
      <w:bodyDiv w:val="1"/>
      <w:marLeft w:val="0"/>
      <w:marRight w:val="0"/>
      <w:marTop w:val="0"/>
      <w:marBottom w:val="0"/>
      <w:divBdr>
        <w:top w:val="none" w:sz="0" w:space="0" w:color="auto"/>
        <w:left w:val="none" w:sz="0" w:space="0" w:color="auto"/>
        <w:bottom w:val="none" w:sz="0" w:space="0" w:color="auto"/>
        <w:right w:val="none" w:sz="0" w:space="0" w:color="auto"/>
      </w:divBdr>
      <w:divsChild>
        <w:div w:id="1161694967">
          <w:marLeft w:val="0"/>
          <w:marRight w:val="0"/>
          <w:marTop w:val="0"/>
          <w:marBottom w:val="0"/>
          <w:divBdr>
            <w:top w:val="none" w:sz="0" w:space="0" w:color="auto"/>
            <w:left w:val="none" w:sz="0" w:space="0" w:color="auto"/>
            <w:bottom w:val="none" w:sz="0" w:space="0" w:color="auto"/>
            <w:right w:val="none" w:sz="0" w:space="0" w:color="auto"/>
          </w:divBdr>
          <w:divsChild>
            <w:div w:id="267393598">
              <w:marLeft w:val="0"/>
              <w:marRight w:val="0"/>
              <w:marTop w:val="0"/>
              <w:marBottom w:val="0"/>
              <w:divBdr>
                <w:top w:val="none" w:sz="0" w:space="0" w:color="auto"/>
                <w:left w:val="none" w:sz="0" w:space="0" w:color="auto"/>
                <w:bottom w:val="none" w:sz="0" w:space="0" w:color="auto"/>
                <w:right w:val="none" w:sz="0" w:space="0" w:color="auto"/>
              </w:divBdr>
              <w:divsChild>
                <w:div w:id="1924681941">
                  <w:marLeft w:val="0"/>
                  <w:marRight w:val="0"/>
                  <w:marTop w:val="0"/>
                  <w:marBottom w:val="0"/>
                  <w:divBdr>
                    <w:top w:val="none" w:sz="0" w:space="0" w:color="auto"/>
                    <w:left w:val="none" w:sz="0" w:space="0" w:color="auto"/>
                    <w:bottom w:val="none" w:sz="0" w:space="0" w:color="auto"/>
                    <w:right w:val="none" w:sz="0" w:space="0" w:color="auto"/>
                  </w:divBdr>
                  <w:divsChild>
                    <w:div w:id="1475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5284">
      <w:bodyDiv w:val="1"/>
      <w:marLeft w:val="0"/>
      <w:marRight w:val="0"/>
      <w:marTop w:val="0"/>
      <w:marBottom w:val="0"/>
      <w:divBdr>
        <w:top w:val="none" w:sz="0" w:space="0" w:color="auto"/>
        <w:left w:val="none" w:sz="0" w:space="0" w:color="auto"/>
        <w:bottom w:val="none" w:sz="0" w:space="0" w:color="auto"/>
        <w:right w:val="none" w:sz="0" w:space="0" w:color="auto"/>
      </w:divBdr>
    </w:div>
    <w:div w:id="1331984567">
      <w:bodyDiv w:val="1"/>
      <w:marLeft w:val="0"/>
      <w:marRight w:val="0"/>
      <w:marTop w:val="0"/>
      <w:marBottom w:val="0"/>
      <w:divBdr>
        <w:top w:val="none" w:sz="0" w:space="0" w:color="auto"/>
        <w:left w:val="none" w:sz="0" w:space="0" w:color="auto"/>
        <w:bottom w:val="none" w:sz="0" w:space="0" w:color="auto"/>
        <w:right w:val="none" w:sz="0" w:space="0" w:color="auto"/>
      </w:divBdr>
    </w:div>
    <w:div w:id="1449936516">
      <w:bodyDiv w:val="1"/>
      <w:marLeft w:val="0"/>
      <w:marRight w:val="0"/>
      <w:marTop w:val="0"/>
      <w:marBottom w:val="0"/>
      <w:divBdr>
        <w:top w:val="none" w:sz="0" w:space="0" w:color="auto"/>
        <w:left w:val="none" w:sz="0" w:space="0" w:color="auto"/>
        <w:bottom w:val="none" w:sz="0" w:space="0" w:color="auto"/>
        <w:right w:val="none" w:sz="0" w:space="0" w:color="auto"/>
      </w:divBdr>
      <w:divsChild>
        <w:div w:id="699934958">
          <w:marLeft w:val="0"/>
          <w:marRight w:val="0"/>
          <w:marTop w:val="0"/>
          <w:marBottom w:val="0"/>
          <w:divBdr>
            <w:top w:val="none" w:sz="0" w:space="0" w:color="auto"/>
            <w:left w:val="none" w:sz="0" w:space="0" w:color="auto"/>
            <w:bottom w:val="none" w:sz="0" w:space="0" w:color="auto"/>
            <w:right w:val="none" w:sz="0" w:space="0" w:color="auto"/>
          </w:divBdr>
          <w:divsChild>
            <w:div w:id="1025865921">
              <w:marLeft w:val="0"/>
              <w:marRight w:val="0"/>
              <w:marTop w:val="0"/>
              <w:marBottom w:val="0"/>
              <w:divBdr>
                <w:top w:val="none" w:sz="0" w:space="0" w:color="auto"/>
                <w:left w:val="none" w:sz="0" w:space="0" w:color="auto"/>
                <w:bottom w:val="none" w:sz="0" w:space="0" w:color="auto"/>
                <w:right w:val="none" w:sz="0" w:space="0" w:color="auto"/>
              </w:divBdr>
              <w:divsChild>
                <w:div w:id="3765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0881">
      <w:bodyDiv w:val="1"/>
      <w:marLeft w:val="0"/>
      <w:marRight w:val="0"/>
      <w:marTop w:val="0"/>
      <w:marBottom w:val="0"/>
      <w:divBdr>
        <w:top w:val="none" w:sz="0" w:space="0" w:color="auto"/>
        <w:left w:val="none" w:sz="0" w:space="0" w:color="auto"/>
        <w:bottom w:val="none" w:sz="0" w:space="0" w:color="auto"/>
        <w:right w:val="none" w:sz="0" w:space="0" w:color="auto"/>
      </w:divBdr>
    </w:div>
    <w:div w:id="1536118409">
      <w:bodyDiv w:val="1"/>
      <w:marLeft w:val="0"/>
      <w:marRight w:val="0"/>
      <w:marTop w:val="0"/>
      <w:marBottom w:val="0"/>
      <w:divBdr>
        <w:top w:val="none" w:sz="0" w:space="0" w:color="auto"/>
        <w:left w:val="none" w:sz="0" w:space="0" w:color="auto"/>
        <w:bottom w:val="none" w:sz="0" w:space="0" w:color="auto"/>
        <w:right w:val="none" w:sz="0" w:space="0" w:color="auto"/>
      </w:divBdr>
    </w:div>
    <w:div w:id="1588032384">
      <w:bodyDiv w:val="1"/>
      <w:marLeft w:val="0"/>
      <w:marRight w:val="0"/>
      <w:marTop w:val="0"/>
      <w:marBottom w:val="0"/>
      <w:divBdr>
        <w:top w:val="none" w:sz="0" w:space="0" w:color="auto"/>
        <w:left w:val="none" w:sz="0" w:space="0" w:color="auto"/>
        <w:bottom w:val="none" w:sz="0" w:space="0" w:color="auto"/>
        <w:right w:val="none" w:sz="0" w:space="0" w:color="auto"/>
      </w:divBdr>
    </w:div>
    <w:div w:id="1606384357">
      <w:bodyDiv w:val="1"/>
      <w:marLeft w:val="0"/>
      <w:marRight w:val="0"/>
      <w:marTop w:val="0"/>
      <w:marBottom w:val="0"/>
      <w:divBdr>
        <w:top w:val="none" w:sz="0" w:space="0" w:color="auto"/>
        <w:left w:val="none" w:sz="0" w:space="0" w:color="auto"/>
        <w:bottom w:val="none" w:sz="0" w:space="0" w:color="auto"/>
        <w:right w:val="none" w:sz="0" w:space="0" w:color="auto"/>
      </w:divBdr>
    </w:div>
    <w:div w:id="1646541126">
      <w:bodyDiv w:val="1"/>
      <w:marLeft w:val="0"/>
      <w:marRight w:val="0"/>
      <w:marTop w:val="0"/>
      <w:marBottom w:val="0"/>
      <w:divBdr>
        <w:top w:val="none" w:sz="0" w:space="0" w:color="auto"/>
        <w:left w:val="none" w:sz="0" w:space="0" w:color="auto"/>
        <w:bottom w:val="none" w:sz="0" w:space="0" w:color="auto"/>
        <w:right w:val="none" w:sz="0" w:space="0" w:color="auto"/>
      </w:divBdr>
    </w:div>
    <w:div w:id="1647659080">
      <w:bodyDiv w:val="1"/>
      <w:marLeft w:val="0"/>
      <w:marRight w:val="0"/>
      <w:marTop w:val="0"/>
      <w:marBottom w:val="0"/>
      <w:divBdr>
        <w:top w:val="none" w:sz="0" w:space="0" w:color="auto"/>
        <w:left w:val="none" w:sz="0" w:space="0" w:color="auto"/>
        <w:bottom w:val="none" w:sz="0" w:space="0" w:color="auto"/>
        <w:right w:val="none" w:sz="0" w:space="0" w:color="auto"/>
      </w:divBdr>
      <w:divsChild>
        <w:div w:id="2019573036">
          <w:marLeft w:val="547"/>
          <w:marRight w:val="0"/>
          <w:marTop w:val="0"/>
          <w:marBottom w:val="0"/>
          <w:divBdr>
            <w:top w:val="none" w:sz="0" w:space="0" w:color="auto"/>
            <w:left w:val="none" w:sz="0" w:space="0" w:color="auto"/>
            <w:bottom w:val="none" w:sz="0" w:space="0" w:color="auto"/>
            <w:right w:val="none" w:sz="0" w:space="0" w:color="auto"/>
          </w:divBdr>
        </w:div>
      </w:divsChild>
    </w:div>
    <w:div w:id="1856921755">
      <w:bodyDiv w:val="1"/>
      <w:marLeft w:val="0"/>
      <w:marRight w:val="0"/>
      <w:marTop w:val="0"/>
      <w:marBottom w:val="0"/>
      <w:divBdr>
        <w:top w:val="none" w:sz="0" w:space="0" w:color="auto"/>
        <w:left w:val="none" w:sz="0" w:space="0" w:color="auto"/>
        <w:bottom w:val="none" w:sz="0" w:space="0" w:color="auto"/>
        <w:right w:val="none" w:sz="0" w:space="0" w:color="auto"/>
      </w:divBdr>
    </w:div>
    <w:div w:id="1859125509">
      <w:bodyDiv w:val="1"/>
      <w:marLeft w:val="0"/>
      <w:marRight w:val="0"/>
      <w:marTop w:val="0"/>
      <w:marBottom w:val="0"/>
      <w:divBdr>
        <w:top w:val="none" w:sz="0" w:space="0" w:color="auto"/>
        <w:left w:val="none" w:sz="0" w:space="0" w:color="auto"/>
        <w:bottom w:val="none" w:sz="0" w:space="0" w:color="auto"/>
        <w:right w:val="none" w:sz="0" w:space="0" w:color="auto"/>
      </w:divBdr>
    </w:div>
    <w:div w:id="1910071704">
      <w:bodyDiv w:val="1"/>
      <w:marLeft w:val="0"/>
      <w:marRight w:val="0"/>
      <w:marTop w:val="0"/>
      <w:marBottom w:val="0"/>
      <w:divBdr>
        <w:top w:val="none" w:sz="0" w:space="0" w:color="auto"/>
        <w:left w:val="none" w:sz="0" w:space="0" w:color="auto"/>
        <w:bottom w:val="none" w:sz="0" w:space="0" w:color="auto"/>
        <w:right w:val="none" w:sz="0" w:space="0" w:color="auto"/>
      </w:divBdr>
    </w:div>
    <w:div w:id="1933930095">
      <w:bodyDiv w:val="1"/>
      <w:marLeft w:val="0"/>
      <w:marRight w:val="0"/>
      <w:marTop w:val="0"/>
      <w:marBottom w:val="0"/>
      <w:divBdr>
        <w:top w:val="none" w:sz="0" w:space="0" w:color="auto"/>
        <w:left w:val="none" w:sz="0" w:space="0" w:color="auto"/>
        <w:bottom w:val="none" w:sz="0" w:space="0" w:color="auto"/>
        <w:right w:val="none" w:sz="0" w:space="0" w:color="auto"/>
      </w:divBdr>
    </w:div>
    <w:div w:id="1954971404">
      <w:bodyDiv w:val="1"/>
      <w:marLeft w:val="0"/>
      <w:marRight w:val="0"/>
      <w:marTop w:val="0"/>
      <w:marBottom w:val="0"/>
      <w:divBdr>
        <w:top w:val="none" w:sz="0" w:space="0" w:color="auto"/>
        <w:left w:val="none" w:sz="0" w:space="0" w:color="auto"/>
        <w:bottom w:val="none" w:sz="0" w:space="0" w:color="auto"/>
        <w:right w:val="none" w:sz="0" w:space="0" w:color="auto"/>
      </w:divBdr>
    </w:div>
    <w:div w:id="1970355557">
      <w:bodyDiv w:val="1"/>
      <w:marLeft w:val="0"/>
      <w:marRight w:val="0"/>
      <w:marTop w:val="0"/>
      <w:marBottom w:val="0"/>
      <w:divBdr>
        <w:top w:val="none" w:sz="0" w:space="0" w:color="auto"/>
        <w:left w:val="none" w:sz="0" w:space="0" w:color="auto"/>
        <w:bottom w:val="none" w:sz="0" w:space="0" w:color="auto"/>
        <w:right w:val="none" w:sz="0" w:space="0" w:color="auto"/>
      </w:divBdr>
    </w:div>
    <w:div w:id="2023317133">
      <w:bodyDiv w:val="1"/>
      <w:marLeft w:val="0"/>
      <w:marRight w:val="0"/>
      <w:marTop w:val="0"/>
      <w:marBottom w:val="0"/>
      <w:divBdr>
        <w:top w:val="none" w:sz="0" w:space="0" w:color="auto"/>
        <w:left w:val="none" w:sz="0" w:space="0" w:color="auto"/>
        <w:bottom w:val="none" w:sz="0" w:space="0" w:color="auto"/>
        <w:right w:val="none" w:sz="0" w:space="0" w:color="auto"/>
      </w:divBdr>
      <w:divsChild>
        <w:div w:id="1751384257">
          <w:marLeft w:val="547"/>
          <w:marRight w:val="0"/>
          <w:marTop w:val="0"/>
          <w:marBottom w:val="0"/>
          <w:divBdr>
            <w:top w:val="none" w:sz="0" w:space="0" w:color="auto"/>
            <w:left w:val="none" w:sz="0" w:space="0" w:color="auto"/>
            <w:bottom w:val="none" w:sz="0" w:space="0" w:color="auto"/>
            <w:right w:val="none" w:sz="0" w:space="0" w:color="auto"/>
          </w:divBdr>
        </w:div>
      </w:divsChild>
    </w:div>
    <w:div w:id="2044018168">
      <w:bodyDiv w:val="1"/>
      <w:marLeft w:val="0"/>
      <w:marRight w:val="0"/>
      <w:marTop w:val="0"/>
      <w:marBottom w:val="0"/>
      <w:divBdr>
        <w:top w:val="none" w:sz="0" w:space="0" w:color="auto"/>
        <w:left w:val="none" w:sz="0" w:space="0" w:color="auto"/>
        <w:bottom w:val="none" w:sz="0" w:space="0" w:color="auto"/>
        <w:right w:val="none" w:sz="0" w:space="0" w:color="auto"/>
      </w:divBdr>
    </w:div>
    <w:div w:id="2051539081">
      <w:bodyDiv w:val="1"/>
      <w:marLeft w:val="0"/>
      <w:marRight w:val="0"/>
      <w:marTop w:val="0"/>
      <w:marBottom w:val="0"/>
      <w:divBdr>
        <w:top w:val="none" w:sz="0" w:space="0" w:color="auto"/>
        <w:left w:val="none" w:sz="0" w:space="0" w:color="auto"/>
        <w:bottom w:val="none" w:sz="0" w:space="0" w:color="auto"/>
        <w:right w:val="none" w:sz="0" w:space="0" w:color="auto"/>
      </w:divBdr>
    </w:div>
    <w:div w:id="20909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www.priv.gc.ca/en/privacy-topics/privacy-breaches/respond-to-a-privacy-breach-at-your-business/gd_pb_201810/" TargetMode="External"/><Relationship Id="rId39" Type="http://schemas.openxmlformats.org/officeDocument/2006/relationships/hyperlink" Target="https://www.priv.gc.ca/en/report-a-concern/report-a-privacy-breach-at-your-organization/report-a-privacy-breach-at-your-business/" TargetMode="External"/><Relationship Id="rId3" Type="http://schemas.openxmlformats.org/officeDocument/2006/relationships/styles" Target="styles.xml"/><Relationship Id="rId21" Type="http://schemas.openxmlformats.org/officeDocument/2006/relationships/hyperlink" Target="https://searchdatabackup.techtarget.com/definition/data-protection" TargetMode="External"/><Relationship Id="rId34" Type="http://schemas.openxmlformats.org/officeDocument/2006/relationships/hyperlink" Target="https://www.priv.gc.ca/en/privacy-topics/privacy-breaches/respond-to-a-privacy-breach-at-your-business/gd_pb_201810/" TargetMode="External"/><Relationship Id="rId42" Type="http://schemas.openxmlformats.org/officeDocument/2006/relationships/hyperlink" Target="mailto:lsalamina@ifc.org"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png"/><Relationship Id="rId33" Type="http://schemas.openxmlformats.org/officeDocument/2006/relationships/hyperlink" Target="https://www.priv.gc.ca/en/privacy-topics/privacy-breaches/respond-to-a-privacy-breach-at-your-business/gd_pb_201810/" TargetMode="External"/><Relationship Id="rId38" Type="http://schemas.openxmlformats.org/officeDocument/2006/relationships/hyperlink" Target="https://www.priv.gc.ca/en/privacy-topics/privacy-breaches/respond-to-a-privacy-breach-at-your-business/gd_pb_201810/"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priv.gc.ca/en/privacy-topics/privacy-breaches/respond-to-a-privacy-breach-at-your-business/gd_pb_201810/" TargetMode="External"/><Relationship Id="rId41" Type="http://schemas.openxmlformats.org/officeDocument/2006/relationships/hyperlink" Target="mailto:lsalamina@if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hyperlink" Target="https://www.priv.gc.ca/en/report-a-concern/report-a-privacy-breach-at-your-organization/report-a-privacy-breach-at-your-business/" TargetMode="External"/><Relationship Id="rId37" Type="http://schemas.openxmlformats.org/officeDocument/2006/relationships/hyperlink" Target="https://www.priv.gc.ca/en/privacy-topics/privacy-breaches/respond-to-a-privacy-breach-at-your-business/gd_pb_201810/" TargetMode="External"/><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hyperlink" Target="https://www.priv.gc.ca/en/privacy-topics/privacy-breaches/respond-to-a-privacy-breach-at-your-business/gd_pb_201810/" TargetMode="External"/><Relationship Id="rId36" Type="http://schemas.openxmlformats.org/officeDocument/2006/relationships/hyperlink" Target="https://www.priv.gc.ca/en/privacy-topics/privacy-breaches/respond-to-a-privacy-breach-at-your-business/gd_pb_201810/"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www.priv.gc.ca/en/privacy-topics/privacy-breaches/respond-to-a-privacy-breach-at-your-business/gd_pb_2018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s://whatis.techtarget.com/definition/access" TargetMode="External"/><Relationship Id="rId27" Type="http://schemas.openxmlformats.org/officeDocument/2006/relationships/hyperlink" Target="https://www.priv.gc.ca/en/privacy-topics/privacy-breaches/respond-to-a-privacy-breach-at-your-business/gd_pb_201810/" TargetMode="External"/><Relationship Id="rId30" Type="http://schemas.openxmlformats.org/officeDocument/2006/relationships/hyperlink" Target="https://www.priv.gc.ca/en/privacy-topics/privacy-breaches/respond-to-a-privacy-breach-at-your-business/gd_pb_201810/" TargetMode="External"/><Relationship Id="rId35" Type="http://schemas.openxmlformats.org/officeDocument/2006/relationships/hyperlink" Target="https://www.priv.gc.ca/en/privacy-topics/privacy-breaches/respond-to-a-privacy-breach-at-your-business/gd_pb_201810/" TargetMode="External"/><Relationship Id="rId43"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wired.com/story/equifax-breach-no-excuse/" TargetMode="External"/><Relationship Id="rId3" Type="http://schemas.openxmlformats.org/officeDocument/2006/relationships/hyperlink" Target="https://www.law.com/newyorklawjournal/sites/newyorklawjournal/2017/09/18/ny-proposes-regulating-credit-reporting-agencies/?slreturn=20180417120511" TargetMode="External"/><Relationship Id="rId7" Type="http://schemas.openxmlformats.org/officeDocument/2006/relationships/hyperlink" Target="https://www.wired.com/story/equifax-breach-no-excuse/" TargetMode="External"/><Relationship Id="rId2" Type="http://schemas.openxmlformats.org/officeDocument/2006/relationships/hyperlink" Target="https://www.newnettechnologies.com/equifax-profits-drop-27-percent-following-data-breach.html" TargetMode="External"/><Relationship Id="rId1" Type="http://schemas.openxmlformats.org/officeDocument/2006/relationships/hyperlink" Target="http://www.ey.com/Publication/vwLUAssets/cyber_ecosystem/$FILE/EY-Insights_on_GRC_Cyber_ecosystem.pdf" TargetMode="External"/><Relationship Id="rId6" Type="http://schemas.openxmlformats.org/officeDocument/2006/relationships/hyperlink" Target="https://media.kasperskycontenthub.com/wp-content/uploads/sites/43/2018/11/27083106/Financial-cyber-threat-predictions-for-2019.pdf" TargetMode="External"/><Relationship Id="rId11" Type="http://schemas.openxmlformats.org/officeDocument/2006/relationships/hyperlink" Target="https://www.ecb.europa.eu/paym/pol/shared/pdf/G7_Fundamental_Elements_Oct_2016.pdf" TargetMode="External"/><Relationship Id="rId5" Type="http://schemas.openxmlformats.org/officeDocument/2006/relationships/hyperlink" Target="https://www2.deloitte.com/nl/nl/pages/risk/articles/cyber-security-in-2018-and-2019-looking-back-and-moving-forward.html" TargetMode="External"/><Relationship Id="rId10" Type="http://schemas.openxmlformats.org/officeDocument/2006/relationships/hyperlink" Target="https://www2.deloitte.com/nl/nl/pages/risk/articles/cyber-security-in-2018-and-2019-looking-back-and-moving-forward.html" TargetMode="External"/><Relationship Id="rId4" Type="http://schemas.openxmlformats.org/officeDocument/2006/relationships/hyperlink" Target="https://www.acainternational.org/news/new-york-issues-cybersecurity-regulation-for-credit-reporting-agencies" TargetMode="External"/><Relationship Id="rId9" Type="http://schemas.openxmlformats.org/officeDocument/2006/relationships/hyperlink" Target="https://www.newnettechnologies.com/equifax-profits-drop-27-percent-following-data-breach.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dirty="0"/>
              <a:t>Respondents</a:t>
            </a:r>
            <a:r>
              <a:rPr lang="en-US" sz="1200" b="1" baseline="0" dirty="0"/>
              <a:t> by Organization Type</a:t>
            </a:r>
            <a:endParaRPr lang="en-US" sz="1200" b="1"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F3-4DCA-8BC6-F8DB5ACFC7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F3-4DCA-8BC6-F8DB5ACFC7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Sheet1!$F$7:$F$8</c:f>
              <c:strCache>
                <c:ptCount val="2"/>
                <c:pt idx="0">
                  <c:v>private</c:v>
                </c:pt>
                <c:pt idx="1">
                  <c:v>public</c:v>
                </c:pt>
              </c:strCache>
            </c:strRef>
          </c:cat>
          <c:val>
            <c:numRef>
              <c:f>Sheet1!$G$7:$G$8</c:f>
              <c:numCache>
                <c:formatCode>General</c:formatCode>
                <c:ptCount val="2"/>
                <c:pt idx="0">
                  <c:v>30</c:v>
                </c:pt>
                <c:pt idx="1">
                  <c:v>5</c:v>
                </c:pt>
              </c:numCache>
            </c:numRef>
          </c:val>
          <c:extLst>
            <c:ext xmlns:c16="http://schemas.microsoft.com/office/drawing/2014/chart" uri="{C3380CC4-5D6E-409C-BE32-E72D297353CC}">
              <c16:uniqueId val="{00000004-32F3-4DCA-8BC6-F8DB5ACFC708}"/>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5B9BD5"/>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09206541490009"/>
          <c:y val="0"/>
          <c:w val="0.46043357561074094"/>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Sheet1!$A$2:$A$4</c:f>
              <c:strCache>
                <c:ptCount val="3"/>
                <c:pt idx="0">
                  <c:v>Risk management framework includes Cyber risk?</c:v>
                </c:pt>
                <c:pt idx="1">
                  <c:v>Risk management function assessmentt of the framework is commesurate to the risk?</c:v>
                </c:pt>
                <c:pt idx="2">
                  <c:v>The institution complies with data privacy regulations?</c:v>
                </c:pt>
              </c:strCache>
            </c:strRef>
          </c:cat>
          <c:val>
            <c:numRef>
              <c:f>Sheet1!$B$2:$B$4</c:f>
              <c:numCache>
                <c:formatCode>General</c:formatCode>
                <c:ptCount val="3"/>
                <c:pt idx="0">
                  <c:v>33</c:v>
                </c:pt>
                <c:pt idx="1">
                  <c:v>33</c:v>
                </c:pt>
                <c:pt idx="2">
                  <c:v>35</c:v>
                </c:pt>
              </c:numCache>
            </c:numRef>
          </c:val>
          <c:extLst>
            <c:ext xmlns:c16="http://schemas.microsoft.com/office/drawing/2014/chart" uri="{C3380CC4-5D6E-409C-BE32-E72D297353CC}">
              <c16:uniqueId val="{00000000-6251-4E64-BC10-C4E61F1C05BD}"/>
            </c:ext>
          </c:extLst>
        </c:ser>
        <c:ser>
          <c:idx val="1"/>
          <c:order val="1"/>
          <c:tx>
            <c:strRef>
              <c:f>Sheet1!$C$1</c:f>
              <c:strCache>
                <c:ptCount val="1"/>
                <c:pt idx="0">
                  <c:v>no</c:v>
                </c:pt>
              </c:strCache>
            </c:strRef>
          </c:tx>
          <c:spPr>
            <a:solidFill>
              <a:schemeClr val="accent2"/>
            </a:solidFill>
            <a:ln>
              <a:noFill/>
            </a:ln>
            <a:effectLst/>
          </c:spPr>
          <c:invertIfNegative val="0"/>
          <c:cat>
            <c:strRef>
              <c:f>Sheet1!$A$2:$A$4</c:f>
              <c:strCache>
                <c:ptCount val="3"/>
                <c:pt idx="0">
                  <c:v>Risk management framework includes Cyber risk?</c:v>
                </c:pt>
                <c:pt idx="1">
                  <c:v>Risk management function assessmentt of the framework is commesurate to the risk?</c:v>
                </c:pt>
                <c:pt idx="2">
                  <c:v>The institution complies with data privacy regulations?</c:v>
                </c:pt>
              </c:strCache>
            </c:strRef>
          </c:cat>
          <c:val>
            <c:numRef>
              <c:f>Sheet1!$C$2:$C$4</c:f>
              <c:numCache>
                <c:formatCode>General</c:formatCode>
                <c:ptCount val="3"/>
                <c:pt idx="0">
                  <c:v>2</c:v>
                </c:pt>
                <c:pt idx="1">
                  <c:v>2</c:v>
                </c:pt>
                <c:pt idx="2">
                  <c:v>0</c:v>
                </c:pt>
              </c:numCache>
            </c:numRef>
          </c:val>
          <c:extLst>
            <c:ext xmlns:c16="http://schemas.microsoft.com/office/drawing/2014/chart" uri="{C3380CC4-5D6E-409C-BE32-E72D297353CC}">
              <c16:uniqueId val="{00000001-6251-4E64-BC10-C4E61F1C05BD}"/>
            </c:ext>
          </c:extLst>
        </c:ser>
        <c:ser>
          <c:idx val="2"/>
          <c:order val="2"/>
          <c:tx>
            <c:strRef>
              <c:f>Sheet1!$D$1</c:f>
              <c:strCache>
                <c:ptCount val="1"/>
                <c:pt idx="0">
                  <c:v>N/A</c:v>
                </c:pt>
              </c:strCache>
            </c:strRef>
          </c:tx>
          <c:spPr>
            <a:solidFill>
              <a:schemeClr val="accent3"/>
            </a:solidFill>
            <a:ln>
              <a:noFill/>
            </a:ln>
            <a:effectLst/>
          </c:spPr>
          <c:invertIfNegative val="0"/>
          <c:cat>
            <c:strRef>
              <c:f>Sheet1!$A$2:$A$4</c:f>
              <c:strCache>
                <c:ptCount val="3"/>
                <c:pt idx="0">
                  <c:v>Risk management framework includes Cyber risk?</c:v>
                </c:pt>
                <c:pt idx="1">
                  <c:v>Risk management function assessmentt of the framework is commesurate to the risk?</c:v>
                </c:pt>
                <c:pt idx="2">
                  <c:v>The institution complies with data privacy regulations?</c:v>
                </c:pt>
              </c:strCache>
            </c:strRef>
          </c:cat>
          <c:val>
            <c:numRef>
              <c:f>Sheet1!$D$2:$D$4</c:f>
              <c:numCache>
                <c:formatCode>General</c:formatCode>
                <c:ptCount val="3"/>
                <c:pt idx="0">
                  <c:v>0</c:v>
                </c:pt>
                <c:pt idx="1">
                  <c:v>0</c:v>
                </c:pt>
                <c:pt idx="2">
                  <c:v>0</c:v>
                </c:pt>
              </c:numCache>
            </c:numRef>
          </c:val>
          <c:extLst>
            <c:ext xmlns:c16="http://schemas.microsoft.com/office/drawing/2014/chart" uri="{C3380CC4-5D6E-409C-BE32-E72D297353CC}">
              <c16:uniqueId val="{00000002-6251-4E64-BC10-C4E61F1C05BD}"/>
            </c:ext>
          </c:extLst>
        </c:ser>
        <c:dLbls>
          <c:showLegendKey val="0"/>
          <c:showVal val="0"/>
          <c:showCatName val="0"/>
          <c:showSerName val="0"/>
          <c:showPercent val="0"/>
          <c:showBubbleSize val="0"/>
        </c:dLbls>
        <c:gapWidth val="219"/>
        <c:overlap val="100"/>
        <c:axId val="541514752"/>
        <c:axId val="541511616"/>
      </c:barChart>
      <c:catAx>
        <c:axId val="541514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41511616"/>
        <c:crosses val="autoZero"/>
        <c:auto val="1"/>
        <c:lblAlgn val="ctr"/>
        <c:lblOffset val="100"/>
        <c:noMultiLvlLbl val="0"/>
      </c:catAx>
      <c:valAx>
        <c:axId val="541511616"/>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41514752"/>
        <c:crosses val="autoZero"/>
        <c:crossBetween val="between"/>
      </c:valAx>
      <c:spPr>
        <a:noFill/>
        <a:ln>
          <a:noFill/>
        </a:ln>
        <a:effectLst/>
      </c:spPr>
    </c:plotArea>
    <c:legend>
      <c:legendPos val="b"/>
      <c:layout>
        <c:manualLayout>
          <c:xMode val="edge"/>
          <c:yMode val="edge"/>
          <c:x val="0.37295735373210509"/>
          <c:y val="0.81282831348207085"/>
          <c:w val="0.51577989919556733"/>
          <c:h val="6.416409788562862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52656949698541"/>
          <c:y val="0"/>
          <c:w val="0.34379612782408298"/>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Sheet1!$A$2:$A$8</c:f>
              <c:strCache>
                <c:ptCount val="7"/>
                <c:pt idx="0">
                  <c:v>Documented process to monitor, analyze and respond to incidents?</c:v>
                </c:pt>
                <c:pt idx="1">
                  <c:v>Dedicated security incident team to respond to incidents</c:v>
                </c:pt>
                <c:pt idx="2">
                  <c:v>Process to escalate to snr mngmt on breaches based on thresholds?</c:v>
                </c:pt>
                <c:pt idx="3">
                  <c:v>Internal communication plan for Cyber incidents?</c:v>
                </c:pt>
                <c:pt idx="4">
                  <c:v>External communications plan for cyber incidents?</c:v>
                </c:pt>
                <c:pt idx="5">
                  <c:v>The institution partners with CERT?</c:v>
                </c:pt>
                <c:pt idx="6">
                  <c:v>Incident response simulation exercise?</c:v>
                </c:pt>
              </c:strCache>
            </c:strRef>
          </c:cat>
          <c:val>
            <c:numRef>
              <c:f>Sheet1!$B$2:$B$8</c:f>
              <c:numCache>
                <c:formatCode>General</c:formatCode>
                <c:ptCount val="7"/>
                <c:pt idx="0">
                  <c:v>33</c:v>
                </c:pt>
                <c:pt idx="1">
                  <c:v>27</c:v>
                </c:pt>
                <c:pt idx="2">
                  <c:v>31</c:v>
                </c:pt>
                <c:pt idx="3">
                  <c:v>31</c:v>
                </c:pt>
                <c:pt idx="4">
                  <c:v>24</c:v>
                </c:pt>
                <c:pt idx="5">
                  <c:v>18</c:v>
                </c:pt>
                <c:pt idx="6">
                  <c:v>23</c:v>
                </c:pt>
              </c:numCache>
            </c:numRef>
          </c:val>
          <c:extLst>
            <c:ext xmlns:c16="http://schemas.microsoft.com/office/drawing/2014/chart" uri="{C3380CC4-5D6E-409C-BE32-E72D297353CC}">
              <c16:uniqueId val="{00000000-4ED7-4231-B0F8-38BA04F58113}"/>
            </c:ext>
          </c:extLst>
        </c:ser>
        <c:ser>
          <c:idx val="1"/>
          <c:order val="1"/>
          <c:tx>
            <c:strRef>
              <c:f>Sheet1!$C$1</c:f>
              <c:strCache>
                <c:ptCount val="1"/>
                <c:pt idx="0">
                  <c:v>no</c:v>
                </c:pt>
              </c:strCache>
            </c:strRef>
          </c:tx>
          <c:spPr>
            <a:solidFill>
              <a:schemeClr val="accent2"/>
            </a:solidFill>
            <a:ln>
              <a:noFill/>
            </a:ln>
            <a:effectLst/>
          </c:spPr>
          <c:invertIfNegative val="0"/>
          <c:cat>
            <c:strRef>
              <c:f>Sheet1!$A$2:$A$8</c:f>
              <c:strCache>
                <c:ptCount val="7"/>
                <c:pt idx="0">
                  <c:v>Documented process to monitor, analyze and respond to incidents?</c:v>
                </c:pt>
                <c:pt idx="1">
                  <c:v>Dedicated security incident team to respond to incidents</c:v>
                </c:pt>
                <c:pt idx="2">
                  <c:v>Process to escalate to snr mngmt on breaches based on thresholds?</c:v>
                </c:pt>
                <c:pt idx="3">
                  <c:v>Internal communication plan for Cyber incidents?</c:v>
                </c:pt>
                <c:pt idx="4">
                  <c:v>External communications plan for cyber incidents?</c:v>
                </c:pt>
                <c:pt idx="5">
                  <c:v>The institution partners with CERT?</c:v>
                </c:pt>
                <c:pt idx="6">
                  <c:v>Incident response simulation exercise?</c:v>
                </c:pt>
              </c:strCache>
            </c:strRef>
          </c:cat>
          <c:val>
            <c:numRef>
              <c:f>Sheet1!$C$2:$C$8</c:f>
              <c:numCache>
                <c:formatCode>General</c:formatCode>
                <c:ptCount val="7"/>
                <c:pt idx="0">
                  <c:v>2</c:v>
                </c:pt>
                <c:pt idx="1">
                  <c:v>7</c:v>
                </c:pt>
                <c:pt idx="2">
                  <c:v>4</c:v>
                </c:pt>
                <c:pt idx="3">
                  <c:v>4</c:v>
                </c:pt>
                <c:pt idx="4">
                  <c:v>10</c:v>
                </c:pt>
                <c:pt idx="5">
                  <c:v>11</c:v>
                </c:pt>
                <c:pt idx="6">
                  <c:v>12</c:v>
                </c:pt>
              </c:numCache>
            </c:numRef>
          </c:val>
          <c:extLst>
            <c:ext xmlns:c16="http://schemas.microsoft.com/office/drawing/2014/chart" uri="{C3380CC4-5D6E-409C-BE32-E72D297353CC}">
              <c16:uniqueId val="{00000001-4ED7-4231-B0F8-38BA04F58113}"/>
            </c:ext>
          </c:extLst>
        </c:ser>
        <c:ser>
          <c:idx val="2"/>
          <c:order val="2"/>
          <c:tx>
            <c:strRef>
              <c:f>Sheet1!$D$1</c:f>
              <c:strCache>
                <c:ptCount val="1"/>
                <c:pt idx="0">
                  <c:v>N/A</c:v>
                </c:pt>
              </c:strCache>
            </c:strRef>
          </c:tx>
          <c:spPr>
            <a:solidFill>
              <a:schemeClr val="accent3"/>
            </a:solidFill>
            <a:ln>
              <a:noFill/>
            </a:ln>
            <a:effectLst/>
          </c:spPr>
          <c:invertIfNegative val="0"/>
          <c:cat>
            <c:strRef>
              <c:f>Sheet1!$A$2:$A$8</c:f>
              <c:strCache>
                <c:ptCount val="7"/>
                <c:pt idx="0">
                  <c:v>Documented process to monitor, analyze and respond to incidents?</c:v>
                </c:pt>
                <c:pt idx="1">
                  <c:v>Dedicated security incident team to respond to incidents</c:v>
                </c:pt>
                <c:pt idx="2">
                  <c:v>Process to escalate to snr mngmt on breaches based on thresholds?</c:v>
                </c:pt>
                <c:pt idx="3">
                  <c:v>Internal communication plan for Cyber incidents?</c:v>
                </c:pt>
                <c:pt idx="4">
                  <c:v>External communications plan for cyber incidents?</c:v>
                </c:pt>
                <c:pt idx="5">
                  <c:v>The institution partners with CERT?</c:v>
                </c:pt>
                <c:pt idx="6">
                  <c:v>Incident response simulation exercise?</c:v>
                </c:pt>
              </c:strCache>
            </c:strRef>
          </c:cat>
          <c:val>
            <c:numRef>
              <c:f>Sheet1!$D$2:$D$8</c:f>
              <c:numCache>
                <c:formatCode>General</c:formatCode>
                <c:ptCount val="7"/>
                <c:pt idx="0">
                  <c:v>0</c:v>
                </c:pt>
                <c:pt idx="1">
                  <c:v>1</c:v>
                </c:pt>
                <c:pt idx="2">
                  <c:v>0</c:v>
                </c:pt>
                <c:pt idx="3">
                  <c:v>0</c:v>
                </c:pt>
                <c:pt idx="4">
                  <c:v>1</c:v>
                </c:pt>
                <c:pt idx="5">
                  <c:v>6</c:v>
                </c:pt>
                <c:pt idx="6">
                  <c:v>0</c:v>
                </c:pt>
              </c:numCache>
            </c:numRef>
          </c:val>
          <c:extLst>
            <c:ext xmlns:c16="http://schemas.microsoft.com/office/drawing/2014/chart" uri="{C3380CC4-5D6E-409C-BE32-E72D297353CC}">
              <c16:uniqueId val="{00000002-4ED7-4231-B0F8-38BA04F58113}"/>
            </c:ext>
          </c:extLst>
        </c:ser>
        <c:dLbls>
          <c:showLegendKey val="0"/>
          <c:showVal val="0"/>
          <c:showCatName val="0"/>
          <c:showSerName val="0"/>
          <c:showPercent val="0"/>
          <c:showBubbleSize val="0"/>
        </c:dLbls>
        <c:gapWidth val="219"/>
        <c:overlap val="100"/>
        <c:axId val="541512008"/>
        <c:axId val="541515144"/>
      </c:barChart>
      <c:catAx>
        <c:axId val="541512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515144"/>
        <c:crosses val="autoZero"/>
        <c:auto val="1"/>
        <c:lblAlgn val="ctr"/>
        <c:lblOffset val="100"/>
        <c:noMultiLvlLbl val="0"/>
      </c:catAx>
      <c:valAx>
        <c:axId val="541515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41512008"/>
        <c:crosses val="autoZero"/>
        <c:crossBetween val="between"/>
      </c:valAx>
      <c:spPr>
        <a:noFill/>
        <a:ln>
          <a:noFill/>
        </a:ln>
        <a:effectLst/>
      </c:spPr>
    </c:plotArea>
    <c:legend>
      <c:legendPos val="b"/>
      <c:layout>
        <c:manualLayout>
          <c:xMode val="edge"/>
          <c:yMode val="edge"/>
          <c:x val="0.3570267716535433"/>
          <c:y val="0.87757780277465314"/>
          <c:w val="0.40204130962787121"/>
          <c:h val="5.562018882944521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52656949698541"/>
          <c:y val="0"/>
          <c:w val="0.34379612782408298"/>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Sheet1!$A$2:$A$6</c:f>
              <c:strCache>
                <c:ptCount val="5"/>
                <c:pt idx="0">
                  <c:v>DLP program and WSO to monitor and prevent breaches?</c:v>
                </c:pt>
                <c:pt idx="1">
                  <c:v>The institution require user verification prior to sending mail?</c:v>
                </c:pt>
                <c:pt idx="2">
                  <c:v>Processes to capture DLP events are in place?</c:v>
                </c:pt>
                <c:pt idx="3">
                  <c:v>DLP rules are in place to identify, block or encrypt data</c:v>
                </c:pt>
                <c:pt idx="4">
                  <c:v>Are there rules to control printing sensitive docs and info?</c:v>
                </c:pt>
              </c:strCache>
            </c:strRef>
          </c:cat>
          <c:val>
            <c:numRef>
              <c:f>Sheet1!$B$2:$B$6</c:f>
              <c:numCache>
                <c:formatCode>General</c:formatCode>
                <c:ptCount val="5"/>
                <c:pt idx="0">
                  <c:v>28</c:v>
                </c:pt>
                <c:pt idx="1">
                  <c:v>21</c:v>
                </c:pt>
                <c:pt idx="2">
                  <c:v>26</c:v>
                </c:pt>
                <c:pt idx="3">
                  <c:v>24</c:v>
                </c:pt>
                <c:pt idx="4">
                  <c:v>28</c:v>
                </c:pt>
              </c:numCache>
            </c:numRef>
          </c:val>
          <c:extLst>
            <c:ext xmlns:c16="http://schemas.microsoft.com/office/drawing/2014/chart" uri="{C3380CC4-5D6E-409C-BE32-E72D297353CC}">
              <c16:uniqueId val="{00000000-5B1D-4855-B2BC-56CF4E51AADB}"/>
            </c:ext>
          </c:extLst>
        </c:ser>
        <c:ser>
          <c:idx val="1"/>
          <c:order val="1"/>
          <c:tx>
            <c:strRef>
              <c:f>Sheet1!$C$1</c:f>
              <c:strCache>
                <c:ptCount val="1"/>
                <c:pt idx="0">
                  <c:v>no</c:v>
                </c:pt>
              </c:strCache>
            </c:strRef>
          </c:tx>
          <c:spPr>
            <a:solidFill>
              <a:schemeClr val="accent2"/>
            </a:solidFill>
            <a:ln>
              <a:noFill/>
            </a:ln>
            <a:effectLst/>
          </c:spPr>
          <c:invertIfNegative val="0"/>
          <c:cat>
            <c:strRef>
              <c:f>Sheet1!$A$2:$A$6</c:f>
              <c:strCache>
                <c:ptCount val="5"/>
                <c:pt idx="0">
                  <c:v>DLP program and WSO to monitor and prevent breaches?</c:v>
                </c:pt>
                <c:pt idx="1">
                  <c:v>The institution require user verification prior to sending mail?</c:v>
                </c:pt>
                <c:pt idx="2">
                  <c:v>Processes to capture DLP events are in place?</c:v>
                </c:pt>
                <c:pt idx="3">
                  <c:v>DLP rules are in place to identify, block or encrypt data</c:v>
                </c:pt>
                <c:pt idx="4">
                  <c:v>Are there rules to control printing sensitive docs and info?</c:v>
                </c:pt>
              </c:strCache>
            </c:strRef>
          </c:cat>
          <c:val>
            <c:numRef>
              <c:f>Sheet1!$C$2:$C$6</c:f>
              <c:numCache>
                <c:formatCode>General</c:formatCode>
                <c:ptCount val="5"/>
                <c:pt idx="0">
                  <c:v>6</c:v>
                </c:pt>
                <c:pt idx="1">
                  <c:v>14</c:v>
                </c:pt>
                <c:pt idx="2">
                  <c:v>8</c:v>
                </c:pt>
                <c:pt idx="3">
                  <c:v>11</c:v>
                </c:pt>
                <c:pt idx="4">
                  <c:v>7</c:v>
                </c:pt>
              </c:numCache>
            </c:numRef>
          </c:val>
          <c:extLst>
            <c:ext xmlns:c16="http://schemas.microsoft.com/office/drawing/2014/chart" uri="{C3380CC4-5D6E-409C-BE32-E72D297353CC}">
              <c16:uniqueId val="{00000001-5B1D-4855-B2BC-56CF4E51AADB}"/>
            </c:ext>
          </c:extLst>
        </c:ser>
        <c:ser>
          <c:idx val="2"/>
          <c:order val="2"/>
          <c:tx>
            <c:strRef>
              <c:f>Sheet1!$D$1</c:f>
              <c:strCache>
                <c:ptCount val="1"/>
                <c:pt idx="0">
                  <c:v>N/A</c:v>
                </c:pt>
              </c:strCache>
            </c:strRef>
          </c:tx>
          <c:spPr>
            <a:solidFill>
              <a:schemeClr val="accent3"/>
            </a:solidFill>
            <a:ln>
              <a:noFill/>
            </a:ln>
            <a:effectLst/>
          </c:spPr>
          <c:invertIfNegative val="0"/>
          <c:cat>
            <c:strRef>
              <c:f>Sheet1!$A$2:$A$6</c:f>
              <c:strCache>
                <c:ptCount val="5"/>
                <c:pt idx="0">
                  <c:v>DLP program and WSO to monitor and prevent breaches?</c:v>
                </c:pt>
                <c:pt idx="1">
                  <c:v>The institution require user verification prior to sending mail?</c:v>
                </c:pt>
                <c:pt idx="2">
                  <c:v>Processes to capture DLP events are in place?</c:v>
                </c:pt>
                <c:pt idx="3">
                  <c:v>DLP rules are in place to identify, block or encrypt data</c:v>
                </c:pt>
                <c:pt idx="4">
                  <c:v>Are there rules to control printing sensitive docs and info?</c:v>
                </c:pt>
              </c:strCache>
            </c:strRef>
          </c:cat>
          <c:val>
            <c:numRef>
              <c:f>Sheet1!$D$2:$D$6</c:f>
              <c:numCache>
                <c:formatCode>General</c:formatCode>
                <c:ptCount val="5"/>
                <c:pt idx="0">
                  <c:v>1</c:v>
                </c:pt>
                <c:pt idx="1">
                  <c:v>0</c:v>
                </c:pt>
                <c:pt idx="2">
                  <c:v>1</c:v>
                </c:pt>
                <c:pt idx="3">
                  <c:v>0</c:v>
                </c:pt>
                <c:pt idx="4">
                  <c:v>0</c:v>
                </c:pt>
              </c:numCache>
            </c:numRef>
          </c:val>
          <c:extLst>
            <c:ext xmlns:c16="http://schemas.microsoft.com/office/drawing/2014/chart" uri="{C3380CC4-5D6E-409C-BE32-E72D297353CC}">
              <c16:uniqueId val="{00000002-5B1D-4855-B2BC-56CF4E51AADB}"/>
            </c:ext>
          </c:extLst>
        </c:ser>
        <c:dLbls>
          <c:showLegendKey val="0"/>
          <c:showVal val="0"/>
          <c:showCatName val="0"/>
          <c:showSerName val="0"/>
          <c:showPercent val="0"/>
          <c:showBubbleSize val="0"/>
        </c:dLbls>
        <c:gapWidth val="219"/>
        <c:overlap val="100"/>
        <c:axId val="541513576"/>
        <c:axId val="541513968"/>
      </c:barChart>
      <c:catAx>
        <c:axId val="541513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1513968"/>
        <c:crosses val="autoZero"/>
        <c:auto val="1"/>
        <c:lblAlgn val="ctr"/>
        <c:lblOffset val="100"/>
        <c:noMultiLvlLbl val="0"/>
      </c:catAx>
      <c:valAx>
        <c:axId val="541513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1513576"/>
        <c:crosses val="autoZero"/>
        <c:crossBetween val="between"/>
      </c:valAx>
      <c:spPr>
        <a:noFill/>
        <a:ln>
          <a:noFill/>
        </a:ln>
        <a:effectLst/>
      </c:spPr>
    </c:plotArea>
    <c:legend>
      <c:legendPos val="b"/>
      <c:layout>
        <c:manualLayout>
          <c:xMode val="edge"/>
          <c:yMode val="edge"/>
          <c:x val="0.43070193148933306"/>
          <c:y val="0.7860028137268622"/>
          <c:w val="0.40204130962787121"/>
          <c:h val="5.562018882944521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22871660273237"/>
          <c:y val="0"/>
          <c:w val="0.47583316508513357"/>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Sheet1!$A$2:$A$12</c:f>
              <c:strCache>
                <c:ptCount val="11"/>
                <c:pt idx="0">
                  <c:v>Is the network segmented in separate trust zones?</c:v>
                </c:pt>
                <c:pt idx="1">
                  <c:v>Is unautorized network access automatically detected and blocked?</c:v>
                </c:pt>
                <c:pt idx="2">
                  <c:v>Remote access policies for internal resrces over public netwrk?</c:v>
                </c:pt>
                <c:pt idx="3">
                  <c:v>Are there tight controls for admin privileges?</c:v>
                </c:pt>
                <c:pt idx="4">
                  <c:v>Are there strong authentication mechanisms?</c:v>
                </c:pt>
                <c:pt idx="5">
                  <c:v>Is there an inventory of technology assets?</c:v>
                </c:pt>
                <c:pt idx="6">
                  <c:v>Security configuration standards to HW and SW?</c:v>
                </c:pt>
                <c:pt idx="7">
                  <c:v>Change management process?</c:v>
                </c:pt>
                <c:pt idx="8">
                  <c:v>Automated process to detect and block chges to SW and HW</c:v>
                </c:pt>
                <c:pt idx="9">
                  <c:v>Vulnerability scans on SW and HW are regular?</c:v>
                </c:pt>
                <c:pt idx="10">
                  <c:v>Physical controls for data center access?</c:v>
                </c:pt>
              </c:strCache>
            </c:strRef>
          </c:cat>
          <c:val>
            <c:numRef>
              <c:f>Sheet1!$B$2:$B$12</c:f>
              <c:numCache>
                <c:formatCode>General</c:formatCode>
                <c:ptCount val="11"/>
                <c:pt idx="0">
                  <c:v>31</c:v>
                </c:pt>
                <c:pt idx="1">
                  <c:v>30</c:v>
                </c:pt>
                <c:pt idx="2">
                  <c:v>34</c:v>
                </c:pt>
                <c:pt idx="3">
                  <c:v>35</c:v>
                </c:pt>
                <c:pt idx="4">
                  <c:v>26</c:v>
                </c:pt>
                <c:pt idx="5">
                  <c:v>34</c:v>
                </c:pt>
                <c:pt idx="6">
                  <c:v>28</c:v>
                </c:pt>
                <c:pt idx="7">
                  <c:v>31</c:v>
                </c:pt>
                <c:pt idx="8">
                  <c:v>20</c:v>
                </c:pt>
                <c:pt idx="9">
                  <c:v>34</c:v>
                </c:pt>
                <c:pt idx="10">
                  <c:v>35</c:v>
                </c:pt>
              </c:numCache>
            </c:numRef>
          </c:val>
          <c:extLst>
            <c:ext xmlns:c16="http://schemas.microsoft.com/office/drawing/2014/chart" uri="{C3380CC4-5D6E-409C-BE32-E72D297353CC}">
              <c16:uniqueId val="{00000000-0D41-41CA-A8F0-582CD0BD5C12}"/>
            </c:ext>
          </c:extLst>
        </c:ser>
        <c:ser>
          <c:idx val="1"/>
          <c:order val="1"/>
          <c:tx>
            <c:strRef>
              <c:f>Sheet1!$C$1</c:f>
              <c:strCache>
                <c:ptCount val="1"/>
                <c:pt idx="0">
                  <c:v>no</c:v>
                </c:pt>
              </c:strCache>
            </c:strRef>
          </c:tx>
          <c:spPr>
            <a:solidFill>
              <a:schemeClr val="accent2"/>
            </a:solidFill>
            <a:ln>
              <a:noFill/>
            </a:ln>
            <a:effectLst/>
          </c:spPr>
          <c:invertIfNegative val="0"/>
          <c:cat>
            <c:strRef>
              <c:f>Sheet1!$A$2:$A$12</c:f>
              <c:strCache>
                <c:ptCount val="11"/>
                <c:pt idx="0">
                  <c:v>Is the network segmented in separate trust zones?</c:v>
                </c:pt>
                <c:pt idx="1">
                  <c:v>Is unautorized network access automatically detected and blocked?</c:v>
                </c:pt>
                <c:pt idx="2">
                  <c:v>Remote access policies for internal resrces over public netwrk?</c:v>
                </c:pt>
                <c:pt idx="3">
                  <c:v>Are there tight controls for admin privileges?</c:v>
                </c:pt>
                <c:pt idx="4">
                  <c:v>Are there strong authentication mechanisms?</c:v>
                </c:pt>
                <c:pt idx="5">
                  <c:v>Is there an inventory of technology assets?</c:v>
                </c:pt>
                <c:pt idx="6">
                  <c:v>Security configuration standards to HW and SW?</c:v>
                </c:pt>
                <c:pt idx="7">
                  <c:v>Change management process?</c:v>
                </c:pt>
                <c:pt idx="8">
                  <c:v>Automated process to detect and block chges to SW and HW</c:v>
                </c:pt>
                <c:pt idx="9">
                  <c:v>Vulnerability scans on SW and HW are regular?</c:v>
                </c:pt>
                <c:pt idx="10">
                  <c:v>Physical controls for data center access?</c:v>
                </c:pt>
              </c:strCache>
            </c:strRef>
          </c:cat>
          <c:val>
            <c:numRef>
              <c:f>Sheet1!$C$2:$C$12</c:f>
              <c:numCache>
                <c:formatCode>General</c:formatCode>
                <c:ptCount val="11"/>
                <c:pt idx="0">
                  <c:v>4</c:v>
                </c:pt>
                <c:pt idx="1">
                  <c:v>4</c:v>
                </c:pt>
                <c:pt idx="2">
                  <c:v>1</c:v>
                </c:pt>
                <c:pt idx="3">
                  <c:v>0</c:v>
                </c:pt>
                <c:pt idx="4">
                  <c:v>9</c:v>
                </c:pt>
                <c:pt idx="5">
                  <c:v>0</c:v>
                </c:pt>
                <c:pt idx="6">
                  <c:v>7</c:v>
                </c:pt>
                <c:pt idx="7">
                  <c:v>4</c:v>
                </c:pt>
                <c:pt idx="8">
                  <c:v>15</c:v>
                </c:pt>
                <c:pt idx="9">
                  <c:v>1</c:v>
                </c:pt>
                <c:pt idx="10">
                  <c:v>0</c:v>
                </c:pt>
              </c:numCache>
            </c:numRef>
          </c:val>
          <c:extLst>
            <c:ext xmlns:c16="http://schemas.microsoft.com/office/drawing/2014/chart" uri="{C3380CC4-5D6E-409C-BE32-E72D297353CC}">
              <c16:uniqueId val="{00000001-0D41-41CA-A8F0-582CD0BD5C12}"/>
            </c:ext>
          </c:extLst>
        </c:ser>
        <c:ser>
          <c:idx val="2"/>
          <c:order val="2"/>
          <c:tx>
            <c:strRef>
              <c:f>Sheet1!$D$1</c:f>
              <c:strCache>
                <c:ptCount val="1"/>
                <c:pt idx="0">
                  <c:v>N/A</c:v>
                </c:pt>
              </c:strCache>
            </c:strRef>
          </c:tx>
          <c:spPr>
            <a:solidFill>
              <a:schemeClr val="accent3"/>
            </a:solidFill>
            <a:ln>
              <a:noFill/>
            </a:ln>
            <a:effectLst/>
          </c:spPr>
          <c:invertIfNegative val="0"/>
          <c:cat>
            <c:strRef>
              <c:f>Sheet1!$A$2:$A$12</c:f>
              <c:strCache>
                <c:ptCount val="11"/>
                <c:pt idx="0">
                  <c:v>Is the network segmented in separate trust zones?</c:v>
                </c:pt>
                <c:pt idx="1">
                  <c:v>Is unautorized network access automatically detected and blocked?</c:v>
                </c:pt>
                <c:pt idx="2">
                  <c:v>Remote access policies for internal resrces over public netwrk?</c:v>
                </c:pt>
                <c:pt idx="3">
                  <c:v>Are there tight controls for admin privileges?</c:v>
                </c:pt>
                <c:pt idx="4">
                  <c:v>Are there strong authentication mechanisms?</c:v>
                </c:pt>
                <c:pt idx="5">
                  <c:v>Is there an inventory of technology assets?</c:v>
                </c:pt>
                <c:pt idx="6">
                  <c:v>Security configuration standards to HW and SW?</c:v>
                </c:pt>
                <c:pt idx="7">
                  <c:v>Change management process?</c:v>
                </c:pt>
                <c:pt idx="8">
                  <c:v>Automated process to detect and block chges to SW and HW</c:v>
                </c:pt>
                <c:pt idx="9">
                  <c:v>Vulnerability scans on SW and HW are regular?</c:v>
                </c:pt>
                <c:pt idx="10">
                  <c:v>Physical controls for data center access?</c:v>
                </c:pt>
              </c:strCache>
            </c:strRef>
          </c:cat>
          <c:val>
            <c:numRef>
              <c:f>Sheet1!$D$2:$D$12</c:f>
              <c:numCache>
                <c:formatCode>General</c:formatCode>
                <c:ptCount val="11"/>
                <c:pt idx="0">
                  <c:v>0</c:v>
                </c:pt>
                <c:pt idx="1">
                  <c:v>1</c:v>
                </c:pt>
                <c:pt idx="2">
                  <c:v>0</c:v>
                </c:pt>
                <c:pt idx="3">
                  <c:v>0</c:v>
                </c:pt>
                <c:pt idx="4">
                  <c:v>0</c:v>
                </c:pt>
                <c:pt idx="5">
                  <c:v>1</c:v>
                </c:pt>
                <c:pt idx="6">
                  <c:v>0</c:v>
                </c:pt>
                <c:pt idx="7">
                  <c:v>0</c:v>
                </c:pt>
                <c:pt idx="8">
                  <c:v>0</c:v>
                </c:pt>
                <c:pt idx="9">
                  <c:v>0</c:v>
                </c:pt>
                <c:pt idx="10">
                  <c:v>0</c:v>
                </c:pt>
              </c:numCache>
            </c:numRef>
          </c:val>
          <c:extLst>
            <c:ext xmlns:c16="http://schemas.microsoft.com/office/drawing/2014/chart" uri="{C3380CC4-5D6E-409C-BE32-E72D297353CC}">
              <c16:uniqueId val="{00000002-0D41-41CA-A8F0-582CD0BD5C12}"/>
            </c:ext>
          </c:extLst>
        </c:ser>
        <c:dLbls>
          <c:showLegendKey val="0"/>
          <c:showVal val="0"/>
          <c:showCatName val="0"/>
          <c:showSerName val="0"/>
          <c:showPercent val="0"/>
          <c:showBubbleSize val="0"/>
        </c:dLbls>
        <c:gapWidth val="219"/>
        <c:overlap val="100"/>
        <c:axId val="673905520"/>
        <c:axId val="673906304"/>
      </c:barChart>
      <c:catAx>
        <c:axId val="673905520"/>
        <c:scaling>
          <c:orientation val="minMax"/>
        </c:scaling>
        <c:delete val="0"/>
        <c:axPos val="l"/>
        <c:numFmt formatCode="General" sourceLinked="1"/>
        <c:majorTickMark val="none"/>
        <c:minorTickMark val="none"/>
        <c:tickLblPos val="nextTo"/>
        <c:spPr>
          <a:noFill/>
          <a:ln w="3175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73906304"/>
        <c:crosses val="autoZero"/>
        <c:auto val="1"/>
        <c:lblAlgn val="ctr"/>
        <c:lblOffset val="100"/>
        <c:noMultiLvlLbl val="0"/>
      </c:catAx>
      <c:valAx>
        <c:axId val="673906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73905520"/>
        <c:crosses val="autoZero"/>
        <c:crossBetween val="between"/>
      </c:valAx>
      <c:spPr>
        <a:noFill/>
        <a:ln>
          <a:noFill/>
        </a:ln>
        <a:effectLst/>
      </c:spPr>
    </c:plotArea>
    <c:legend>
      <c:legendPos val="b"/>
      <c:layout>
        <c:manualLayout>
          <c:xMode val="edge"/>
          <c:yMode val="edge"/>
          <c:x val="0.43924896476985226"/>
          <c:y val="0.7860027930396607"/>
          <c:w val="0.20377593606732564"/>
          <c:h val="5.397607076328706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n-US" b="1" dirty="0"/>
              <a:t>Respondents by Region</a:t>
            </a:r>
          </a:p>
        </c:rich>
      </c:tx>
      <c:layout>
        <c:manualLayout>
          <c:xMode val="edge"/>
          <c:yMode val="edge"/>
          <c:x val="0.19756997766583526"/>
          <c:y val="2.6546071533957664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E09-43CE-9275-0ACFAD18D5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E09-43CE-9275-0ACFAD18D54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E09-43CE-9275-0ACFAD18D54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E09-43CE-9275-0ACFAD18D54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E09-43CE-9275-0ACFAD18D5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Sheet1!$H$5:$H$9</c:f>
              <c:strCache>
                <c:ptCount val="5"/>
                <c:pt idx="0">
                  <c:v>Africa</c:v>
                </c:pt>
                <c:pt idx="1">
                  <c:v>Americas</c:v>
                </c:pt>
                <c:pt idx="2">
                  <c:v>Asia</c:v>
                </c:pt>
                <c:pt idx="3">
                  <c:v>Europe</c:v>
                </c:pt>
                <c:pt idx="4">
                  <c:v>Middle East</c:v>
                </c:pt>
              </c:strCache>
            </c:strRef>
          </c:cat>
          <c:val>
            <c:numRef>
              <c:f>Sheet1!$I$5:$I$9</c:f>
              <c:numCache>
                <c:formatCode>0%</c:formatCode>
                <c:ptCount val="5"/>
                <c:pt idx="0">
                  <c:v>0.22857142857142856</c:v>
                </c:pt>
                <c:pt idx="1">
                  <c:v>0.17142857142857143</c:v>
                </c:pt>
                <c:pt idx="2">
                  <c:v>0.14285714285714285</c:v>
                </c:pt>
                <c:pt idx="3">
                  <c:v>0.42857142857142855</c:v>
                </c:pt>
                <c:pt idx="4">
                  <c:v>2.8571428571428571E-2</c:v>
                </c:pt>
              </c:numCache>
            </c:numRef>
          </c:val>
          <c:extLst>
            <c:ext xmlns:c16="http://schemas.microsoft.com/office/drawing/2014/chart" uri="{C3380CC4-5D6E-409C-BE32-E72D297353CC}">
              <c16:uniqueId val="{0000000A-9E09-43CE-9275-0ACFAD18D54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5B9BD5"/>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968520341207348"/>
          <c:y val="0"/>
          <c:w val="0.67161696194225717"/>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Sheet1!$A$2:$A$4</c:f>
              <c:strCache>
                <c:ptCount val="3"/>
                <c:pt idx="0">
                  <c:v>Cyber attacks to the institution</c:v>
                </c:pt>
                <c:pt idx="1">
                  <c:v>Attack to data providers</c:v>
                </c:pt>
                <c:pt idx="2">
                  <c:v>Attack to others</c:v>
                </c:pt>
              </c:strCache>
            </c:strRef>
          </c:cat>
          <c:val>
            <c:numRef>
              <c:f>Sheet1!$B$2:$B$4</c:f>
              <c:numCache>
                <c:formatCode>General</c:formatCode>
                <c:ptCount val="3"/>
                <c:pt idx="0">
                  <c:v>8</c:v>
                </c:pt>
                <c:pt idx="1">
                  <c:v>9</c:v>
                </c:pt>
                <c:pt idx="2">
                  <c:v>15</c:v>
                </c:pt>
              </c:numCache>
            </c:numRef>
          </c:val>
          <c:extLst>
            <c:ext xmlns:c16="http://schemas.microsoft.com/office/drawing/2014/chart" uri="{C3380CC4-5D6E-409C-BE32-E72D297353CC}">
              <c16:uniqueId val="{00000000-7732-4608-A8E8-6F905209D063}"/>
            </c:ext>
          </c:extLst>
        </c:ser>
        <c:ser>
          <c:idx val="1"/>
          <c:order val="1"/>
          <c:tx>
            <c:strRef>
              <c:f>Sheet1!$C$1</c:f>
              <c:strCache>
                <c:ptCount val="1"/>
                <c:pt idx="0">
                  <c:v>no</c:v>
                </c:pt>
              </c:strCache>
            </c:strRef>
          </c:tx>
          <c:spPr>
            <a:solidFill>
              <a:schemeClr val="accent2"/>
            </a:solidFill>
            <a:ln>
              <a:noFill/>
            </a:ln>
            <a:effectLst/>
          </c:spPr>
          <c:invertIfNegative val="0"/>
          <c:cat>
            <c:strRef>
              <c:f>Sheet1!$A$2:$A$4</c:f>
              <c:strCache>
                <c:ptCount val="3"/>
                <c:pt idx="0">
                  <c:v>Cyber attacks to the institution</c:v>
                </c:pt>
                <c:pt idx="1">
                  <c:v>Attack to data providers</c:v>
                </c:pt>
                <c:pt idx="2">
                  <c:v>Attack to others</c:v>
                </c:pt>
              </c:strCache>
            </c:strRef>
          </c:cat>
          <c:val>
            <c:numRef>
              <c:f>Sheet1!$C$2:$C$4</c:f>
              <c:numCache>
                <c:formatCode>General</c:formatCode>
                <c:ptCount val="3"/>
                <c:pt idx="0">
                  <c:v>27</c:v>
                </c:pt>
                <c:pt idx="1">
                  <c:v>23</c:v>
                </c:pt>
                <c:pt idx="2">
                  <c:v>17</c:v>
                </c:pt>
              </c:numCache>
            </c:numRef>
          </c:val>
          <c:extLst>
            <c:ext xmlns:c16="http://schemas.microsoft.com/office/drawing/2014/chart" uri="{C3380CC4-5D6E-409C-BE32-E72D297353CC}">
              <c16:uniqueId val="{00000001-7732-4608-A8E8-6F905209D063}"/>
            </c:ext>
          </c:extLst>
        </c:ser>
        <c:ser>
          <c:idx val="2"/>
          <c:order val="2"/>
          <c:tx>
            <c:strRef>
              <c:f>Sheet1!$D$1</c:f>
              <c:strCache>
                <c:ptCount val="1"/>
                <c:pt idx="0">
                  <c:v>N/A</c:v>
                </c:pt>
              </c:strCache>
            </c:strRef>
          </c:tx>
          <c:spPr>
            <a:solidFill>
              <a:schemeClr val="accent3"/>
            </a:solidFill>
            <a:ln>
              <a:noFill/>
            </a:ln>
            <a:effectLst/>
          </c:spPr>
          <c:invertIfNegative val="0"/>
          <c:cat>
            <c:strRef>
              <c:f>Sheet1!$A$2:$A$4</c:f>
              <c:strCache>
                <c:ptCount val="3"/>
                <c:pt idx="0">
                  <c:v>Cyber attacks to the institution</c:v>
                </c:pt>
                <c:pt idx="1">
                  <c:v>Attack to data providers</c:v>
                </c:pt>
                <c:pt idx="2">
                  <c:v>Attack to others</c:v>
                </c:pt>
              </c:strCache>
            </c:strRef>
          </c:cat>
          <c:val>
            <c:numRef>
              <c:f>Sheet1!$D$2:$D$4</c:f>
              <c:numCache>
                <c:formatCode>General</c:formatCode>
                <c:ptCount val="3"/>
                <c:pt idx="1">
                  <c:v>3</c:v>
                </c:pt>
                <c:pt idx="2">
                  <c:v>4</c:v>
                </c:pt>
              </c:numCache>
            </c:numRef>
          </c:val>
          <c:extLst>
            <c:ext xmlns:c16="http://schemas.microsoft.com/office/drawing/2014/chart" uri="{C3380CC4-5D6E-409C-BE32-E72D297353CC}">
              <c16:uniqueId val="{00000002-7732-4608-A8E8-6F905209D063}"/>
            </c:ext>
          </c:extLst>
        </c:ser>
        <c:dLbls>
          <c:showLegendKey val="0"/>
          <c:showVal val="0"/>
          <c:showCatName val="0"/>
          <c:showSerName val="0"/>
          <c:showPercent val="0"/>
          <c:showBubbleSize val="0"/>
        </c:dLbls>
        <c:gapWidth val="219"/>
        <c:overlap val="100"/>
        <c:axId val="673087712"/>
        <c:axId val="673090064"/>
      </c:barChart>
      <c:catAx>
        <c:axId val="673087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73090064"/>
        <c:crosses val="autoZero"/>
        <c:auto val="1"/>
        <c:lblAlgn val="ctr"/>
        <c:lblOffset val="100"/>
        <c:noMultiLvlLbl val="0"/>
      </c:catAx>
      <c:valAx>
        <c:axId val="673090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7308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Cyber incidents across regions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Sheet4!$B$5</c:f>
              <c:strCache>
                <c:ptCount val="1"/>
                <c:pt idx="0">
                  <c:v>Data breaches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Sheet4!$B$6:$B$11</c:f>
              <c:numCache>
                <c:formatCode>General</c:formatCode>
                <c:ptCount val="6"/>
                <c:pt idx="0">
                  <c:v>3</c:v>
                </c:pt>
                <c:pt idx="1">
                  <c:v>2</c:v>
                </c:pt>
                <c:pt idx="3">
                  <c:v>3</c:v>
                </c:pt>
                <c:pt idx="5">
                  <c:v>8</c:v>
                </c:pt>
              </c:numCache>
            </c:numRef>
          </c:val>
          <c:extLst>
            <c:ext xmlns:c16="http://schemas.microsoft.com/office/drawing/2014/chart" uri="{C3380CC4-5D6E-409C-BE32-E72D297353CC}">
              <c16:uniqueId val="{00000000-CFE7-4771-984E-BA36D6CF6ECD}"/>
            </c:ext>
          </c:extLst>
        </c:ser>
        <c:ser>
          <c:idx val="1"/>
          <c:order val="1"/>
          <c:tx>
            <c:strRef>
              <c:f>Sheet4!$C$5</c:f>
              <c:strCache>
                <c:ptCount val="1"/>
                <c:pt idx="0">
                  <c:v>all problems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Sheet4!$C$6:$C$11</c:f>
              <c:numCache>
                <c:formatCode>General</c:formatCode>
                <c:ptCount val="6"/>
                <c:pt idx="0">
                  <c:v>1</c:v>
                </c:pt>
                <c:pt idx="5">
                  <c:v>1</c:v>
                </c:pt>
              </c:numCache>
            </c:numRef>
          </c:val>
          <c:extLst>
            <c:ext xmlns:c16="http://schemas.microsoft.com/office/drawing/2014/chart" uri="{C3380CC4-5D6E-409C-BE32-E72D297353CC}">
              <c16:uniqueId val="{00000001-CFE7-4771-984E-BA36D6CF6ECD}"/>
            </c:ext>
          </c:extLst>
        </c:ser>
        <c:ser>
          <c:idx val="2"/>
          <c:order val="2"/>
          <c:tx>
            <c:strRef>
              <c:f>Sheet4!$D$5</c:f>
              <c:strCache>
                <c:ptCount val="1"/>
                <c:pt idx="0">
                  <c:v>Denial of service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Sheet4!$D$6:$D$11</c:f>
              <c:numCache>
                <c:formatCode>General</c:formatCode>
                <c:ptCount val="6"/>
                <c:pt idx="0">
                  <c:v>1</c:v>
                </c:pt>
                <c:pt idx="5">
                  <c:v>1</c:v>
                </c:pt>
              </c:numCache>
            </c:numRef>
          </c:val>
          <c:extLst>
            <c:ext xmlns:c16="http://schemas.microsoft.com/office/drawing/2014/chart" uri="{C3380CC4-5D6E-409C-BE32-E72D297353CC}">
              <c16:uniqueId val="{00000002-CFE7-4771-984E-BA36D6CF6ECD}"/>
            </c:ext>
          </c:extLst>
        </c:ser>
        <c:ser>
          <c:idx val="3"/>
          <c:order val="3"/>
          <c:tx>
            <c:strRef>
              <c:f>Sheet4!$E$5</c:f>
              <c:strCache>
                <c:ptCount val="1"/>
                <c:pt idx="0">
                  <c:v>Denial of services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Sheet4!$E$6:$E$11</c:f>
              <c:numCache>
                <c:formatCode>General</c:formatCode>
                <c:ptCount val="6"/>
                <c:pt idx="3">
                  <c:v>4</c:v>
                </c:pt>
                <c:pt idx="5">
                  <c:v>4</c:v>
                </c:pt>
              </c:numCache>
            </c:numRef>
          </c:val>
          <c:extLst>
            <c:ext xmlns:c16="http://schemas.microsoft.com/office/drawing/2014/chart" uri="{C3380CC4-5D6E-409C-BE32-E72D297353CC}">
              <c16:uniqueId val="{00000003-CFE7-4771-984E-BA36D6CF6ECD}"/>
            </c:ext>
          </c:extLst>
        </c:ser>
        <c:ser>
          <c:idx val="4"/>
          <c:order val="4"/>
          <c:tx>
            <c:strRef>
              <c:f>Sheet4!$F$5</c:f>
              <c:strCache>
                <c:ptCount val="1"/>
                <c:pt idx="0">
                  <c:v>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Sheet4!$F$6:$F$11</c:f>
              <c:numCache>
                <c:formatCode>General</c:formatCode>
                <c:ptCount val="6"/>
                <c:pt idx="0">
                  <c:v>1</c:v>
                </c:pt>
                <c:pt idx="1">
                  <c:v>3</c:v>
                </c:pt>
                <c:pt idx="2">
                  <c:v>1</c:v>
                </c:pt>
                <c:pt idx="5">
                  <c:v>4</c:v>
                </c:pt>
              </c:numCache>
            </c:numRef>
          </c:val>
          <c:extLst>
            <c:ext xmlns:c16="http://schemas.microsoft.com/office/drawing/2014/chart" uri="{C3380CC4-5D6E-409C-BE32-E72D297353CC}">
              <c16:uniqueId val="{00000004-CFE7-4771-984E-BA36D6CF6ECD}"/>
            </c:ext>
          </c:extLst>
        </c:ser>
        <c:ser>
          <c:idx val="5"/>
          <c:order val="5"/>
          <c:tx>
            <c:strRef>
              <c:f>Sheet4!$G$5</c:f>
              <c:strCache>
                <c:ptCount val="1"/>
                <c:pt idx="0">
                  <c:v>Ransomware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Sheet4!$G$6:$G$11</c:f>
              <c:numCache>
                <c:formatCode>General</c:formatCode>
                <c:ptCount val="6"/>
                <c:pt idx="0">
                  <c:v>1</c:v>
                </c:pt>
                <c:pt idx="1">
                  <c:v>2</c:v>
                </c:pt>
                <c:pt idx="3">
                  <c:v>1</c:v>
                </c:pt>
                <c:pt idx="5">
                  <c:v>4</c:v>
                </c:pt>
              </c:numCache>
            </c:numRef>
          </c:val>
          <c:extLst>
            <c:ext xmlns:c16="http://schemas.microsoft.com/office/drawing/2014/chart" uri="{C3380CC4-5D6E-409C-BE32-E72D297353CC}">
              <c16:uniqueId val="{00000005-CFE7-4771-984E-BA36D6CF6ECD}"/>
            </c:ext>
          </c:extLst>
        </c:ser>
        <c:ser>
          <c:idx val="6"/>
          <c:order val="6"/>
          <c:tx>
            <c:strRef>
              <c:f>Sheet4!$H$5</c:f>
              <c:strCache>
                <c:ptCount val="1"/>
                <c:pt idx="0">
                  <c:v>Unauthorized network penetration</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Sheet4!$A$6:$A$11</c:f>
              <c:strCache>
                <c:ptCount val="6"/>
                <c:pt idx="0">
                  <c:v>Africa</c:v>
                </c:pt>
                <c:pt idx="1">
                  <c:v>Americas</c:v>
                </c:pt>
                <c:pt idx="2">
                  <c:v>Asia</c:v>
                </c:pt>
                <c:pt idx="3">
                  <c:v>Europe</c:v>
                </c:pt>
                <c:pt idx="4">
                  <c:v>Middle East</c:v>
                </c:pt>
                <c:pt idx="5">
                  <c:v>Grand Total</c:v>
                </c:pt>
              </c:strCache>
            </c:strRef>
          </c:cat>
          <c:val>
            <c:numRef>
              <c:f>Sheet4!$H$6:$H$11</c:f>
              <c:numCache>
                <c:formatCode>General</c:formatCode>
                <c:ptCount val="6"/>
                <c:pt idx="0">
                  <c:v>1</c:v>
                </c:pt>
                <c:pt idx="1">
                  <c:v>1</c:v>
                </c:pt>
                <c:pt idx="3">
                  <c:v>3</c:v>
                </c:pt>
                <c:pt idx="5">
                  <c:v>5</c:v>
                </c:pt>
              </c:numCache>
            </c:numRef>
          </c:val>
          <c:extLst>
            <c:ext xmlns:c16="http://schemas.microsoft.com/office/drawing/2014/chart" uri="{C3380CC4-5D6E-409C-BE32-E72D297353CC}">
              <c16:uniqueId val="{00000006-CFE7-4771-984E-BA36D6CF6ECD}"/>
            </c:ext>
          </c:extLst>
        </c:ser>
        <c:dLbls>
          <c:dLblPos val="outEnd"/>
          <c:showLegendKey val="0"/>
          <c:showVal val="1"/>
          <c:showCatName val="0"/>
          <c:showSerName val="0"/>
          <c:showPercent val="0"/>
          <c:showBubbleSize val="0"/>
        </c:dLbls>
        <c:gapWidth val="219"/>
        <c:overlap val="-27"/>
        <c:axId val="673088496"/>
        <c:axId val="673090456"/>
      </c:barChart>
      <c:catAx>
        <c:axId val="67308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090456"/>
        <c:crosses val="autoZero"/>
        <c:auto val="1"/>
        <c:lblAlgn val="ctr"/>
        <c:lblOffset val="100"/>
        <c:noMultiLvlLbl val="0"/>
      </c:catAx>
      <c:valAx>
        <c:axId val="673090456"/>
        <c:scaling>
          <c:orientation val="minMax"/>
        </c:scaling>
        <c:delete val="1"/>
        <c:axPos val="l"/>
        <c:numFmt formatCode="General" sourceLinked="1"/>
        <c:majorTickMark val="none"/>
        <c:minorTickMark val="none"/>
        <c:tickLblPos val="nextTo"/>
        <c:crossAx val="67308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4472C4">
          <a:lumMod val="60000"/>
          <a:lumOff val="40000"/>
        </a:srgb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968520341207348"/>
          <c:y val="0"/>
          <c:w val="0.67161696194225717"/>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Sheet1!$A$2:$A$6</c:f>
              <c:strCache>
                <c:ptCount val="5"/>
                <c:pt idx="0">
                  <c:v>Laws on cyber?</c:v>
                </c:pt>
                <c:pt idx="1">
                  <c:v>obligation to report incident?</c:v>
                </c:pt>
                <c:pt idx="2">
                  <c:v>obligation to notify affected parties</c:v>
                </c:pt>
                <c:pt idx="3">
                  <c:v>obligation to compensate?</c:v>
                </c:pt>
                <c:pt idx="4">
                  <c:v>penalties?</c:v>
                </c:pt>
              </c:strCache>
            </c:strRef>
          </c:cat>
          <c:val>
            <c:numRef>
              <c:f>Sheet1!$B$2:$B$6</c:f>
              <c:numCache>
                <c:formatCode>General</c:formatCode>
                <c:ptCount val="5"/>
                <c:pt idx="0">
                  <c:v>29</c:v>
                </c:pt>
                <c:pt idx="1">
                  <c:v>29</c:v>
                </c:pt>
                <c:pt idx="2">
                  <c:v>28</c:v>
                </c:pt>
                <c:pt idx="3">
                  <c:v>17</c:v>
                </c:pt>
                <c:pt idx="4">
                  <c:v>23</c:v>
                </c:pt>
              </c:numCache>
            </c:numRef>
          </c:val>
          <c:extLst>
            <c:ext xmlns:c16="http://schemas.microsoft.com/office/drawing/2014/chart" uri="{C3380CC4-5D6E-409C-BE32-E72D297353CC}">
              <c16:uniqueId val="{00000000-7015-4B35-A4E6-87CC005ACAA4}"/>
            </c:ext>
          </c:extLst>
        </c:ser>
        <c:ser>
          <c:idx val="1"/>
          <c:order val="1"/>
          <c:tx>
            <c:strRef>
              <c:f>Sheet1!$C$1</c:f>
              <c:strCache>
                <c:ptCount val="1"/>
                <c:pt idx="0">
                  <c:v>no</c:v>
                </c:pt>
              </c:strCache>
            </c:strRef>
          </c:tx>
          <c:spPr>
            <a:solidFill>
              <a:schemeClr val="accent2"/>
            </a:solidFill>
            <a:ln>
              <a:noFill/>
            </a:ln>
            <a:effectLst/>
          </c:spPr>
          <c:invertIfNegative val="0"/>
          <c:cat>
            <c:strRef>
              <c:f>Sheet1!$A$2:$A$6</c:f>
              <c:strCache>
                <c:ptCount val="5"/>
                <c:pt idx="0">
                  <c:v>Laws on cyber?</c:v>
                </c:pt>
                <c:pt idx="1">
                  <c:v>obligation to report incident?</c:v>
                </c:pt>
                <c:pt idx="2">
                  <c:v>obligation to notify affected parties</c:v>
                </c:pt>
                <c:pt idx="3">
                  <c:v>obligation to compensate?</c:v>
                </c:pt>
                <c:pt idx="4">
                  <c:v>penalties?</c:v>
                </c:pt>
              </c:strCache>
            </c:strRef>
          </c:cat>
          <c:val>
            <c:numRef>
              <c:f>Sheet1!$C$2:$C$6</c:f>
              <c:numCache>
                <c:formatCode>General</c:formatCode>
                <c:ptCount val="5"/>
                <c:pt idx="0">
                  <c:v>6</c:v>
                </c:pt>
                <c:pt idx="1">
                  <c:v>4</c:v>
                </c:pt>
                <c:pt idx="2">
                  <c:v>5</c:v>
                </c:pt>
                <c:pt idx="3">
                  <c:v>15</c:v>
                </c:pt>
                <c:pt idx="4">
                  <c:v>6</c:v>
                </c:pt>
              </c:numCache>
            </c:numRef>
          </c:val>
          <c:extLst>
            <c:ext xmlns:c16="http://schemas.microsoft.com/office/drawing/2014/chart" uri="{C3380CC4-5D6E-409C-BE32-E72D297353CC}">
              <c16:uniqueId val="{00000001-7015-4B35-A4E6-87CC005ACAA4}"/>
            </c:ext>
          </c:extLst>
        </c:ser>
        <c:ser>
          <c:idx val="2"/>
          <c:order val="2"/>
          <c:tx>
            <c:strRef>
              <c:f>Sheet1!$D$1</c:f>
              <c:strCache>
                <c:ptCount val="1"/>
                <c:pt idx="0">
                  <c:v>N/A</c:v>
                </c:pt>
              </c:strCache>
            </c:strRef>
          </c:tx>
          <c:spPr>
            <a:solidFill>
              <a:schemeClr val="accent3"/>
            </a:solidFill>
            <a:ln>
              <a:noFill/>
            </a:ln>
            <a:effectLst/>
          </c:spPr>
          <c:invertIfNegative val="0"/>
          <c:cat>
            <c:strRef>
              <c:f>Sheet1!$A$2:$A$6</c:f>
              <c:strCache>
                <c:ptCount val="5"/>
                <c:pt idx="0">
                  <c:v>Laws on cyber?</c:v>
                </c:pt>
                <c:pt idx="1">
                  <c:v>obligation to report incident?</c:v>
                </c:pt>
                <c:pt idx="2">
                  <c:v>obligation to notify affected parties</c:v>
                </c:pt>
                <c:pt idx="3">
                  <c:v>obligation to compensate?</c:v>
                </c:pt>
                <c:pt idx="4">
                  <c:v>penalties?</c:v>
                </c:pt>
              </c:strCache>
            </c:strRef>
          </c:cat>
          <c:val>
            <c:numRef>
              <c:f>Sheet1!$D$2:$D$6</c:f>
              <c:numCache>
                <c:formatCode>General</c:formatCode>
                <c:ptCount val="5"/>
                <c:pt idx="0">
                  <c:v>0</c:v>
                </c:pt>
                <c:pt idx="1">
                  <c:v>2</c:v>
                </c:pt>
                <c:pt idx="2">
                  <c:v>2</c:v>
                </c:pt>
                <c:pt idx="3">
                  <c:v>3</c:v>
                </c:pt>
                <c:pt idx="4">
                  <c:v>6</c:v>
                </c:pt>
              </c:numCache>
            </c:numRef>
          </c:val>
          <c:extLst>
            <c:ext xmlns:c16="http://schemas.microsoft.com/office/drawing/2014/chart" uri="{C3380CC4-5D6E-409C-BE32-E72D297353CC}">
              <c16:uniqueId val="{00000002-7015-4B35-A4E6-87CC005ACAA4}"/>
            </c:ext>
          </c:extLst>
        </c:ser>
        <c:dLbls>
          <c:showLegendKey val="0"/>
          <c:showVal val="0"/>
          <c:showCatName val="0"/>
          <c:showSerName val="0"/>
          <c:showPercent val="0"/>
          <c:showBubbleSize val="0"/>
        </c:dLbls>
        <c:gapWidth val="219"/>
        <c:overlap val="100"/>
        <c:axId val="670116328"/>
        <c:axId val="670116720"/>
      </c:barChart>
      <c:catAx>
        <c:axId val="670116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70116720"/>
        <c:crosses val="autoZero"/>
        <c:auto val="1"/>
        <c:lblAlgn val="ctr"/>
        <c:lblOffset val="100"/>
        <c:noMultiLvlLbl val="0"/>
      </c:catAx>
      <c:valAx>
        <c:axId val="670116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70116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rgbClr val="5B9BD5"/>
      </a:solidFill>
      <a:round/>
    </a:ln>
    <a:effectLst/>
  </c:spPr>
  <c:txPr>
    <a:bodyPr/>
    <a:lstStyle/>
    <a:p>
      <a:pPr>
        <a:defRPr sz="12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Legal obligations</a:t>
            </a:r>
            <a:r>
              <a:rPr lang="en-US" sz="1200" b="1" baseline="0"/>
              <a:t> of </a:t>
            </a:r>
            <a:r>
              <a:rPr lang="en-US" sz="1200" b="1"/>
              <a:t>cyber laws by Region</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Sheet5!$A$10:$B$30</c:f>
              <c:multiLvlStrCache>
                <c:ptCount val="21"/>
                <c:lvl>
                  <c:pt idx="0">
                    <c:v>Obligation to report cyber issues to regulators</c:v>
                  </c:pt>
                  <c:pt idx="1">
                    <c:v>Obligation to notify affected parties on cyber issues</c:v>
                  </c:pt>
                  <c:pt idx="2">
                    <c:v> legal obligation to compansate affected parties</c:v>
                  </c:pt>
                  <c:pt idx="5">
                    <c:v>Obligation to report cyber issues to regulators</c:v>
                  </c:pt>
                  <c:pt idx="6">
                    <c:v>Obligation to notify affected parties on cyber issues</c:v>
                  </c:pt>
                  <c:pt idx="7">
                    <c:v> legal obligation to compansate affected parties</c:v>
                  </c:pt>
                  <c:pt idx="10">
                    <c:v>Obligation to report cyber issues to regulators</c:v>
                  </c:pt>
                  <c:pt idx="11">
                    <c:v>Obligation to notify affected parties on cyber issues</c:v>
                  </c:pt>
                  <c:pt idx="12">
                    <c:v> legal obligation to compansate affected parties</c:v>
                  </c:pt>
                  <c:pt idx="14">
                    <c:v>Obligation to report cyber issues to regulators</c:v>
                  </c:pt>
                  <c:pt idx="15">
                    <c:v>Obligation to notify affected parties on cyber issues</c:v>
                  </c:pt>
                  <c:pt idx="16">
                    <c:v> legal obligation to compansate affected parties</c:v>
                  </c:pt>
                  <c:pt idx="18">
                    <c:v>Obligation to report cyber issues to regulators</c:v>
                  </c:pt>
                  <c:pt idx="19">
                    <c:v>Obligation to notify affected parties on cyber issues</c:v>
                  </c:pt>
                  <c:pt idx="20">
                    <c:v> legal obligation to compansate affected parties</c:v>
                  </c:pt>
                </c:lvl>
                <c:lvl>
                  <c:pt idx="0">
                    <c:v>Africa</c:v>
                  </c:pt>
                  <c:pt idx="5">
                    <c:v>Americas</c:v>
                  </c:pt>
                  <c:pt idx="10">
                    <c:v>Asia</c:v>
                  </c:pt>
                  <c:pt idx="14">
                    <c:v>Europe</c:v>
                  </c:pt>
                  <c:pt idx="18">
                    <c:v>Middle East</c:v>
                  </c:pt>
                </c:lvl>
              </c:multiLvlStrCache>
            </c:multiLvlStrRef>
          </c:cat>
          <c:val>
            <c:numRef>
              <c:f>Sheet5!$C$10:$C$30</c:f>
              <c:numCache>
                <c:formatCode>General</c:formatCode>
                <c:ptCount val="21"/>
                <c:pt idx="0">
                  <c:v>6</c:v>
                </c:pt>
                <c:pt idx="1">
                  <c:v>6</c:v>
                </c:pt>
                <c:pt idx="5">
                  <c:v>4</c:v>
                </c:pt>
                <c:pt idx="6">
                  <c:v>4</c:v>
                </c:pt>
                <c:pt idx="7">
                  <c:v>3</c:v>
                </c:pt>
                <c:pt idx="10">
                  <c:v>5</c:v>
                </c:pt>
                <c:pt idx="11">
                  <c:v>5</c:v>
                </c:pt>
                <c:pt idx="12">
                  <c:v>3</c:v>
                </c:pt>
                <c:pt idx="14">
                  <c:v>14</c:v>
                </c:pt>
                <c:pt idx="15">
                  <c:v>14</c:v>
                </c:pt>
                <c:pt idx="16">
                  <c:v>11</c:v>
                </c:pt>
                <c:pt idx="18">
                  <c:v>1</c:v>
                </c:pt>
                <c:pt idx="19">
                  <c:v>1</c:v>
                </c:pt>
              </c:numCache>
            </c:numRef>
          </c:val>
          <c:extLst>
            <c:ext xmlns:c16="http://schemas.microsoft.com/office/drawing/2014/chart" uri="{C3380CC4-5D6E-409C-BE32-E72D297353CC}">
              <c16:uniqueId val="{00000000-F7A2-419B-84BA-742DD91453DD}"/>
            </c:ext>
          </c:extLst>
        </c:ser>
        <c:dLbls>
          <c:dLblPos val="outEnd"/>
          <c:showLegendKey val="0"/>
          <c:showVal val="1"/>
          <c:showCatName val="0"/>
          <c:showSerName val="0"/>
          <c:showPercent val="0"/>
          <c:showBubbleSize val="0"/>
        </c:dLbls>
        <c:gapWidth val="182"/>
        <c:axId val="670119072"/>
        <c:axId val="670118680"/>
      </c:barChart>
      <c:catAx>
        <c:axId val="67011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70118680"/>
        <c:crosses val="autoZero"/>
        <c:auto val="1"/>
        <c:lblAlgn val="ctr"/>
        <c:lblOffset val="100"/>
        <c:noMultiLvlLbl val="0"/>
      </c:catAx>
      <c:valAx>
        <c:axId val="670118680"/>
        <c:scaling>
          <c:orientation val="minMax"/>
        </c:scaling>
        <c:delete val="1"/>
        <c:axPos val="b"/>
        <c:numFmt formatCode="General" sourceLinked="1"/>
        <c:majorTickMark val="none"/>
        <c:minorTickMark val="none"/>
        <c:tickLblPos val="nextTo"/>
        <c:crossAx val="670119072"/>
        <c:crosses val="autoZero"/>
        <c:crossBetween val="between"/>
      </c:valAx>
      <c:spPr>
        <a:noFill/>
        <a:ln>
          <a:noFill/>
        </a:ln>
        <a:effectLst/>
      </c:spPr>
    </c:plotArea>
    <c:plotVisOnly val="1"/>
    <c:dispBlanksAs val="gap"/>
    <c:showDLblsOverMax val="0"/>
  </c:chart>
  <c:spPr>
    <a:solidFill>
      <a:schemeClr val="bg1"/>
    </a:solidFill>
    <a:ln w="19050" cap="flat" cmpd="sng" algn="ctr">
      <a:solidFill>
        <a:srgbClr val="5B9BD5"/>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52656949698541"/>
          <c:y val="0"/>
          <c:w val="0.32943982168203084"/>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Sheet1!$A$2:$A$15</c:f>
              <c:strCache>
                <c:ptCount val="14"/>
                <c:pt idx="0">
                  <c:v>Is there a Cyber strategy?</c:v>
                </c:pt>
                <c:pt idx="1">
                  <c:v>Board approves strategy?</c:v>
                </c:pt>
                <c:pt idx="2">
                  <c:v>Board reviews strat when there is a change</c:v>
                </c:pt>
                <c:pt idx="3">
                  <c:v>Board understand cyber controls?</c:v>
                </c:pt>
                <c:pt idx="4">
                  <c:v>A director cyber savy?</c:v>
                </c:pt>
                <c:pt idx="5">
                  <c:v>The board engages experts?</c:v>
                </c:pt>
                <c:pt idx="6">
                  <c:v>Policies include roles and is comm?</c:v>
                </c:pt>
                <c:pt idx="7">
                  <c:v>Cyber senior report to CEO or board?</c:v>
                </c:pt>
                <c:pt idx="8">
                  <c:v>Cyber senior independent?</c:v>
                </c:pt>
                <c:pt idx="9">
                  <c:v>Employees accountable?</c:v>
                </c:pt>
                <c:pt idx="10">
                  <c:v>Strategy includes outsurcing?</c:v>
                </c:pt>
                <c:pt idx="11">
                  <c:v>Strategy includes insurance coverge?</c:v>
                </c:pt>
                <c:pt idx="12">
                  <c:v>Institution is insured?</c:v>
                </c:pt>
                <c:pt idx="13">
                  <c:v>Breaches are communicated?</c:v>
                </c:pt>
              </c:strCache>
            </c:strRef>
          </c:cat>
          <c:val>
            <c:numRef>
              <c:f>Sheet1!$B$2:$B$15</c:f>
              <c:numCache>
                <c:formatCode>General</c:formatCode>
                <c:ptCount val="14"/>
                <c:pt idx="0">
                  <c:v>34</c:v>
                </c:pt>
                <c:pt idx="1">
                  <c:v>31</c:v>
                </c:pt>
                <c:pt idx="2">
                  <c:v>27</c:v>
                </c:pt>
                <c:pt idx="3">
                  <c:v>17</c:v>
                </c:pt>
                <c:pt idx="4">
                  <c:v>27</c:v>
                </c:pt>
                <c:pt idx="5">
                  <c:v>25</c:v>
                </c:pt>
                <c:pt idx="6">
                  <c:v>34</c:v>
                </c:pt>
                <c:pt idx="7">
                  <c:v>31</c:v>
                </c:pt>
                <c:pt idx="8">
                  <c:v>20</c:v>
                </c:pt>
                <c:pt idx="9">
                  <c:v>35</c:v>
                </c:pt>
                <c:pt idx="10">
                  <c:v>17</c:v>
                </c:pt>
                <c:pt idx="11">
                  <c:v>19</c:v>
                </c:pt>
                <c:pt idx="12">
                  <c:v>18</c:v>
                </c:pt>
                <c:pt idx="13">
                  <c:v>31</c:v>
                </c:pt>
              </c:numCache>
            </c:numRef>
          </c:val>
          <c:extLst>
            <c:ext xmlns:c16="http://schemas.microsoft.com/office/drawing/2014/chart" uri="{C3380CC4-5D6E-409C-BE32-E72D297353CC}">
              <c16:uniqueId val="{00000000-DA9A-4DAF-8290-5AA2AB16A605}"/>
            </c:ext>
          </c:extLst>
        </c:ser>
        <c:ser>
          <c:idx val="1"/>
          <c:order val="1"/>
          <c:tx>
            <c:strRef>
              <c:f>Sheet1!$C$1</c:f>
              <c:strCache>
                <c:ptCount val="1"/>
                <c:pt idx="0">
                  <c:v>no</c:v>
                </c:pt>
              </c:strCache>
            </c:strRef>
          </c:tx>
          <c:spPr>
            <a:solidFill>
              <a:schemeClr val="accent2"/>
            </a:solidFill>
            <a:ln>
              <a:noFill/>
            </a:ln>
            <a:effectLst/>
          </c:spPr>
          <c:invertIfNegative val="0"/>
          <c:cat>
            <c:strRef>
              <c:f>Sheet1!$A$2:$A$15</c:f>
              <c:strCache>
                <c:ptCount val="14"/>
                <c:pt idx="0">
                  <c:v>Is there a Cyber strategy?</c:v>
                </c:pt>
                <c:pt idx="1">
                  <c:v>Board approves strategy?</c:v>
                </c:pt>
                <c:pt idx="2">
                  <c:v>Board reviews strat when there is a change</c:v>
                </c:pt>
                <c:pt idx="3">
                  <c:v>Board understand cyber controls?</c:v>
                </c:pt>
                <c:pt idx="4">
                  <c:v>A director cyber savy?</c:v>
                </c:pt>
                <c:pt idx="5">
                  <c:v>The board engages experts?</c:v>
                </c:pt>
                <c:pt idx="6">
                  <c:v>Policies include roles and is comm?</c:v>
                </c:pt>
                <c:pt idx="7">
                  <c:v>Cyber senior report to CEO or board?</c:v>
                </c:pt>
                <c:pt idx="8">
                  <c:v>Cyber senior independent?</c:v>
                </c:pt>
                <c:pt idx="9">
                  <c:v>Employees accountable?</c:v>
                </c:pt>
                <c:pt idx="10">
                  <c:v>Strategy includes outsurcing?</c:v>
                </c:pt>
                <c:pt idx="11">
                  <c:v>Strategy includes insurance coverge?</c:v>
                </c:pt>
                <c:pt idx="12">
                  <c:v>Institution is insured?</c:v>
                </c:pt>
                <c:pt idx="13">
                  <c:v>Breaches are communicated?</c:v>
                </c:pt>
              </c:strCache>
            </c:strRef>
          </c:cat>
          <c:val>
            <c:numRef>
              <c:f>Sheet1!$C$2:$C$15</c:f>
              <c:numCache>
                <c:formatCode>General</c:formatCode>
                <c:ptCount val="14"/>
                <c:pt idx="0">
                  <c:v>1</c:v>
                </c:pt>
                <c:pt idx="1">
                  <c:v>4</c:v>
                </c:pt>
                <c:pt idx="2">
                  <c:v>8</c:v>
                </c:pt>
                <c:pt idx="3">
                  <c:v>15</c:v>
                </c:pt>
                <c:pt idx="4">
                  <c:v>8</c:v>
                </c:pt>
                <c:pt idx="5">
                  <c:v>10</c:v>
                </c:pt>
                <c:pt idx="6">
                  <c:v>1</c:v>
                </c:pt>
                <c:pt idx="7">
                  <c:v>4</c:v>
                </c:pt>
                <c:pt idx="8">
                  <c:v>15</c:v>
                </c:pt>
                <c:pt idx="9">
                  <c:v>0</c:v>
                </c:pt>
                <c:pt idx="10">
                  <c:v>17</c:v>
                </c:pt>
                <c:pt idx="11">
                  <c:v>16</c:v>
                </c:pt>
                <c:pt idx="12">
                  <c:v>4</c:v>
                </c:pt>
                <c:pt idx="13">
                  <c:v>4</c:v>
                </c:pt>
              </c:numCache>
            </c:numRef>
          </c:val>
          <c:extLst>
            <c:ext xmlns:c16="http://schemas.microsoft.com/office/drawing/2014/chart" uri="{C3380CC4-5D6E-409C-BE32-E72D297353CC}">
              <c16:uniqueId val="{00000001-DA9A-4DAF-8290-5AA2AB16A605}"/>
            </c:ext>
          </c:extLst>
        </c:ser>
        <c:ser>
          <c:idx val="2"/>
          <c:order val="2"/>
          <c:tx>
            <c:strRef>
              <c:f>Sheet1!$D$1</c:f>
              <c:strCache>
                <c:ptCount val="1"/>
                <c:pt idx="0">
                  <c:v>N/A</c:v>
                </c:pt>
              </c:strCache>
            </c:strRef>
          </c:tx>
          <c:spPr>
            <a:solidFill>
              <a:schemeClr val="accent3"/>
            </a:solidFill>
            <a:ln>
              <a:noFill/>
            </a:ln>
            <a:effectLst/>
          </c:spPr>
          <c:invertIfNegative val="0"/>
          <c:cat>
            <c:strRef>
              <c:f>Sheet1!$A$2:$A$15</c:f>
              <c:strCache>
                <c:ptCount val="14"/>
                <c:pt idx="0">
                  <c:v>Is there a Cyber strategy?</c:v>
                </c:pt>
                <c:pt idx="1">
                  <c:v>Board approves strategy?</c:v>
                </c:pt>
                <c:pt idx="2">
                  <c:v>Board reviews strat when there is a change</c:v>
                </c:pt>
                <c:pt idx="3">
                  <c:v>Board understand cyber controls?</c:v>
                </c:pt>
                <c:pt idx="4">
                  <c:v>A director cyber savy?</c:v>
                </c:pt>
                <c:pt idx="5">
                  <c:v>The board engages experts?</c:v>
                </c:pt>
                <c:pt idx="6">
                  <c:v>Policies include roles and is comm?</c:v>
                </c:pt>
                <c:pt idx="7">
                  <c:v>Cyber senior report to CEO or board?</c:v>
                </c:pt>
                <c:pt idx="8">
                  <c:v>Cyber senior independent?</c:v>
                </c:pt>
                <c:pt idx="9">
                  <c:v>Employees accountable?</c:v>
                </c:pt>
                <c:pt idx="10">
                  <c:v>Strategy includes outsurcing?</c:v>
                </c:pt>
                <c:pt idx="11">
                  <c:v>Strategy includes insurance coverge?</c:v>
                </c:pt>
                <c:pt idx="12">
                  <c:v>Institution is insured?</c:v>
                </c:pt>
                <c:pt idx="13">
                  <c:v>Breaches are communicated?</c:v>
                </c:pt>
              </c:strCache>
            </c:strRef>
          </c:cat>
          <c:val>
            <c:numRef>
              <c:f>Sheet1!$D$2:$D$15</c:f>
              <c:numCache>
                <c:formatCode>General</c:formatCode>
                <c:ptCount val="14"/>
                <c:pt idx="0">
                  <c:v>0</c:v>
                </c:pt>
                <c:pt idx="1">
                  <c:v>0</c:v>
                </c:pt>
                <c:pt idx="2">
                  <c:v>0</c:v>
                </c:pt>
                <c:pt idx="3">
                  <c:v>3</c:v>
                </c:pt>
                <c:pt idx="4">
                  <c:v>0</c:v>
                </c:pt>
                <c:pt idx="5">
                  <c:v>0</c:v>
                </c:pt>
                <c:pt idx="6">
                  <c:v>0</c:v>
                </c:pt>
                <c:pt idx="7">
                  <c:v>0</c:v>
                </c:pt>
                <c:pt idx="8">
                  <c:v>0</c:v>
                </c:pt>
                <c:pt idx="9">
                  <c:v>0</c:v>
                </c:pt>
                <c:pt idx="10">
                  <c:v>1</c:v>
                </c:pt>
                <c:pt idx="11">
                  <c:v>0</c:v>
                </c:pt>
                <c:pt idx="12">
                  <c:v>13</c:v>
                </c:pt>
                <c:pt idx="13">
                  <c:v>0</c:v>
                </c:pt>
              </c:numCache>
            </c:numRef>
          </c:val>
          <c:extLst>
            <c:ext xmlns:c16="http://schemas.microsoft.com/office/drawing/2014/chart" uri="{C3380CC4-5D6E-409C-BE32-E72D297353CC}">
              <c16:uniqueId val="{00000002-DA9A-4DAF-8290-5AA2AB16A605}"/>
            </c:ext>
          </c:extLst>
        </c:ser>
        <c:dLbls>
          <c:showLegendKey val="0"/>
          <c:showVal val="0"/>
          <c:showCatName val="0"/>
          <c:showSerName val="0"/>
          <c:showPercent val="0"/>
          <c:showBubbleSize val="0"/>
        </c:dLbls>
        <c:gapWidth val="219"/>
        <c:overlap val="100"/>
        <c:axId val="670117112"/>
        <c:axId val="670117504"/>
      </c:barChart>
      <c:catAx>
        <c:axId val="67011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70117504"/>
        <c:crosses val="autoZero"/>
        <c:auto val="1"/>
        <c:lblAlgn val="ctr"/>
        <c:lblOffset val="100"/>
        <c:noMultiLvlLbl val="0"/>
      </c:catAx>
      <c:valAx>
        <c:axId val="6701175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70117112"/>
        <c:crosses val="autoZero"/>
        <c:crossBetween val="between"/>
      </c:valAx>
      <c:spPr>
        <a:noFill/>
        <a:ln>
          <a:noFill/>
        </a:ln>
        <a:effectLst/>
      </c:spPr>
    </c:plotArea>
    <c:legend>
      <c:legendPos val="b"/>
      <c:layout>
        <c:manualLayout>
          <c:xMode val="edge"/>
          <c:yMode val="edge"/>
          <c:x val="0.37295735373210509"/>
          <c:y val="0.81282831348207085"/>
          <c:w val="0.28043904855169183"/>
          <c:h val="6.416409788562862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accent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52656949698541"/>
          <c:y val="0"/>
          <c:w val="0.34379612782408298"/>
          <c:h val="0.6940602854330708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Sheet1!$A$2:$A$6</c:f>
              <c:strCache>
                <c:ptCount val="5"/>
                <c:pt idx="0">
                  <c:v>Cyber awareness training program?</c:v>
                </c:pt>
                <c:pt idx="1">
                  <c:v>Cyber training for the BOD last 12 months?</c:v>
                </c:pt>
                <c:pt idx="2">
                  <c:v>Cyber training to managers on their roles?</c:v>
                </c:pt>
                <c:pt idx="3">
                  <c:v>Employees with privileged access permissions receive training on cyber</c:v>
                </c:pt>
                <c:pt idx="4">
                  <c:v>Training includes incidence response and new trends?</c:v>
                </c:pt>
              </c:strCache>
            </c:strRef>
          </c:cat>
          <c:val>
            <c:numRef>
              <c:f>Sheet1!$B$2:$B$6</c:f>
              <c:numCache>
                <c:formatCode>General</c:formatCode>
                <c:ptCount val="5"/>
                <c:pt idx="0">
                  <c:v>31</c:v>
                </c:pt>
                <c:pt idx="1">
                  <c:v>25</c:v>
                </c:pt>
                <c:pt idx="2">
                  <c:v>28</c:v>
                </c:pt>
                <c:pt idx="3">
                  <c:v>30</c:v>
                </c:pt>
                <c:pt idx="4">
                  <c:v>30</c:v>
                </c:pt>
              </c:numCache>
            </c:numRef>
          </c:val>
          <c:extLst>
            <c:ext xmlns:c16="http://schemas.microsoft.com/office/drawing/2014/chart" uri="{C3380CC4-5D6E-409C-BE32-E72D297353CC}">
              <c16:uniqueId val="{00000000-B93A-40FE-B0F9-2E58906C57BE}"/>
            </c:ext>
          </c:extLst>
        </c:ser>
        <c:ser>
          <c:idx val="1"/>
          <c:order val="1"/>
          <c:tx>
            <c:strRef>
              <c:f>Sheet1!$C$1</c:f>
              <c:strCache>
                <c:ptCount val="1"/>
                <c:pt idx="0">
                  <c:v>no</c:v>
                </c:pt>
              </c:strCache>
            </c:strRef>
          </c:tx>
          <c:spPr>
            <a:solidFill>
              <a:schemeClr val="accent2"/>
            </a:solidFill>
            <a:ln>
              <a:noFill/>
            </a:ln>
            <a:effectLst/>
          </c:spPr>
          <c:invertIfNegative val="0"/>
          <c:cat>
            <c:strRef>
              <c:f>Sheet1!$A$2:$A$6</c:f>
              <c:strCache>
                <c:ptCount val="5"/>
                <c:pt idx="0">
                  <c:v>Cyber awareness training program?</c:v>
                </c:pt>
                <c:pt idx="1">
                  <c:v>Cyber training for the BOD last 12 months?</c:v>
                </c:pt>
                <c:pt idx="2">
                  <c:v>Cyber training to managers on their roles?</c:v>
                </c:pt>
                <c:pt idx="3">
                  <c:v>Employees with privileged access permissions receive training on cyber</c:v>
                </c:pt>
                <c:pt idx="4">
                  <c:v>Training includes incidence response and new trends?</c:v>
                </c:pt>
              </c:strCache>
            </c:strRef>
          </c:cat>
          <c:val>
            <c:numRef>
              <c:f>Sheet1!$C$2:$C$6</c:f>
              <c:numCache>
                <c:formatCode>General</c:formatCode>
                <c:ptCount val="5"/>
                <c:pt idx="0">
                  <c:v>4</c:v>
                </c:pt>
                <c:pt idx="1">
                  <c:v>10</c:v>
                </c:pt>
                <c:pt idx="2">
                  <c:v>6</c:v>
                </c:pt>
                <c:pt idx="3">
                  <c:v>5</c:v>
                </c:pt>
                <c:pt idx="4">
                  <c:v>5</c:v>
                </c:pt>
              </c:numCache>
            </c:numRef>
          </c:val>
          <c:extLst>
            <c:ext xmlns:c16="http://schemas.microsoft.com/office/drawing/2014/chart" uri="{C3380CC4-5D6E-409C-BE32-E72D297353CC}">
              <c16:uniqueId val="{00000001-B93A-40FE-B0F9-2E58906C57BE}"/>
            </c:ext>
          </c:extLst>
        </c:ser>
        <c:ser>
          <c:idx val="2"/>
          <c:order val="2"/>
          <c:tx>
            <c:strRef>
              <c:f>Sheet1!$D$1</c:f>
              <c:strCache>
                <c:ptCount val="1"/>
                <c:pt idx="0">
                  <c:v>N/A</c:v>
                </c:pt>
              </c:strCache>
            </c:strRef>
          </c:tx>
          <c:spPr>
            <a:solidFill>
              <a:schemeClr val="accent3"/>
            </a:solidFill>
            <a:ln>
              <a:noFill/>
            </a:ln>
            <a:effectLst/>
          </c:spPr>
          <c:invertIfNegative val="0"/>
          <c:cat>
            <c:strRef>
              <c:f>Sheet1!$A$2:$A$6</c:f>
              <c:strCache>
                <c:ptCount val="5"/>
                <c:pt idx="0">
                  <c:v>Cyber awareness training program?</c:v>
                </c:pt>
                <c:pt idx="1">
                  <c:v>Cyber training for the BOD last 12 months?</c:v>
                </c:pt>
                <c:pt idx="2">
                  <c:v>Cyber training to managers on their roles?</c:v>
                </c:pt>
                <c:pt idx="3">
                  <c:v>Employees with privileged access permissions receive training on cyber</c:v>
                </c:pt>
                <c:pt idx="4">
                  <c:v>Training includes incidence response and new trends?</c:v>
                </c:pt>
              </c:strCache>
            </c:strRef>
          </c:cat>
          <c:val>
            <c:numRef>
              <c:f>Sheet1!$D$2:$D$6</c:f>
              <c:numCache>
                <c:formatCode>General</c:formatCode>
                <c:ptCount val="5"/>
                <c:pt idx="0">
                  <c:v>0</c:v>
                </c:pt>
                <c:pt idx="1">
                  <c:v>0</c:v>
                </c:pt>
                <c:pt idx="2">
                  <c:v>1</c:v>
                </c:pt>
                <c:pt idx="3">
                  <c:v>0</c:v>
                </c:pt>
                <c:pt idx="4">
                  <c:v>0</c:v>
                </c:pt>
              </c:numCache>
            </c:numRef>
          </c:val>
          <c:extLst>
            <c:ext xmlns:c16="http://schemas.microsoft.com/office/drawing/2014/chart" uri="{C3380CC4-5D6E-409C-BE32-E72D297353CC}">
              <c16:uniqueId val="{00000002-B93A-40FE-B0F9-2E58906C57BE}"/>
            </c:ext>
          </c:extLst>
        </c:ser>
        <c:dLbls>
          <c:showLegendKey val="0"/>
          <c:showVal val="0"/>
          <c:showCatName val="0"/>
          <c:showSerName val="0"/>
          <c:showPercent val="0"/>
          <c:showBubbleSize val="0"/>
        </c:dLbls>
        <c:gapWidth val="219"/>
        <c:overlap val="100"/>
        <c:axId val="670118288"/>
        <c:axId val="564555024"/>
      </c:barChart>
      <c:catAx>
        <c:axId val="67011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4555024"/>
        <c:crosses val="autoZero"/>
        <c:auto val="1"/>
        <c:lblAlgn val="ctr"/>
        <c:lblOffset val="100"/>
        <c:noMultiLvlLbl val="0"/>
      </c:catAx>
      <c:valAx>
        <c:axId val="564555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70118288"/>
        <c:crosses val="autoZero"/>
        <c:crossBetween val="between"/>
      </c:valAx>
      <c:spPr>
        <a:noFill/>
        <a:ln>
          <a:noFill/>
        </a:ln>
        <a:effectLst/>
      </c:spPr>
    </c:plotArea>
    <c:legend>
      <c:legendPos val="b"/>
      <c:layout>
        <c:manualLayout>
          <c:xMode val="edge"/>
          <c:yMode val="edge"/>
          <c:x val="0.35293745188758313"/>
          <c:y val="0.88175988710421538"/>
          <c:w val="0.51577989919556733"/>
          <c:h val="6.416409788562862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i="0" baseline="0">
                <a:effectLst/>
              </a:rPr>
              <a:t>Implementation of On-Going Cyber Training &amp; Awareness</a:t>
            </a:r>
            <a:endParaRPr lang="en-US" sz="1000">
              <a:effectLst/>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Sheet1!$F$4</c:f>
              <c:strCache>
                <c:ptCount val="1"/>
                <c:pt idx="0">
                  <c:v>yes</c:v>
                </c:pt>
              </c:strCache>
            </c:strRef>
          </c:tx>
          <c:spPr>
            <a:solidFill>
              <a:schemeClr val="accent1"/>
            </a:solidFill>
            <a:ln>
              <a:noFill/>
            </a:ln>
            <a:effectLst/>
          </c:spPr>
          <c:invertIfNegative val="0"/>
          <c:cat>
            <c:strRef>
              <c:f>Sheet1!$E$5:$E$9</c:f>
              <c:strCache>
                <c:ptCount val="5"/>
                <c:pt idx="0">
                  <c:v>Middle East</c:v>
                </c:pt>
                <c:pt idx="1">
                  <c:v>Europe</c:v>
                </c:pt>
                <c:pt idx="2">
                  <c:v>Asia </c:v>
                </c:pt>
                <c:pt idx="3">
                  <c:v>Americas</c:v>
                </c:pt>
                <c:pt idx="4">
                  <c:v>Africa</c:v>
                </c:pt>
              </c:strCache>
            </c:strRef>
          </c:cat>
          <c:val>
            <c:numRef>
              <c:f>Sheet1!$F$5:$F$9</c:f>
              <c:numCache>
                <c:formatCode>General</c:formatCode>
                <c:ptCount val="5"/>
                <c:pt idx="0">
                  <c:v>1</c:v>
                </c:pt>
                <c:pt idx="1">
                  <c:v>14</c:v>
                </c:pt>
                <c:pt idx="2">
                  <c:v>4</c:v>
                </c:pt>
                <c:pt idx="3">
                  <c:v>6</c:v>
                </c:pt>
                <c:pt idx="4">
                  <c:v>6</c:v>
                </c:pt>
              </c:numCache>
            </c:numRef>
          </c:val>
          <c:extLst>
            <c:ext xmlns:c16="http://schemas.microsoft.com/office/drawing/2014/chart" uri="{C3380CC4-5D6E-409C-BE32-E72D297353CC}">
              <c16:uniqueId val="{00000000-FC27-46FC-A015-AC3A3B192EC4}"/>
            </c:ext>
          </c:extLst>
        </c:ser>
        <c:ser>
          <c:idx val="1"/>
          <c:order val="1"/>
          <c:tx>
            <c:strRef>
              <c:f>Sheet1!$G$4</c:f>
              <c:strCache>
                <c:ptCount val="1"/>
                <c:pt idx="0">
                  <c:v>no</c:v>
                </c:pt>
              </c:strCache>
            </c:strRef>
          </c:tx>
          <c:spPr>
            <a:solidFill>
              <a:schemeClr val="accent2"/>
            </a:solidFill>
            <a:ln>
              <a:noFill/>
            </a:ln>
            <a:effectLst/>
          </c:spPr>
          <c:invertIfNegative val="0"/>
          <c:cat>
            <c:strRef>
              <c:f>Sheet1!$E$5:$E$9</c:f>
              <c:strCache>
                <c:ptCount val="5"/>
                <c:pt idx="0">
                  <c:v>Middle East</c:v>
                </c:pt>
                <c:pt idx="1">
                  <c:v>Europe</c:v>
                </c:pt>
                <c:pt idx="2">
                  <c:v>Asia </c:v>
                </c:pt>
                <c:pt idx="3">
                  <c:v>Americas</c:v>
                </c:pt>
                <c:pt idx="4">
                  <c:v>Africa</c:v>
                </c:pt>
              </c:strCache>
            </c:strRef>
          </c:cat>
          <c:val>
            <c:numRef>
              <c:f>Sheet1!$G$5:$G$9</c:f>
              <c:numCache>
                <c:formatCode>General</c:formatCode>
                <c:ptCount val="5"/>
                <c:pt idx="0">
                  <c:v>0</c:v>
                </c:pt>
                <c:pt idx="1">
                  <c:v>1</c:v>
                </c:pt>
                <c:pt idx="2">
                  <c:v>1</c:v>
                </c:pt>
                <c:pt idx="3">
                  <c:v>0</c:v>
                </c:pt>
                <c:pt idx="4">
                  <c:v>2</c:v>
                </c:pt>
              </c:numCache>
            </c:numRef>
          </c:val>
          <c:extLst>
            <c:ext xmlns:c16="http://schemas.microsoft.com/office/drawing/2014/chart" uri="{C3380CC4-5D6E-409C-BE32-E72D297353CC}">
              <c16:uniqueId val="{00000001-FC27-46FC-A015-AC3A3B192EC4}"/>
            </c:ext>
          </c:extLst>
        </c:ser>
        <c:dLbls>
          <c:showLegendKey val="0"/>
          <c:showVal val="0"/>
          <c:showCatName val="0"/>
          <c:showSerName val="0"/>
          <c:showPercent val="0"/>
          <c:showBubbleSize val="0"/>
        </c:dLbls>
        <c:gapWidth val="150"/>
        <c:overlap val="100"/>
        <c:axId val="564556592"/>
        <c:axId val="564555808"/>
      </c:barChart>
      <c:catAx>
        <c:axId val="564556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555808"/>
        <c:crosses val="autoZero"/>
        <c:auto val="1"/>
        <c:lblAlgn val="ctr"/>
        <c:lblOffset val="100"/>
        <c:noMultiLvlLbl val="0"/>
      </c:catAx>
      <c:valAx>
        <c:axId val="564555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55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F9BD-6667-4E61-9068-3195146E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21850</Words>
  <Characters>124545</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2019-08-08T13:23:00Z</dcterms:created>
  <dcterms:modified xsi:type="dcterms:W3CDTF">2019-08-08T13:23:00Z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142cc5-893a-4d5d-b319-31ef0a74c2d3_Enabled">
    <vt:lpwstr>True</vt:lpwstr>
  </property>
  <property fmtid="{D5CDD505-2E9C-101B-9397-08002B2CF9AE}" pid="3" name="MSIP_Label_0c142cc5-893a-4d5d-b319-31ef0a74c2d3_SiteId">
    <vt:lpwstr>31a2fec0-266b-4c67-b56e-2796d8f59c36</vt:lpwstr>
  </property>
  <property fmtid="{D5CDD505-2E9C-101B-9397-08002B2CF9AE}" pid="4" name="MSIP_Label_0c142cc5-893a-4d5d-b319-31ef0a74c2d3_Owner">
    <vt:lpwstr>mroldan@worldbankgroup.org</vt:lpwstr>
  </property>
  <property fmtid="{D5CDD505-2E9C-101B-9397-08002B2CF9AE}" pid="5" name="MSIP_Label_0c142cc5-893a-4d5d-b319-31ef0a74c2d3_SetDate">
    <vt:lpwstr>2019-05-31T18:28:11.0466812Z</vt:lpwstr>
  </property>
  <property fmtid="{D5CDD505-2E9C-101B-9397-08002B2CF9AE}" pid="6" name="MSIP_Label_0c142cc5-893a-4d5d-b319-31ef0a74c2d3_Name">
    <vt:lpwstr>Official Use</vt:lpwstr>
  </property>
  <property fmtid="{D5CDD505-2E9C-101B-9397-08002B2CF9AE}" pid="7" name="MSIP_Label_0c142cc5-893a-4d5d-b319-31ef0a74c2d3_Application">
    <vt:lpwstr>Microsoft Azure Information Protection</vt:lpwstr>
  </property>
  <property fmtid="{D5CDD505-2E9C-101B-9397-08002B2CF9AE}" pid="8" name="MSIP_Label_0c142cc5-893a-4d5d-b319-31ef0a74c2d3_Extended_MSFT_Method">
    <vt:lpwstr>Manual</vt:lpwstr>
  </property>
  <property fmtid="{D5CDD505-2E9C-101B-9397-08002B2CF9AE}" pid="9" name="Sensitivity">
    <vt:lpwstr>Official Use</vt:lpwstr>
  </property>
</Properties>
</file>