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D95B39" w:rsidRDefault="00D95B39">
      <w:pPr>
        <w:bidi/>
        <w:spacing w:after="120" w:line="240" w:lineRule="auto"/>
        <w:rPr>
          <w:rFonts w:ascii="Simplified Arabic" w:hAnsi="Simplified Arabic" w:cs="Simplified Arabic" w:hint="cs"/>
          <w:b/>
          <w:sz w:val="24"/>
          <w:szCs w:val="24"/>
        </w:rPr>
      </w:pPr>
    </w:p>
    <w:p w:rsidR="00000000" w:rsidRPr="00D95B39" w:rsidRDefault="00D95B39">
      <w:pPr>
        <w:bidi/>
        <w:spacing w:after="120" w:line="240" w:lineRule="auto"/>
        <w:jc w:val="both"/>
        <w:rPr>
          <w:rFonts w:ascii="Simplified Arabic" w:hAnsi="Simplified Arabic" w:cs="Simplified Arabic" w:hint="cs"/>
          <w:bCs/>
          <w:sz w:val="24"/>
          <w:szCs w:val="24"/>
          <w:rtl/>
          <w:lang w:bidi="ar-EG"/>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11"/>
      <w:r w:rsidRPr="00D95B39">
        <w:rPr>
          <w:rFonts w:ascii="Simplified Arabic" w:hAnsi="Simplified Arabic" w:cs="Simplified Arabic" w:hint="cs"/>
          <w:sz w:val="24"/>
          <w:szCs w:val="24"/>
          <w:rtl/>
        </w:rPr>
        <w:t>يقدِّم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هذا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النموذج</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إرشادات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للمقترض</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بشأن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جوانب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محددة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لتطبيق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المعايير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البيئية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والاجتماعية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تشكِّل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جزءاً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إطار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البنك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الدولي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البيئي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والاجتماعي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لعام</w:t>
      </w:r>
      <w:r w:rsidRPr="00D95B39">
        <w:rPr>
          <w:rFonts w:ascii="Simplified Arabic" w:hAnsi="Simplified Arabic" w:cs="Simplified Arabic" w:hint="cs"/>
          <w:sz w:val="24"/>
          <w:szCs w:val="24"/>
          <w:rtl/>
        </w:rPr>
        <w:t xml:space="preserve"> 2016.</w:t>
      </w:r>
      <w:r w:rsidRPr="00D95B39">
        <w:rPr>
          <w:rFonts w:ascii="Simplified Arabic" w:hAnsi="Simplified Arabic" w:cs="Simplified Arabic" w:hint="cs"/>
          <w:sz w:val="24"/>
          <w:szCs w:val="24"/>
        </w:rPr>
        <w:t xml:space="preserve"> </w:t>
      </w:r>
      <w:r w:rsidRPr="00D95B39">
        <w:rPr>
          <w:rFonts w:ascii="Simplified Arabic" w:hAnsi="Simplified Arabic" w:cs="Simplified Arabic" w:hint="cs"/>
          <w:sz w:val="24"/>
          <w:szCs w:val="24"/>
          <w:rtl/>
        </w:rPr>
        <w:t>وتساعد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النماذج</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توضيح</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متطلبات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المعايير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البيئية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والاجتماعية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وتقترح</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نُهجاً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نموذجية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للوفاء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بهذه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المتطلبات؛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فهي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تمثل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سياسة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للبنك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w:t>
      </w:r>
      <w:r w:rsidRPr="00D95B39">
        <w:rPr>
          <w:rFonts w:ascii="Simplified Arabic" w:hAnsi="Simplified Arabic" w:cs="Simplified Arabic" w:hint="cs"/>
          <w:sz w:val="24"/>
          <w:szCs w:val="24"/>
          <w:rtl/>
        </w:rPr>
        <w:t>هي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مصممة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كأداة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مفيدة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وطوعية</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r w:rsidRPr="00D95B39">
        <w:rPr>
          <w:rFonts w:ascii="Simplified Arabic" w:hAnsi="Simplified Arabic" w:cs="Simplified Arabic" w:hint="cs"/>
          <w:sz w:val="24"/>
          <w:szCs w:val="24"/>
          <w:rtl/>
        </w:rPr>
        <w:t>وفي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حالة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وجود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تضارب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تعارض</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المعايير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البيئية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والاجتماعية،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فإنه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يُؤخذ</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بأحكام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هذه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المعايير</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p>
    <w:bookmarkEnd w:id="0"/>
    <w:bookmarkEnd w:id="1"/>
    <w:bookmarkEnd w:id="2"/>
    <w:bookmarkEnd w:id="3"/>
    <w:bookmarkEnd w:id="4"/>
    <w:bookmarkEnd w:id="5"/>
    <w:bookmarkEnd w:id="6"/>
    <w:bookmarkEnd w:id="7"/>
    <w:p w:rsidR="00000000" w:rsidRPr="00D95B39" w:rsidRDefault="00D95B39">
      <w:pPr>
        <w:bidi/>
        <w:spacing w:after="120" w:line="240" w:lineRule="auto"/>
        <w:rPr>
          <w:rFonts w:ascii="Simplified Arabic" w:hAnsi="Simplified Arabic" w:cs="Simplified Arabic" w:hint="cs"/>
          <w:b/>
          <w:sz w:val="24"/>
          <w:szCs w:val="24"/>
        </w:rPr>
      </w:pPr>
    </w:p>
    <w:p w:rsidR="00000000" w:rsidRPr="00D95B39" w:rsidRDefault="00D95B39">
      <w:pPr>
        <w:widowControl w:val="0"/>
        <w:pBdr>
          <w:bottom w:val="single" w:sz="4" w:space="1" w:color="auto"/>
        </w:pBdr>
        <w:autoSpaceDE w:val="0"/>
        <w:autoSpaceDN w:val="0"/>
        <w:bidi/>
        <w:adjustRightInd w:val="0"/>
        <w:spacing w:after="120" w:line="240" w:lineRule="auto"/>
        <w:jc w:val="center"/>
        <w:rPr>
          <w:rFonts w:ascii="Simplified Arabic" w:hAnsi="Simplified Arabic" w:cs="Simplified Arabic" w:hint="cs"/>
          <w:sz w:val="24"/>
          <w:szCs w:val="24"/>
          <w:rtl/>
          <w:lang w:bidi="ar-EG"/>
        </w:rPr>
      </w:pPr>
      <w:r w:rsidRPr="00D95B39">
        <w:rPr>
          <w:rFonts w:ascii="Simplified Arabic" w:hAnsi="Simplified Arabic" w:cs="Simplified Arabic" w:hint="cs"/>
          <w:bCs/>
          <w:sz w:val="24"/>
          <w:szCs w:val="24"/>
          <w:rtl/>
        </w:rPr>
        <w:t>خطة</w:t>
      </w:r>
      <w:r w:rsidRPr="00D95B39">
        <w:rPr>
          <w:rFonts w:ascii="Simplified Arabic" w:hAnsi="Simplified Arabic" w:cs="Simplified Arabic" w:hint="cs"/>
          <w:bCs/>
          <w:sz w:val="24"/>
          <w:szCs w:val="24"/>
          <w:rtl/>
        </w:rPr>
        <w:t xml:space="preserve"> </w:t>
      </w:r>
      <w:r w:rsidRPr="00D95B39">
        <w:rPr>
          <w:rFonts w:ascii="Simplified Arabic" w:hAnsi="Simplified Arabic" w:cs="Simplified Arabic" w:hint="cs"/>
          <w:bCs/>
          <w:sz w:val="24"/>
          <w:szCs w:val="24"/>
          <w:rtl/>
        </w:rPr>
        <w:t>مشاركة</w:t>
      </w:r>
      <w:r w:rsidRPr="00D95B39">
        <w:rPr>
          <w:rFonts w:ascii="Simplified Arabic" w:hAnsi="Simplified Arabic" w:cs="Simplified Arabic" w:hint="cs"/>
          <w:bCs/>
          <w:sz w:val="24"/>
          <w:szCs w:val="24"/>
          <w:rtl/>
        </w:rPr>
        <w:t xml:space="preserve"> </w:t>
      </w:r>
      <w:r w:rsidRPr="00D95B39">
        <w:rPr>
          <w:rFonts w:ascii="Simplified Arabic" w:hAnsi="Simplified Arabic" w:cs="Simplified Arabic" w:hint="cs"/>
          <w:bCs/>
          <w:sz w:val="24"/>
          <w:szCs w:val="24"/>
          <w:rtl/>
        </w:rPr>
        <w:t>أصحاب</w:t>
      </w:r>
      <w:r w:rsidRPr="00D95B39">
        <w:rPr>
          <w:rFonts w:ascii="Simplified Arabic" w:hAnsi="Simplified Arabic" w:cs="Simplified Arabic" w:hint="cs"/>
          <w:bCs/>
          <w:sz w:val="24"/>
          <w:szCs w:val="24"/>
          <w:rtl/>
        </w:rPr>
        <w:t xml:space="preserve"> </w:t>
      </w:r>
      <w:r w:rsidRPr="00D95B39">
        <w:rPr>
          <w:rFonts w:ascii="Simplified Arabic" w:hAnsi="Simplified Arabic" w:cs="Simplified Arabic" w:hint="cs"/>
          <w:bCs/>
          <w:sz w:val="24"/>
          <w:szCs w:val="24"/>
          <w:rtl/>
        </w:rPr>
        <w:t>المصلحة</w:t>
      </w:r>
    </w:p>
    <w:p w:rsidR="00000000" w:rsidRPr="00D95B39" w:rsidRDefault="00227FC3">
      <w:pPr>
        <w:widowControl w:val="0"/>
        <w:autoSpaceDE w:val="0"/>
        <w:autoSpaceDN w:val="0"/>
        <w:bidi/>
        <w:adjustRightInd w:val="0"/>
        <w:spacing w:before="240" w:after="120" w:line="240" w:lineRule="auto"/>
        <w:jc w:val="both"/>
        <w:rPr>
          <w:rFonts w:ascii="Simplified Arabic" w:hAnsi="Simplified Arabic" w:cs="Simplified Arabic" w:hint="cs"/>
          <w:szCs w:val="24"/>
          <w:rtl/>
          <w:lang w:bidi="ar-EG"/>
        </w:rPr>
      </w:pPr>
      <w:bookmarkStart w:id="8" w:name="OLE_LINK12"/>
      <w:bookmarkStart w:id="9" w:name="OLE_LINK13"/>
      <w:bookmarkStart w:id="10" w:name="OLE_LINK14"/>
      <w:bookmarkStart w:id="11" w:name="OLE_LINK15"/>
      <w:bookmarkStart w:id="12" w:name="OLE_LINK16"/>
      <w:bookmarkStart w:id="13" w:name="OLE_LINK19"/>
      <w:bookmarkStart w:id="14" w:name="OLE_LINK20"/>
      <w:bookmarkStart w:id="15" w:name="OLE_LINK17"/>
      <w:bookmarkStart w:id="16" w:name="OLE_LINK18"/>
      <w:bookmarkStart w:id="17" w:name="OLE_LINK21"/>
      <w:bookmarkStart w:id="18" w:name="OLE_LINK22"/>
      <w:bookmarkStart w:id="19" w:name="OLE_LINK23"/>
      <w:bookmarkStart w:id="20" w:name="OLE_LINK24"/>
      <w:bookmarkStart w:id="21" w:name="OLE_LINK34"/>
      <w:bookmarkStart w:id="22" w:name="OLE_LINK35"/>
      <w:bookmarkStart w:id="23" w:name="OLE_LINK36"/>
      <w:bookmarkStart w:id="24" w:name="OLE_LINK37"/>
      <w:bookmarkStart w:id="25" w:name="OLE_LINK38"/>
      <w:bookmarkStart w:id="26" w:name="OLE_LINK39"/>
      <w:r w:rsidRPr="00D95B39">
        <w:rPr>
          <w:rFonts w:ascii="Simplified Arabic" w:hAnsi="Simplified Arabic" w:cs="Simplified Arabic" w:hint="cs"/>
          <w:noProof/>
          <w:snapToGrid/>
        </w:rPr>
        <mc:AlternateContent>
          <mc:Choice Requires="wps">
            <w:drawing>
              <wp:anchor distT="45720" distB="45720" distL="114300" distR="114300" simplePos="0" relativeHeight="251659264" behindDoc="0" locked="0" layoutInCell="1" allowOverlap="1">
                <wp:simplePos x="0" y="0"/>
                <wp:positionH relativeFrom="column">
                  <wp:posOffset>-47625</wp:posOffset>
                </wp:positionH>
                <wp:positionV relativeFrom="paragraph">
                  <wp:posOffset>104140</wp:posOffset>
                </wp:positionV>
                <wp:extent cx="5988050" cy="939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939800"/>
                        </a:xfrm>
                        <a:prstGeom prst="rect">
                          <a:avLst/>
                        </a:prstGeom>
                        <a:solidFill>
                          <a:schemeClr val="accent6">
                            <a:lumMod val="75000"/>
                          </a:schemeClr>
                        </a:solidFill>
                        <a:ln w="9525">
                          <a:noFill/>
                          <a:miter lim="800000"/>
                          <a:headEnd/>
                          <a:tailEnd/>
                        </a:ln>
                      </wps:spPr>
                      <wps:txbx>
                        <w:txbxContent>
                          <w:p w:rsidR="00000000" w:rsidRDefault="00D95B39">
                            <w:pPr>
                              <w:widowControl w:val="0"/>
                              <w:autoSpaceDE w:val="0"/>
                              <w:autoSpaceDN w:val="0"/>
                              <w:bidi/>
                              <w:adjustRightInd w:val="0"/>
                              <w:jc w:val="both"/>
                              <w:rPr>
                                <w:rFonts w:cstheme="minorEastAsia"/>
                                <w:color w:val="FFFFFF"/>
                                <w:sz w:val="20"/>
                                <w:szCs w:val="24"/>
                              </w:rPr>
                            </w:pPr>
                            <w:r>
                              <w:rPr>
                                <w:rFonts w:asciiTheme="minorEastAsia" w:hAnsiTheme="minorEastAsia" w:cs="Simplified Arabic"/>
                                <w:color w:val="FFFFFF"/>
                                <w:rtl/>
                              </w:rPr>
                              <w:t>يجب أن يتناسب ويتوافق نطاق الخطة ومستوى تفصيلها مع طبيعة ونطاق المشروع، ومخاطره المحتم</w:t>
                            </w:r>
                            <w:r>
                              <w:rPr>
                                <w:rFonts w:asciiTheme="minorEastAsia" w:hAnsiTheme="minorEastAsia" w:cs="Simplified Arabic"/>
                                <w:color w:val="FFFFFF"/>
                                <w:rtl/>
                              </w:rPr>
                              <w:t>لة، وآثاره، ومخاوف أصحاب المصلحة الذين قد يتضررون من المشروع أو تكون لهم مصلحة فيه.</w:t>
                            </w:r>
                            <w:r>
                              <w:rPr>
                                <w:rFonts w:ascii="Simplified Arabic" w:hAnsi="Simplified Arabic" w:cstheme="minorEastAsia"/>
                                <w:color w:val="FFFFFF"/>
                                <w:szCs w:val="24"/>
                              </w:rPr>
                              <w:t xml:space="preserve"> </w:t>
                            </w:r>
                            <w:r>
                              <w:rPr>
                                <w:rFonts w:asciiTheme="minorEastAsia" w:hAnsiTheme="minorEastAsia" w:cs="Simplified Arabic"/>
                                <w:color w:val="FFFFFF"/>
                                <w:rtl/>
                              </w:rPr>
                              <w:t>وتبعاً لطبيعة وحجم مخاطر وآثار المشروع، قد يتم إدراج عناصر خطة مشاركة أصحاب المصلحة ضمن خطة الالتزام البيئي والاجتماعي، وقد لا يلزم إعداد خطة مستقلة لمشاركة أصحاب المصلحة.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8.2pt;width:471.5pt;height: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" fillcolor="#538135 [2409]" stroked="f">
                <v:textbox>
                  <w:txbxContent>
                    <w:p w:rsidR="00000000" w:rsidRDefault="00D95B39">
                      <w:pPr>
                        <w:widowControl w:val="0"/>
                        <w:autoSpaceDE w:val="0"/>
                        <w:autoSpaceDN w:val="0"/>
                        <w:bidi/>
                        <w:adjustRightInd w:val="0"/>
                        <w:jc w:val="both"/>
                        <w:rPr>
                          <w:rFonts w:cstheme="minorEastAsia"/>
                          <w:color w:val="FFFFFF"/>
                          <w:sz w:val="20"/>
                          <w:szCs w:val="24"/>
                        </w:rPr>
                      </w:pPr>
                      <w:r>
                        <w:rPr>
                          <w:rFonts w:asciiTheme="minorEastAsia" w:hAnsiTheme="minorEastAsia" w:cs="Simplified Arabic"/>
                          <w:color w:val="FFFFFF"/>
                          <w:rtl/>
                        </w:rPr>
                        <w:t>يجب أن يتناسب ويتوافق نطاق الخطة ومستوى تفصيلها مع طبيعة ونطاق المشروع، ومخاطره المحتم</w:t>
                      </w:r>
                      <w:r>
                        <w:rPr>
                          <w:rFonts w:asciiTheme="minorEastAsia" w:hAnsiTheme="minorEastAsia" w:cs="Simplified Arabic"/>
                          <w:color w:val="FFFFFF"/>
                          <w:rtl/>
                        </w:rPr>
                        <w:t>لة، وآثاره، ومخاوف أصحاب المصلحة الذين قد يتضررون من المشروع أو تكون لهم مصلحة فيه.</w:t>
                      </w:r>
                      <w:r>
                        <w:rPr>
                          <w:rFonts w:ascii="Simplified Arabic" w:hAnsi="Simplified Arabic" w:cstheme="minorEastAsia"/>
                          <w:color w:val="FFFFFF"/>
                          <w:szCs w:val="24"/>
                        </w:rPr>
                        <w:t xml:space="preserve"> </w:t>
                      </w:r>
                      <w:r>
                        <w:rPr>
                          <w:rFonts w:asciiTheme="minorEastAsia" w:hAnsiTheme="minorEastAsia" w:cs="Simplified Arabic"/>
                          <w:color w:val="FFFFFF"/>
                          <w:rtl/>
                        </w:rPr>
                        <w:t>وتبعاً لطبيعة وحجم مخاطر وآثار المشروع، قد يتم إدراج عناصر خطة مشاركة أصحاب المصلحة ضمن خطة الالتزام البيئي والاجتماعي، وقد لا يلزم إعداد خطة مستقلة لمشاركة أصحاب المصلحة.</w:t>
                      </w:r>
                    </w:p>
                  </w:txbxContent>
                </v:textbox>
                <w10:wrap type="square"/>
              </v:shape>
            </w:pict>
          </mc:Fallback>
        </mc:AlternateContent>
      </w:r>
      <w:r w:rsidR="00D95B39" w:rsidRPr="00D95B39">
        <w:rPr>
          <w:rFonts w:ascii="Simplified Arabic" w:hAnsi="Simplified Arabic" w:cs="Simplified Arabic" w:hint="cs"/>
          <w:szCs w:val="24"/>
          <w:rtl/>
        </w:rPr>
        <w:t>ويجب أن تكون خطة مشاركة أصحاب المصلحة واضحة ومختصرة وأن تركِّز على وصف المشروع وتحديد أصحاب المصلحة فيه.</w:t>
      </w:r>
      <w:r w:rsidR="00D95B39" w:rsidRPr="00D95B39">
        <w:rPr>
          <w:rFonts w:ascii="Simplified Arabic" w:hAnsi="Simplified Arabic" w:cs="Simplified Arabic" w:hint="cs"/>
          <w:sz w:val="24"/>
          <w:szCs w:val="24"/>
        </w:rPr>
        <w:t xml:space="preserve"> </w:t>
      </w:r>
      <w:r w:rsidR="00D95B39" w:rsidRPr="00D95B39">
        <w:rPr>
          <w:rFonts w:ascii="Simplified Arabic" w:hAnsi="Simplified Arabic" w:cs="Simplified Arabic" w:hint="cs"/>
          <w:szCs w:val="24"/>
          <w:rtl/>
        </w:rPr>
        <w:t>ومن المهم تحديد ما هي المعلومات التي ستُنشر للجمهور وبأي اللغات وأين سيتم ذلك. ويجب أن توضِّح الخطة فرص التشاور مع الجمهور، وتقدِّم موعداً نهائياً ل</w:t>
      </w:r>
      <w:r w:rsidR="00D95B39" w:rsidRPr="00D95B39">
        <w:rPr>
          <w:rFonts w:ascii="Simplified Arabic" w:hAnsi="Simplified Arabic" w:cs="Simplified Arabic" w:hint="cs"/>
          <w:szCs w:val="24"/>
          <w:rtl/>
        </w:rPr>
        <w:t>تلقي التعليقات، وتبيِّن كيف سيتم إخطار الأشخاص بالمعلومات الجديدة أو الفرص لتقديم التعليقات. كما يجب أن توضِّح كيفية تقييم التعليقات وأخذها بعين الاعتبار، وأن تصف آلية التظلم في المشروع وكيفية الوصول إليها.</w:t>
      </w:r>
      <w:r w:rsidR="00D95B39" w:rsidRPr="00D95B39">
        <w:rPr>
          <w:rFonts w:ascii="Simplified Arabic" w:hAnsi="Simplified Arabic" w:cs="Simplified Arabic" w:hint="cs"/>
          <w:sz w:val="24"/>
          <w:szCs w:val="24"/>
        </w:rPr>
        <w:t xml:space="preserve"> </w:t>
      </w:r>
      <w:r w:rsidR="00D95B39" w:rsidRPr="00D95B39">
        <w:rPr>
          <w:rFonts w:ascii="Simplified Arabic" w:hAnsi="Simplified Arabic" w:cs="Simplified Arabic" w:hint="cs"/>
          <w:szCs w:val="24"/>
          <w:rtl/>
        </w:rPr>
        <w:t>ويجب أن تلتزم الخطة أيضاً بإصدار معلومات بشكل روت</w:t>
      </w:r>
      <w:r w:rsidR="00D95B39" w:rsidRPr="00D95B39">
        <w:rPr>
          <w:rFonts w:ascii="Simplified Arabic" w:hAnsi="Simplified Arabic" w:cs="Simplified Arabic" w:hint="cs"/>
          <w:szCs w:val="24"/>
          <w:rtl/>
        </w:rPr>
        <w:t>يني عن الأداء البيئي والاجتماعي للمشروع، بما في ذلك فرص التشاور وكيفية إدارة التظلمات.</w:t>
      </w:r>
      <w:bookmarkEnd w:id="8"/>
      <w:bookmarkEnd w:id="9"/>
      <w:bookmarkEnd w:id="10"/>
      <w:bookmarkEnd w:id="11"/>
      <w:bookmarkEnd w:id="12"/>
      <w:bookmarkEnd w:id="13"/>
      <w:bookmarkEnd w:id="14"/>
      <w:bookmarkEnd w:id="15"/>
      <w:bookmarkEnd w:id="16"/>
    </w:p>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bCs/>
          <w:color w:val="538135"/>
          <w:sz w:val="24"/>
          <w:szCs w:val="24"/>
          <w:rtl/>
          <w:lang w:bidi="ar-EG"/>
        </w:rPr>
      </w:pPr>
      <w:bookmarkStart w:id="27" w:name="OLE_LINK40"/>
      <w:bookmarkStart w:id="28" w:name="OLE_LINK41"/>
      <w:bookmarkEnd w:id="17"/>
      <w:bookmarkEnd w:id="18"/>
      <w:bookmarkEnd w:id="19"/>
      <w:bookmarkEnd w:id="20"/>
      <w:bookmarkEnd w:id="21"/>
      <w:bookmarkEnd w:id="22"/>
      <w:bookmarkEnd w:id="23"/>
      <w:bookmarkEnd w:id="24"/>
      <w:bookmarkEnd w:id="25"/>
      <w:bookmarkEnd w:id="26"/>
      <w:r w:rsidRPr="00D95B39">
        <w:rPr>
          <w:rFonts w:ascii="Simplified Arabic" w:hAnsi="Simplified Arabic" w:cs="Simplified Arabic" w:hint="cs"/>
          <w:b/>
          <w:color w:val="538135"/>
          <w:sz w:val="24"/>
          <w:szCs w:val="24"/>
        </w:rPr>
        <w:t>1</w:t>
      </w:r>
      <w:r w:rsidRPr="00D95B39">
        <w:rPr>
          <w:rFonts w:ascii="Simplified Arabic" w:hAnsi="Simplified Arabic" w:cs="Simplified Arabic" w:hint="cs"/>
          <w:bCs/>
          <w:color w:val="538135"/>
          <w:sz w:val="24"/>
          <w:szCs w:val="24"/>
          <w:rtl/>
        </w:rPr>
        <w:t>.</w:t>
      </w:r>
      <w:r w:rsidRPr="00D95B39">
        <w:rPr>
          <w:rFonts w:ascii="Simplified Arabic" w:hAnsi="Simplified Arabic" w:cs="Simplified Arabic" w:hint="cs"/>
          <w:b/>
          <w:color w:val="538135"/>
          <w:sz w:val="24"/>
          <w:szCs w:val="24"/>
        </w:rPr>
        <w:t xml:space="preserve"> </w:t>
      </w:r>
      <w:r w:rsidRPr="00D95B39">
        <w:rPr>
          <w:rFonts w:ascii="Simplified Arabic" w:hAnsi="Simplified Arabic" w:cs="Simplified Arabic" w:hint="cs"/>
          <w:bCs/>
          <w:color w:val="538135"/>
          <w:sz w:val="24"/>
          <w:szCs w:val="24"/>
          <w:rtl/>
        </w:rPr>
        <w:t>مقدِّمة</w:t>
      </w:r>
      <w:r w:rsidRPr="00D95B39">
        <w:rPr>
          <w:rFonts w:ascii="Simplified Arabic" w:hAnsi="Simplified Arabic" w:cs="Simplified Arabic" w:hint="cs"/>
          <w:bCs/>
          <w:color w:val="538135"/>
          <w:sz w:val="24"/>
          <w:szCs w:val="24"/>
          <w:rtl/>
        </w:rPr>
        <w:t>/</w:t>
      </w:r>
      <w:r w:rsidRPr="00D95B39">
        <w:rPr>
          <w:rFonts w:ascii="Simplified Arabic" w:hAnsi="Simplified Arabic" w:cs="Simplified Arabic" w:hint="cs"/>
          <w:bCs/>
          <w:color w:val="538135"/>
          <w:sz w:val="24"/>
          <w:szCs w:val="24"/>
          <w:rtl/>
        </w:rPr>
        <w:t>وصف</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المشروع</w:t>
      </w:r>
    </w:p>
    <w:p w:rsidR="00000000" w:rsidRPr="00D95B39" w:rsidRDefault="00D95B39">
      <w:pPr>
        <w:bidi/>
        <w:spacing w:after="120" w:line="240" w:lineRule="auto"/>
        <w:jc w:val="both"/>
        <w:rPr>
          <w:rFonts w:ascii="Simplified Arabic" w:hAnsi="Simplified Arabic" w:cs="Simplified Arabic" w:hint="cs"/>
          <w:sz w:val="24"/>
          <w:szCs w:val="24"/>
          <w:rtl/>
          <w:lang w:bidi="ar-EG"/>
        </w:rPr>
      </w:pPr>
      <w:bookmarkStart w:id="29" w:name="OLE_LINK42"/>
      <w:bookmarkStart w:id="30" w:name="OLE_LINK43"/>
      <w:bookmarkStart w:id="31" w:name="OLE_LINK44"/>
      <w:bookmarkStart w:id="32" w:name="OLE_LINK45"/>
      <w:bookmarkEnd w:id="27"/>
      <w:bookmarkEnd w:id="28"/>
      <w:r w:rsidRPr="00D95B39">
        <w:rPr>
          <w:rFonts w:ascii="Simplified Arabic" w:hAnsi="Simplified Arabic" w:cs="Simplified Arabic" w:hint="cs"/>
          <w:sz w:val="24"/>
          <w:szCs w:val="24"/>
          <w:rtl/>
        </w:rPr>
        <w:t>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وصفا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موجزا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ومراحله،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وغرضه،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القرارات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النظر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حالياً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يُطلب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تقديم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مدخلات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بشأنها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الجمهور</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p>
    <w:p w:rsidR="00000000" w:rsidRPr="00D95B39" w:rsidRDefault="00D95B39">
      <w:pPr>
        <w:bidi/>
        <w:spacing w:after="120" w:line="240" w:lineRule="auto"/>
        <w:jc w:val="both"/>
        <w:rPr>
          <w:rFonts w:ascii="Simplified Arabic" w:hAnsi="Simplified Arabic" w:cs="Simplified Arabic" w:hint="cs"/>
          <w:sz w:val="24"/>
          <w:szCs w:val="24"/>
          <w:rtl/>
          <w:lang w:bidi="ar-EG"/>
        </w:rPr>
      </w:pPr>
      <w:bookmarkStart w:id="33" w:name="OLE_LINK46"/>
      <w:bookmarkStart w:id="34" w:name="OLE_LINK47"/>
      <w:bookmarkStart w:id="35" w:name="OLE_LINK48"/>
      <w:bookmarkStart w:id="36" w:name="OLE_LINK49"/>
      <w:bookmarkStart w:id="37" w:name="OLE_LINK50"/>
      <w:bookmarkStart w:id="38" w:name="OLE_LINK51"/>
      <w:bookmarkStart w:id="39" w:name="OLE_LINK52"/>
      <w:bookmarkStart w:id="40" w:name="OLE_LINK53"/>
      <w:bookmarkEnd w:id="29"/>
      <w:bookmarkEnd w:id="30"/>
      <w:bookmarkEnd w:id="31"/>
      <w:bookmarkEnd w:id="32"/>
      <w:r w:rsidRPr="00D95B39">
        <w:rPr>
          <w:rFonts w:ascii="Simplified Arabic" w:hAnsi="Simplified Arabic" w:cs="Simplified Arabic" w:hint="cs"/>
          <w:sz w:val="24"/>
          <w:szCs w:val="24"/>
          <w:rtl/>
        </w:rPr>
        <w:t>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وصفا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للموقع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وأدرج،</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حيثما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أمكن،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خريطة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لموقع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مواقع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والمنطقة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المحيطة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توضِّح</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المجتمعات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المحلية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الموجودة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ومدى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القرب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الموا</w:t>
      </w:r>
      <w:r w:rsidRPr="00D95B39">
        <w:rPr>
          <w:rFonts w:ascii="Simplified Arabic" w:hAnsi="Simplified Arabic" w:cs="Simplified Arabic" w:hint="cs"/>
          <w:sz w:val="24"/>
          <w:szCs w:val="24"/>
          <w:rtl/>
        </w:rPr>
        <w:t>قع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الحساسة،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وتشمل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أماكن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لسكن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العمال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ساحات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للتخزين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الأنشطة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المؤقتة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الأخرى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تؤثر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أيضا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رابطا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للمخاطر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والآثار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الاجتماعية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والبيئية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المحتملة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بإرفاق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ملخص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غير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فني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لها</w:t>
      </w:r>
      <w:r w:rsidRPr="00D95B39">
        <w:rPr>
          <w:rFonts w:ascii="Simplified Arabic" w:hAnsi="Simplified Arabic" w:cs="Simplified Arabic" w:hint="cs"/>
          <w:sz w:val="24"/>
          <w:szCs w:val="24"/>
          <w:rtl/>
        </w:rPr>
        <w:t>.</w:t>
      </w:r>
    </w:p>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bCs/>
          <w:color w:val="538135"/>
          <w:sz w:val="24"/>
          <w:szCs w:val="24"/>
          <w:rtl/>
          <w:lang w:bidi="ar-EG"/>
        </w:rPr>
      </w:pPr>
      <w:bookmarkStart w:id="41" w:name="OLE_LINK56"/>
      <w:bookmarkStart w:id="42" w:name="OLE_LINK57"/>
      <w:bookmarkEnd w:id="33"/>
      <w:bookmarkEnd w:id="34"/>
      <w:bookmarkEnd w:id="35"/>
      <w:bookmarkEnd w:id="36"/>
      <w:bookmarkEnd w:id="37"/>
      <w:bookmarkEnd w:id="38"/>
      <w:bookmarkEnd w:id="39"/>
      <w:bookmarkEnd w:id="40"/>
      <w:r w:rsidRPr="00D95B39">
        <w:rPr>
          <w:rFonts w:ascii="Simplified Arabic" w:hAnsi="Simplified Arabic" w:cs="Simplified Arabic" w:hint="cs"/>
          <w:b/>
          <w:color w:val="538135"/>
          <w:sz w:val="24"/>
          <w:szCs w:val="24"/>
        </w:rPr>
        <w:t>2</w:t>
      </w:r>
      <w:r w:rsidRPr="00D95B39">
        <w:rPr>
          <w:rFonts w:ascii="Simplified Arabic" w:hAnsi="Simplified Arabic" w:cs="Simplified Arabic" w:hint="cs"/>
          <w:bCs/>
          <w:color w:val="538135"/>
          <w:sz w:val="24"/>
          <w:szCs w:val="24"/>
          <w:rtl/>
        </w:rPr>
        <w:t>.</w:t>
      </w:r>
      <w:r w:rsidRPr="00D95B39">
        <w:rPr>
          <w:rFonts w:ascii="Simplified Arabic" w:hAnsi="Simplified Arabic" w:cs="Simplified Arabic" w:hint="cs"/>
          <w:b/>
          <w:color w:val="538135"/>
          <w:sz w:val="24"/>
          <w:szCs w:val="24"/>
        </w:rPr>
        <w:t xml:space="preserve"> </w:t>
      </w:r>
      <w:r w:rsidRPr="00D95B39">
        <w:rPr>
          <w:rFonts w:ascii="Simplified Arabic" w:hAnsi="Simplified Arabic" w:cs="Simplified Arabic" w:hint="cs"/>
          <w:bCs/>
          <w:color w:val="538135"/>
          <w:sz w:val="24"/>
          <w:szCs w:val="24"/>
          <w:rtl/>
        </w:rPr>
        <w:t>ملخص</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موجز</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للأنشطة</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السابقة</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لمشاركة</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أصحاب</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المصلحة</w:t>
      </w:r>
    </w:p>
    <w:p w:rsidR="00000000" w:rsidRPr="00D95B39" w:rsidRDefault="00D95B39">
      <w:pPr>
        <w:widowControl w:val="0"/>
        <w:autoSpaceDE w:val="0"/>
        <w:autoSpaceDN w:val="0"/>
        <w:bidi/>
        <w:adjustRightInd w:val="0"/>
        <w:spacing w:after="120" w:line="240" w:lineRule="auto"/>
        <w:jc w:val="both"/>
        <w:rPr>
          <w:rFonts w:ascii="Simplified Arabic" w:hAnsi="Simplified Arabic" w:cs="Simplified Arabic" w:hint="cs"/>
          <w:sz w:val="24"/>
          <w:szCs w:val="24"/>
          <w:rtl/>
          <w:lang w:bidi="ar-EG"/>
        </w:rPr>
      </w:pPr>
      <w:bookmarkStart w:id="43" w:name="OLE_LINK58"/>
      <w:bookmarkStart w:id="44" w:name="OLE_LINK59"/>
      <w:bookmarkStart w:id="45" w:name="OLE_LINK60"/>
      <w:bookmarkStart w:id="46" w:name="OLE_LINK61"/>
      <w:bookmarkStart w:id="47" w:name="OLE_LINK62"/>
      <w:bookmarkEnd w:id="41"/>
      <w:bookmarkEnd w:id="42"/>
      <w:r w:rsidRPr="00D95B39">
        <w:rPr>
          <w:rFonts w:ascii="Simplified Arabic" w:hAnsi="Simplified Arabic" w:cs="Simplified Arabic" w:hint="cs"/>
          <w:sz w:val="24"/>
          <w:szCs w:val="24"/>
          <w:rtl/>
        </w:rPr>
        <w:t>إذا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أُجرِيت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حتى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الآن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أنشطة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للتشاور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الإفصاح</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تشمل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الإفصاح</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وعقد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اجتماعات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مشاورات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رسمية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غير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رسمية،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ملخصا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لتلك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الأنشطة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يزيد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نصف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صفحة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جرى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الإفصاح</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إذا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كان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يمكن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الحصول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lastRenderedPageBreak/>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أكثر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تفصيلاً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هذه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الأنشطة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السابقة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سبيل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المثال،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رابط</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موقع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مادي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مدى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توافرها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الطلب</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p>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bCs/>
          <w:color w:val="538135"/>
          <w:sz w:val="24"/>
          <w:szCs w:val="24"/>
          <w:rtl/>
          <w:lang w:bidi="ar-EG"/>
        </w:rPr>
      </w:pPr>
      <w:bookmarkStart w:id="48" w:name="OLE_LINK65"/>
      <w:bookmarkStart w:id="49" w:name="OLE_LINK66"/>
      <w:bookmarkEnd w:id="43"/>
      <w:bookmarkEnd w:id="44"/>
      <w:bookmarkEnd w:id="45"/>
      <w:bookmarkEnd w:id="46"/>
      <w:bookmarkEnd w:id="47"/>
      <w:r w:rsidRPr="00D95B39">
        <w:rPr>
          <w:rFonts w:ascii="Simplified Arabic" w:hAnsi="Simplified Arabic" w:cs="Simplified Arabic" w:hint="cs"/>
          <w:b/>
          <w:color w:val="538135"/>
          <w:sz w:val="24"/>
          <w:szCs w:val="24"/>
        </w:rPr>
        <w:t>3</w:t>
      </w:r>
      <w:r w:rsidRPr="00D95B39">
        <w:rPr>
          <w:rFonts w:ascii="Simplified Arabic" w:hAnsi="Simplified Arabic" w:cs="Simplified Arabic" w:hint="cs"/>
          <w:bCs/>
          <w:color w:val="538135"/>
          <w:sz w:val="24"/>
          <w:szCs w:val="24"/>
          <w:rtl/>
        </w:rPr>
        <w:t>.</w:t>
      </w:r>
      <w:r w:rsidRPr="00D95B39">
        <w:rPr>
          <w:rFonts w:ascii="Simplified Arabic" w:hAnsi="Simplified Arabic" w:cs="Simplified Arabic" w:hint="cs"/>
          <w:b/>
          <w:color w:val="538135"/>
          <w:sz w:val="24"/>
          <w:szCs w:val="24"/>
        </w:rPr>
        <w:t xml:space="preserve"> </w:t>
      </w:r>
      <w:r w:rsidRPr="00D95B39">
        <w:rPr>
          <w:rFonts w:ascii="Simplified Arabic" w:hAnsi="Simplified Arabic" w:cs="Simplified Arabic" w:hint="cs"/>
          <w:bCs/>
          <w:color w:val="538135"/>
          <w:sz w:val="24"/>
          <w:szCs w:val="24"/>
          <w:rtl/>
        </w:rPr>
        <w:t>تحديد</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أصحاب</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المصلحة</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وتحليل</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أوضاعهم</w:t>
      </w:r>
    </w:p>
    <w:bookmarkEnd w:id="48"/>
    <w:bookmarkEnd w:id="49"/>
    <w:p w:rsidR="00000000" w:rsidRPr="00D95B39" w:rsidRDefault="00D95B39">
      <w:pPr>
        <w:widowControl w:val="0"/>
        <w:autoSpaceDE w:val="0"/>
        <w:autoSpaceDN w:val="0"/>
        <w:bidi/>
        <w:adjustRightInd w:val="0"/>
        <w:spacing w:after="120" w:line="240" w:lineRule="auto"/>
        <w:jc w:val="both"/>
        <w:rPr>
          <w:rFonts w:ascii="Simplified Arabic" w:hAnsi="Simplified Arabic" w:cs="Simplified Arabic" w:hint="cs"/>
          <w:sz w:val="24"/>
          <w:szCs w:val="24"/>
          <w:rtl/>
          <w:lang w:bidi="ar-EG"/>
        </w:rPr>
      </w:pPr>
      <w:r w:rsidRPr="00D95B39">
        <w:rPr>
          <w:rFonts w:ascii="Simplified Arabic" w:hAnsi="Simplified Arabic" w:cs="Simplified Arabic" w:hint="cs"/>
          <w:sz w:val="24"/>
          <w:szCs w:val="24"/>
          <w:rtl/>
        </w:rPr>
        <w:t>حدد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الرئيسيين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الذين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تعريفهم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والتشاور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بشأنه،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ذلك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الأفراد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المجموعات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المجتمعات</w:t>
      </w:r>
      <w:r w:rsidRPr="00D95B39">
        <w:rPr>
          <w:rFonts w:ascii="Simplified Arabic" w:hAnsi="Simplified Arabic" w:cs="Simplified Arabic" w:hint="cs"/>
          <w:sz w:val="24"/>
          <w:szCs w:val="24"/>
          <w:rtl/>
        </w:rPr>
        <w:t>:</w:t>
      </w:r>
    </w:p>
    <w:p w:rsidR="00000000" w:rsidRPr="00D95B39" w:rsidRDefault="00D95B39">
      <w:pPr>
        <w:numPr>
          <w:ilvl w:val="0"/>
          <w:numId w:val="39"/>
        </w:numPr>
        <w:autoSpaceDE w:val="0"/>
        <w:autoSpaceDN w:val="0"/>
        <w:bidi/>
        <w:adjustRightInd w:val="0"/>
        <w:spacing w:after="120" w:line="240" w:lineRule="auto"/>
        <w:rPr>
          <w:rFonts w:ascii="Simplified Arabic" w:hAnsi="Simplified Arabic" w:cs="Simplified Arabic" w:hint="cs"/>
          <w:sz w:val="24"/>
          <w:szCs w:val="24"/>
        </w:rPr>
      </w:pPr>
      <w:r w:rsidRPr="00D95B39">
        <w:rPr>
          <w:rFonts w:ascii="Simplified Arabic" w:hAnsi="Simplified Arabic" w:cs="Simplified Arabic" w:hint="cs"/>
          <w:sz w:val="24"/>
          <w:szCs w:val="24"/>
          <w:rtl/>
        </w:rPr>
        <w:t>ال</w:t>
      </w:r>
      <w:r w:rsidRPr="00D95B39">
        <w:rPr>
          <w:rFonts w:ascii="Simplified Arabic" w:hAnsi="Simplified Arabic" w:cs="Simplified Arabic" w:hint="cs"/>
          <w:sz w:val="24"/>
          <w:szCs w:val="24"/>
          <w:rtl/>
        </w:rPr>
        <w:t>متأثرة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المحتمل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تأثرها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الأطراف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المتأثرة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بأنشطة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p>
    <w:p w:rsidR="00000000" w:rsidRPr="00D95B39" w:rsidRDefault="00D95B39">
      <w:pPr>
        <w:pStyle w:val="ListParagraph"/>
        <w:widowControl w:val="0"/>
        <w:numPr>
          <w:ilvl w:val="0"/>
          <w:numId w:val="39"/>
        </w:numPr>
        <w:autoSpaceDE w:val="0"/>
        <w:autoSpaceDN w:val="0"/>
        <w:bidi/>
        <w:adjustRightInd w:val="0"/>
        <w:spacing w:after="120" w:line="240" w:lineRule="auto"/>
        <w:contextualSpacing w:val="0"/>
        <w:jc w:val="both"/>
        <w:rPr>
          <w:rFonts w:ascii="Simplified Arabic" w:hAnsi="Simplified Arabic" w:cs="Simplified Arabic" w:hint="cs"/>
          <w:sz w:val="24"/>
          <w:szCs w:val="24"/>
        </w:rPr>
      </w:pPr>
      <w:bookmarkStart w:id="50" w:name="OLE_LINK67"/>
      <w:bookmarkStart w:id="51" w:name="OLE_LINK68"/>
      <w:bookmarkStart w:id="52" w:name="OLE_LINK69"/>
      <w:bookmarkStart w:id="53" w:name="OLE_LINK70"/>
      <w:bookmarkStart w:id="54" w:name="OLE_LINK71"/>
      <w:bookmarkStart w:id="55" w:name="OLE_LINK72"/>
      <w:bookmarkStart w:id="56" w:name="OLE_LINK73"/>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تكون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 </w:t>
      </w:r>
      <w:r w:rsidRPr="00D95B39">
        <w:rPr>
          <w:rFonts w:ascii="Simplified Arabic" w:hAnsi="Simplified Arabic" w:cs="Simplified Arabic" w:hint="cs"/>
          <w:sz w:val="24"/>
          <w:szCs w:val="24"/>
          <w:rtl/>
        </w:rPr>
        <w:t>الأطراف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المعنية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الأخرى</w:t>
      </w:r>
      <w:r w:rsidRPr="00D95B39">
        <w:rPr>
          <w:rFonts w:ascii="Simplified Arabic" w:hAnsi="Simplified Arabic" w:cs="Simplified Arabic" w:hint="cs"/>
          <w:sz w:val="24"/>
          <w:szCs w:val="24"/>
          <w:rtl/>
        </w:rPr>
        <w:t>).</w:t>
      </w:r>
    </w:p>
    <w:bookmarkEnd w:id="50"/>
    <w:bookmarkEnd w:id="51"/>
    <w:bookmarkEnd w:id="52"/>
    <w:bookmarkEnd w:id="53"/>
    <w:bookmarkEnd w:id="54"/>
    <w:bookmarkEnd w:id="55"/>
    <w:bookmarkEnd w:id="56"/>
    <w:p w:rsidR="00000000" w:rsidRPr="00D95B39" w:rsidRDefault="00D95B39">
      <w:pPr>
        <w:widowControl w:val="0"/>
        <w:autoSpaceDE w:val="0"/>
        <w:autoSpaceDN w:val="0"/>
        <w:bidi/>
        <w:adjustRightInd w:val="0"/>
        <w:spacing w:after="120" w:line="240" w:lineRule="auto"/>
        <w:jc w:val="both"/>
        <w:rPr>
          <w:rFonts w:ascii="Simplified Arabic" w:hAnsi="Simplified Arabic" w:cs="Simplified Arabic" w:hint="cs"/>
          <w:sz w:val="24"/>
          <w:szCs w:val="24"/>
          <w:rtl/>
          <w:lang w:bidi="ar-EG"/>
        </w:rPr>
      </w:pPr>
      <w:r w:rsidRPr="00D95B39">
        <w:rPr>
          <w:rFonts w:ascii="Simplified Arabic" w:hAnsi="Simplified Arabic" w:cs="Simplified Arabic" w:hint="cs"/>
          <w:sz w:val="24"/>
          <w:szCs w:val="24"/>
          <w:rtl/>
        </w:rPr>
        <w:t>تبعاً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لطبيعة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ونطاق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ومخاطره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وآثاره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المحتملة،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يشمل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المحتملون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الآخرون،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سبيل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المثال،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السلطات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الحكومية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والمنظمات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المحلية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والمنظمات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غير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الحكومية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والشركات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والمجتمعات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القريبة</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r w:rsidRPr="00D95B39">
        <w:rPr>
          <w:rFonts w:ascii="Simplified Arabic" w:hAnsi="Simplified Arabic" w:cs="Simplified Arabic" w:hint="cs"/>
          <w:sz w:val="24"/>
          <w:szCs w:val="24"/>
          <w:rtl/>
        </w:rPr>
        <w:t>وقد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يشملوا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كذلك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السياسيين،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والنقابات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العما</w:t>
      </w:r>
      <w:r w:rsidRPr="00D95B39">
        <w:rPr>
          <w:rFonts w:ascii="Simplified Arabic" w:hAnsi="Simplified Arabic" w:cs="Simplified Arabic" w:hint="cs"/>
          <w:sz w:val="24"/>
          <w:szCs w:val="24"/>
          <w:rtl/>
        </w:rPr>
        <w:t>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والأوساط</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الأكاديمية،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والجماعات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الدينية،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والهيئات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الاجتماعية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والبيئية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الوطنية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بالقطاع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العام،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ووسائل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الإعلام</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p>
    <w:p w:rsidR="00000000" w:rsidRPr="00D95B39" w:rsidRDefault="00D95B39">
      <w:pPr>
        <w:bidi/>
        <w:spacing w:before="240" w:after="120" w:line="240" w:lineRule="auto"/>
        <w:ind w:left="706"/>
        <w:jc w:val="both"/>
        <w:rPr>
          <w:rFonts w:ascii="Simplified Arabic" w:hAnsi="Simplified Arabic" w:cs="Simplified Arabic" w:hint="cs"/>
          <w:color w:val="538135"/>
          <w:sz w:val="24"/>
          <w:szCs w:val="24"/>
          <w:rtl/>
          <w:lang w:bidi="ar-EG"/>
        </w:rPr>
      </w:pPr>
      <w:r w:rsidRPr="00D95B39">
        <w:rPr>
          <w:rFonts w:ascii="Simplified Arabic" w:hAnsi="Simplified Arabic" w:cs="Simplified Arabic" w:hint="cs"/>
          <w:color w:val="538135"/>
          <w:sz w:val="24"/>
          <w:szCs w:val="24"/>
        </w:rPr>
        <w:t>3</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1</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 xml:space="preserve"> </w:t>
      </w:r>
      <w:r w:rsidRPr="00D95B39">
        <w:rPr>
          <w:rFonts w:ascii="Simplified Arabic" w:hAnsi="Simplified Arabic" w:cs="Simplified Arabic" w:hint="cs"/>
          <w:color w:val="538135"/>
          <w:sz w:val="24"/>
          <w:szCs w:val="24"/>
          <w:rtl/>
        </w:rPr>
        <w:t>الأطراف</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المتأثرة</w:t>
      </w:r>
    </w:p>
    <w:p w:rsidR="00000000" w:rsidRPr="00D95B39" w:rsidRDefault="00D95B39">
      <w:pPr>
        <w:bidi/>
        <w:spacing w:after="120" w:line="240" w:lineRule="auto"/>
        <w:jc w:val="both"/>
        <w:rPr>
          <w:rFonts w:ascii="Simplified Arabic" w:hAnsi="Simplified Arabic" w:cs="Simplified Arabic" w:hint="cs"/>
          <w:sz w:val="24"/>
          <w:szCs w:val="24"/>
          <w:rtl/>
          <w:lang w:bidi="ar-EG"/>
        </w:rPr>
      </w:pPr>
      <w:bookmarkStart w:id="57" w:name="OLE_LINK74"/>
      <w:bookmarkStart w:id="58" w:name="OLE_LINK75"/>
      <w:bookmarkStart w:id="59" w:name="OLE_LINK77"/>
      <w:bookmarkStart w:id="60" w:name="OLE_LINK78"/>
      <w:r w:rsidRPr="00D95B39">
        <w:rPr>
          <w:rFonts w:ascii="Simplified Arabic" w:hAnsi="Simplified Arabic" w:cs="Simplified Arabic" w:hint="cs"/>
          <w:color w:val="000000"/>
          <w:sz w:val="24"/>
          <w:szCs w:val="24"/>
          <w:rtl/>
        </w:rPr>
        <w:t>حدد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الأفراد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والمجموعات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والمجتمعات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المحلية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وأصحاب</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المصلحة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الآخرين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الذين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قد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يتأثرو</w:t>
      </w:r>
      <w:r w:rsidRPr="00D95B39">
        <w:rPr>
          <w:rFonts w:ascii="Simplified Arabic" w:hAnsi="Simplified Arabic" w:cs="Simplified Arabic" w:hint="cs"/>
          <w:color w:val="000000"/>
          <w:sz w:val="24"/>
          <w:szCs w:val="24"/>
          <w:rtl/>
        </w:rPr>
        <w:t>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إيجاباً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أو</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سلباً،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بالمشروع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بصورة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مباشرة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أو</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غير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مباشرة</w:t>
      </w:r>
      <w:r w:rsidRPr="00D95B39">
        <w:rPr>
          <w:rFonts w:ascii="Simplified Arabic" w:hAnsi="Simplified Arabic" w:cs="Simplified Arabic" w:hint="cs"/>
          <w:color w:val="000000"/>
          <w:sz w:val="24"/>
          <w:szCs w:val="24"/>
          <w:rtl/>
        </w:rPr>
        <w:t>.</w:t>
      </w:r>
      <w:r w:rsidRPr="00D95B39">
        <w:rPr>
          <w:rFonts w:ascii="Simplified Arabic" w:hAnsi="Simplified Arabic" w:cs="Simplified Arabic" w:hint="cs"/>
          <w:color w:val="000000"/>
          <w:sz w:val="24"/>
          <w:szCs w:val="24"/>
        </w:rPr>
        <w:t xml:space="preserve"> </w:t>
      </w:r>
      <w:r w:rsidRPr="00D95B39">
        <w:rPr>
          <w:rFonts w:ascii="Simplified Arabic" w:hAnsi="Simplified Arabic" w:cs="Simplified Arabic" w:hint="cs"/>
          <w:color w:val="000000"/>
          <w:sz w:val="24"/>
          <w:szCs w:val="24"/>
          <w:rtl/>
        </w:rPr>
        <w:t>ويجب</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تركِّز</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خطة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مشاركة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أصحاب</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المصلحة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بشكل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خاص</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على</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يتأثرون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بأنشطة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المشروع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تأثيراً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مباشراً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وسلبياً</w:t>
      </w:r>
      <w:r w:rsidRPr="00D95B39">
        <w:rPr>
          <w:rFonts w:ascii="Simplified Arabic" w:hAnsi="Simplified Arabic" w:cs="Simplified Arabic" w:hint="cs"/>
          <w:color w:val="000000"/>
          <w:sz w:val="24"/>
          <w:szCs w:val="24"/>
          <w:rtl/>
        </w:rPr>
        <w:t>.</w:t>
      </w:r>
      <w:r w:rsidRPr="00D95B39">
        <w:rPr>
          <w:rFonts w:ascii="Simplified Arabic" w:hAnsi="Simplified Arabic" w:cs="Simplified Arabic" w:hint="cs"/>
          <w:color w:val="000000"/>
          <w:sz w:val="24"/>
          <w:szCs w:val="24"/>
        </w:rPr>
        <w:t xml:space="preserve"> </w:t>
      </w:r>
      <w:r w:rsidRPr="00D95B39">
        <w:rPr>
          <w:rFonts w:ascii="Simplified Arabic" w:hAnsi="Simplified Arabic" w:cs="Simplified Arabic" w:hint="cs"/>
          <w:color w:val="000000"/>
          <w:sz w:val="24"/>
          <w:szCs w:val="24"/>
          <w:rtl/>
        </w:rPr>
        <w:t>ومن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خلال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رسم</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خريطة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لمناطق</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التأثير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بوضع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المجتمعات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المتأثرة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ضمن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منطقة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جغرافية،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يمكن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المساعدة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تعريف</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منطقة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تأثير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المشروع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أو</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تنقيح</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تعريفها،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ويجب</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تحدد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الخطة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الآخرين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الذين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يعتقدون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أنهم</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قد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يتأثرون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والذين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سيحتاجون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إلى</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معلومات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إضافية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لفهم</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حدود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آثار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المشروع</w:t>
      </w:r>
      <w:r w:rsidRPr="00D95B39">
        <w:rPr>
          <w:rFonts w:ascii="Simplified Arabic" w:hAnsi="Simplified Arabic" w:cs="Simplified Arabic" w:hint="cs"/>
          <w:color w:val="000000"/>
          <w:sz w:val="24"/>
          <w:szCs w:val="24"/>
          <w:rtl/>
        </w:rPr>
        <w:t>.</w:t>
      </w:r>
      <w:r w:rsidRPr="00D95B39">
        <w:rPr>
          <w:rFonts w:ascii="Simplified Arabic" w:hAnsi="Simplified Arabic" w:cs="Simplified Arabic" w:hint="cs"/>
          <w:color w:val="000000"/>
          <w:sz w:val="24"/>
          <w:szCs w:val="24"/>
        </w:rPr>
        <w:t xml:space="preserve"> </w:t>
      </w:r>
    </w:p>
    <w:bookmarkEnd w:id="57"/>
    <w:bookmarkEnd w:id="58"/>
    <w:bookmarkEnd w:id="59"/>
    <w:bookmarkEnd w:id="60"/>
    <w:p w:rsidR="00000000" w:rsidRPr="00D95B39" w:rsidRDefault="00D95B39">
      <w:pPr>
        <w:bidi/>
        <w:spacing w:before="240" w:after="120" w:line="240" w:lineRule="auto"/>
        <w:ind w:left="706"/>
        <w:jc w:val="both"/>
        <w:rPr>
          <w:rFonts w:ascii="Simplified Arabic" w:hAnsi="Simplified Arabic" w:cs="Simplified Arabic" w:hint="cs"/>
          <w:color w:val="538135"/>
          <w:sz w:val="24"/>
          <w:szCs w:val="24"/>
          <w:rtl/>
          <w:lang w:bidi="ar-EG"/>
        </w:rPr>
      </w:pPr>
      <w:r w:rsidRPr="00D95B39">
        <w:rPr>
          <w:rFonts w:ascii="Simplified Arabic" w:hAnsi="Simplified Arabic" w:cs="Simplified Arabic" w:hint="cs"/>
          <w:color w:val="538135"/>
          <w:sz w:val="24"/>
          <w:szCs w:val="24"/>
        </w:rPr>
        <w:t>3</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2</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 xml:space="preserve"> </w:t>
      </w:r>
      <w:r w:rsidRPr="00D95B39">
        <w:rPr>
          <w:rFonts w:ascii="Simplified Arabic" w:hAnsi="Simplified Arabic" w:cs="Simplified Arabic" w:hint="cs"/>
          <w:color w:val="538135"/>
          <w:sz w:val="24"/>
          <w:szCs w:val="24"/>
          <w:rtl/>
        </w:rPr>
        <w:t>الأطراف</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المعنية</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الأخرى</w:t>
      </w:r>
    </w:p>
    <w:p w:rsidR="00000000" w:rsidRPr="00D95B39" w:rsidRDefault="00D95B39">
      <w:pPr>
        <w:widowControl w:val="0"/>
        <w:autoSpaceDE w:val="0"/>
        <w:autoSpaceDN w:val="0"/>
        <w:bidi/>
        <w:adjustRightInd w:val="0"/>
        <w:spacing w:after="120" w:line="240" w:lineRule="auto"/>
        <w:jc w:val="both"/>
        <w:rPr>
          <w:rFonts w:ascii="Simplified Arabic" w:hAnsi="Simplified Arabic" w:cs="Simplified Arabic" w:hint="cs"/>
          <w:sz w:val="24"/>
          <w:szCs w:val="24"/>
          <w:rtl/>
          <w:lang w:bidi="ar-EG"/>
        </w:rPr>
      </w:pPr>
      <w:bookmarkStart w:id="61" w:name="OLE_LINK9"/>
      <w:bookmarkStart w:id="62" w:name="OLE_LINK10"/>
      <w:bookmarkStart w:id="63" w:name="OLE_LINK29"/>
      <w:bookmarkStart w:id="64" w:name="OLE_LINK25"/>
      <w:bookmarkStart w:id="65" w:name="OLE_LINK26"/>
      <w:bookmarkStart w:id="66" w:name="OLE_LINK27"/>
      <w:bookmarkStart w:id="67" w:name="OLE_LINK28"/>
      <w:r w:rsidRPr="00D95B39">
        <w:rPr>
          <w:rFonts w:ascii="Simplified Arabic" w:hAnsi="Simplified Arabic" w:cs="Simplified Arabic" w:hint="cs"/>
          <w:sz w:val="24"/>
          <w:szCs w:val="24"/>
          <w:rtl/>
        </w:rPr>
        <w:t>حدد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الأطراف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العامة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تكون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بسبب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موقعه،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قربه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الموارد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الطبيعية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غيرها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الموارد،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بسبب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القطاع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الأطراف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يكون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هؤلاء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الأطراف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المسؤولين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الحكوميين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w:t>
      </w:r>
      <w:r w:rsidRPr="00D95B39">
        <w:rPr>
          <w:rFonts w:ascii="Simplified Arabic" w:hAnsi="Simplified Arabic" w:cs="Simplified Arabic" w:hint="cs"/>
          <w:sz w:val="24"/>
          <w:szCs w:val="24"/>
          <w:rtl/>
        </w:rPr>
        <w:t>لمحليين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وقادة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المجتمعات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المحلية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ومنظمات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المجتمع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المدني،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لاسيما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تلك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تعمل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وسط</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المجتمعات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المتأثرة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معها</w:t>
      </w:r>
      <w:r w:rsidRPr="00D95B39">
        <w:rPr>
          <w:rFonts w:ascii="Simplified Arabic" w:hAnsi="Simplified Arabic" w:cs="Simplified Arabic" w:hint="cs"/>
          <w:sz w:val="24"/>
          <w:szCs w:val="24"/>
          <w:rtl/>
        </w:rPr>
        <w:t>.</w:t>
      </w:r>
      <w:r w:rsidRPr="00D95B39">
        <w:rPr>
          <w:rFonts w:ascii="Simplified Arabic" w:hAnsi="Simplified Arabic" w:cs="Simplified Arabic" w:hint="cs"/>
          <w:color w:val="000000"/>
          <w:sz w:val="24"/>
          <w:szCs w:val="24"/>
        </w:rPr>
        <w:t xml:space="preserve"> </w:t>
      </w:r>
      <w:r w:rsidRPr="00D95B39">
        <w:rPr>
          <w:rFonts w:ascii="Simplified Arabic" w:hAnsi="Simplified Arabic" w:cs="Simplified Arabic" w:hint="cs"/>
          <w:color w:val="000000"/>
          <w:sz w:val="24"/>
          <w:szCs w:val="24"/>
          <w:rtl/>
        </w:rPr>
        <w:t>ورغم</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هذه</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المجموعات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قد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تتأثر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بالمشروع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بشكل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مباشر،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فمن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الممكن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تسهم</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إعداد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المشروع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على</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سبيل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المثال،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السماح</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الحكومي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أو</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قد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توجد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مجتمع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مت</w:t>
      </w:r>
      <w:r w:rsidRPr="00D95B39">
        <w:rPr>
          <w:rFonts w:ascii="Simplified Arabic" w:hAnsi="Simplified Arabic" w:cs="Simplified Arabic" w:hint="cs"/>
          <w:color w:val="000000"/>
          <w:sz w:val="24"/>
          <w:szCs w:val="24"/>
          <w:rtl/>
        </w:rPr>
        <w:t>أثر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بالمشروع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ولديها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اهتمام</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أوسع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الأسر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المعيشية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الفردية</w:t>
      </w:r>
      <w:r w:rsidRPr="00D95B39">
        <w:rPr>
          <w:rFonts w:ascii="Simplified Arabic" w:hAnsi="Simplified Arabic" w:cs="Simplified Arabic" w:hint="cs"/>
          <w:color w:val="000000"/>
          <w:sz w:val="24"/>
          <w:szCs w:val="24"/>
          <w:rtl/>
        </w:rPr>
        <w:t>.</w:t>
      </w:r>
    </w:p>
    <w:p w:rsidR="00000000" w:rsidRPr="00D95B39" w:rsidRDefault="00D95B39">
      <w:pPr>
        <w:widowControl w:val="0"/>
        <w:autoSpaceDE w:val="0"/>
        <w:autoSpaceDN w:val="0"/>
        <w:bidi/>
        <w:adjustRightInd w:val="0"/>
        <w:spacing w:after="120" w:line="240" w:lineRule="auto"/>
        <w:jc w:val="both"/>
        <w:rPr>
          <w:rFonts w:ascii="Simplified Arabic" w:hAnsi="Simplified Arabic" w:cs="Simplified Arabic" w:hint="cs"/>
          <w:sz w:val="24"/>
          <w:szCs w:val="24"/>
          <w:rtl/>
          <w:lang w:bidi="ar-EG"/>
        </w:rPr>
      </w:pPr>
      <w:bookmarkStart w:id="68" w:name="OLE_LINK30"/>
      <w:bookmarkStart w:id="69" w:name="OLE_LINK31"/>
      <w:bookmarkStart w:id="70" w:name="OLE_LINK32"/>
      <w:bookmarkStart w:id="71" w:name="OLE_LINK33"/>
      <w:bookmarkStart w:id="72" w:name="OLE_LINK54"/>
      <w:bookmarkStart w:id="73" w:name="OLE_LINK55"/>
      <w:bookmarkStart w:id="74" w:name="OLE_LINK63"/>
      <w:bookmarkEnd w:id="61"/>
      <w:bookmarkEnd w:id="62"/>
      <w:bookmarkEnd w:id="63"/>
      <w:bookmarkEnd w:id="64"/>
      <w:bookmarkEnd w:id="65"/>
      <w:bookmarkEnd w:id="66"/>
      <w:bookmarkEnd w:id="67"/>
      <w:r w:rsidRPr="00D95B39">
        <w:rPr>
          <w:rFonts w:ascii="Simplified Arabic" w:hAnsi="Simplified Arabic" w:cs="Simplified Arabic" w:hint="cs"/>
          <w:color w:val="000000"/>
          <w:sz w:val="24"/>
          <w:szCs w:val="24"/>
          <w:rtl/>
        </w:rPr>
        <w:t>علاوة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على</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ذلك،</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قد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تكون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لدى</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منظمات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المجتمع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المدني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والمنظمات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غير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الحكومية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معرفة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متعمقة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بالخصائص</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البيئية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والاجتماعية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لمنطقة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المشروع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والسكان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القريبين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منها،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ويمكن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تساعد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لعب</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دور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تحديد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المخاطر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والآثار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المحتملة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والفرص</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المتاحة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ليقوم</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المقترض</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بمراعاتها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وتناولها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عملية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التقييم</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وقد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تكون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لبعض</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المجموعات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مصلحة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w:t>
      </w:r>
      <w:r w:rsidRPr="00D95B39">
        <w:rPr>
          <w:rFonts w:ascii="Simplified Arabic" w:hAnsi="Simplified Arabic" w:cs="Simplified Arabic" w:hint="cs"/>
          <w:color w:val="000000"/>
          <w:sz w:val="24"/>
          <w:szCs w:val="24"/>
          <w:rtl/>
        </w:rPr>
        <w:t>شروع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بسبب</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القطاع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الذي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يعمل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به</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على</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سبيل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المثال،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التعدين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أو</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الرعاية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الصحية</w:t>
      </w:r>
      <w:r w:rsidRPr="00D95B39">
        <w:rPr>
          <w:rFonts w:ascii="Simplified Arabic" w:hAnsi="Simplified Arabic" w:cs="Simplified Arabic" w:hint="cs"/>
          <w:color w:val="000000"/>
          <w:sz w:val="24"/>
          <w:szCs w:val="24"/>
          <w:rtl/>
        </w:rPr>
        <w:t>)</w:t>
      </w:r>
      <w:r w:rsidRPr="00D95B39">
        <w:rPr>
          <w:rFonts w:ascii="Simplified Arabic" w:hAnsi="Simplified Arabic" w:cs="Simplified Arabic" w:hint="cs"/>
          <w:color w:val="000000"/>
          <w:sz w:val="24"/>
          <w:szCs w:val="24"/>
          <w:rtl/>
        </w:rPr>
        <w:t>،</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وقد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يرغب</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آخرون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الحصول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على</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المعلومات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لمجرد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اقتراح</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تقديم</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تمويل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عام</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لمساندة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المشروع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وليس</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مهماً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تحديد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الأسباب</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الرئيسية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وراء</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رغبة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الأفراد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أو</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المجموعات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الحصول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على</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معلومات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مشروع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ما</w:t>
      </w:r>
      <w:r w:rsidRPr="00D95B39">
        <w:rPr>
          <w:rFonts w:ascii="Simplified Arabic" w:hAnsi="Simplified Arabic" w:cs="Simplified Arabic" w:hint="cs"/>
          <w:color w:val="000000"/>
          <w:sz w:val="24"/>
          <w:szCs w:val="24"/>
          <w:rtl/>
        </w:rPr>
        <w:t>-</w:t>
      </w:r>
      <w:r w:rsidRPr="00D95B39">
        <w:rPr>
          <w:rFonts w:ascii="Simplified Arabic" w:hAnsi="Simplified Arabic" w:cs="Simplified Arabic" w:hint="cs"/>
          <w:color w:val="000000"/>
          <w:sz w:val="24"/>
          <w:szCs w:val="24"/>
          <w:rtl/>
        </w:rPr>
        <w:t>إذا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كانت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هذه</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المعلومات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معلنة،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فيجب</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إتاحتها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لأي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شخص</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لديه</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مصلحة</w:t>
      </w:r>
      <w:r w:rsidRPr="00D95B39">
        <w:rPr>
          <w:rFonts w:ascii="Simplified Arabic" w:hAnsi="Simplified Arabic" w:cs="Simplified Arabic" w:hint="cs"/>
          <w:color w:val="000000"/>
          <w:sz w:val="24"/>
          <w:szCs w:val="24"/>
          <w:rtl/>
        </w:rPr>
        <w:t>.</w:t>
      </w:r>
      <w:r w:rsidRPr="00D95B39">
        <w:rPr>
          <w:rFonts w:ascii="Simplified Arabic" w:hAnsi="Simplified Arabic" w:cs="Simplified Arabic" w:hint="cs"/>
          <w:color w:val="000000"/>
          <w:sz w:val="24"/>
          <w:szCs w:val="24"/>
        </w:rPr>
        <w:t xml:space="preserve"> </w:t>
      </w:r>
    </w:p>
    <w:bookmarkEnd w:id="68"/>
    <w:bookmarkEnd w:id="69"/>
    <w:bookmarkEnd w:id="70"/>
    <w:bookmarkEnd w:id="71"/>
    <w:bookmarkEnd w:id="72"/>
    <w:bookmarkEnd w:id="73"/>
    <w:bookmarkEnd w:id="74"/>
    <w:p w:rsidR="00000000" w:rsidRPr="00D95B39" w:rsidRDefault="00D95B39">
      <w:pPr>
        <w:bidi/>
        <w:spacing w:before="240" w:after="120" w:line="240" w:lineRule="auto"/>
        <w:ind w:left="706"/>
        <w:jc w:val="both"/>
        <w:rPr>
          <w:rFonts w:ascii="Simplified Arabic" w:hAnsi="Simplified Arabic" w:cs="Simplified Arabic" w:hint="cs"/>
          <w:color w:val="538135"/>
          <w:sz w:val="24"/>
          <w:szCs w:val="24"/>
          <w:rtl/>
          <w:lang w:bidi="ar-EG"/>
        </w:rPr>
      </w:pPr>
      <w:r w:rsidRPr="00D95B39">
        <w:rPr>
          <w:rFonts w:ascii="Simplified Arabic" w:hAnsi="Simplified Arabic" w:cs="Simplified Arabic" w:hint="cs"/>
          <w:color w:val="538135"/>
          <w:sz w:val="24"/>
          <w:szCs w:val="24"/>
        </w:rPr>
        <w:lastRenderedPageBreak/>
        <w:t>3</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3</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 xml:space="preserve"> </w:t>
      </w:r>
      <w:r w:rsidRPr="00D95B39">
        <w:rPr>
          <w:rFonts w:ascii="Simplified Arabic" w:hAnsi="Simplified Arabic" w:cs="Simplified Arabic" w:hint="cs"/>
          <w:color w:val="538135"/>
          <w:sz w:val="24"/>
          <w:szCs w:val="24"/>
          <w:rtl/>
        </w:rPr>
        <w:t>الأفراد</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أو</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المجموعات</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المحرومة</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tl/>
        </w:rPr>
        <w:t>الضعيفة</w:t>
      </w:r>
    </w:p>
    <w:p w:rsidR="00000000" w:rsidRPr="00D95B39" w:rsidRDefault="00D95B39">
      <w:pPr>
        <w:widowControl w:val="0"/>
        <w:autoSpaceDE w:val="0"/>
        <w:autoSpaceDN w:val="0"/>
        <w:bidi/>
        <w:adjustRightInd w:val="0"/>
        <w:spacing w:after="120" w:line="240" w:lineRule="auto"/>
        <w:jc w:val="both"/>
        <w:rPr>
          <w:rFonts w:ascii="Simplified Arabic" w:hAnsi="Simplified Arabic" w:cs="Simplified Arabic" w:hint="cs"/>
          <w:sz w:val="24"/>
          <w:szCs w:val="24"/>
          <w:rtl/>
          <w:lang w:bidi="ar-EG"/>
        </w:rPr>
      </w:pPr>
      <w:bookmarkStart w:id="75" w:name="OLE_LINK79"/>
      <w:bookmarkStart w:id="76" w:name="OLE_LINK80"/>
      <w:bookmarkStart w:id="77" w:name="OLE_LINK83"/>
      <w:bookmarkStart w:id="78" w:name="OLE_LINK84"/>
      <w:bookmarkStart w:id="79" w:name="OLE_LINK89"/>
      <w:bookmarkStart w:id="80" w:name="OLE_LINK90"/>
      <w:bookmarkStart w:id="81" w:name="OLE_LINK85"/>
      <w:bookmarkStart w:id="82" w:name="OLE_LINK86"/>
      <w:bookmarkStart w:id="83" w:name="OLE_LINK87"/>
      <w:bookmarkStart w:id="84" w:name="OLE_LINK88"/>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بشكل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خاص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آثار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واحتمال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وقوعها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بصورة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غير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متناسبة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الأفراد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المجموعات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المحرومة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الضعيفة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يكون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الغالب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صوت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للتعبير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مخاوفها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آثار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ويمكن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تساعد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النقاط</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التالية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وضع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نهج</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w:t>
      </w:r>
      <w:r w:rsidRPr="00D95B39">
        <w:rPr>
          <w:rFonts w:ascii="Simplified Arabic" w:hAnsi="Simplified Arabic" w:cs="Simplified Arabic" w:hint="cs"/>
          <w:sz w:val="24"/>
          <w:szCs w:val="24"/>
          <w:rtl/>
        </w:rPr>
        <w:t>فهم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وجهات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نظر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هذه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المجموعات</w:t>
      </w:r>
      <w:r w:rsidRPr="00D95B39">
        <w:rPr>
          <w:rFonts w:ascii="Simplified Arabic" w:hAnsi="Simplified Arabic" w:cs="Simplified Arabic" w:hint="cs"/>
          <w:sz w:val="24"/>
          <w:szCs w:val="24"/>
          <w:rtl/>
        </w:rPr>
        <w:t>:</w:t>
      </w:r>
    </w:p>
    <w:bookmarkEnd w:id="75"/>
    <w:bookmarkEnd w:id="76"/>
    <w:bookmarkEnd w:id="77"/>
    <w:bookmarkEnd w:id="78"/>
    <w:bookmarkEnd w:id="79"/>
    <w:bookmarkEnd w:id="80"/>
    <w:bookmarkEnd w:id="81"/>
    <w:bookmarkEnd w:id="82"/>
    <w:bookmarkEnd w:id="83"/>
    <w:bookmarkEnd w:id="84"/>
    <w:p w:rsidR="00000000" w:rsidRPr="00D95B39" w:rsidRDefault="00D95B39">
      <w:pPr>
        <w:pStyle w:val="ListParagraph"/>
        <w:widowControl w:val="0"/>
        <w:numPr>
          <w:ilvl w:val="0"/>
          <w:numId w:val="40"/>
        </w:numPr>
        <w:autoSpaceDE w:val="0"/>
        <w:autoSpaceDN w:val="0"/>
        <w:bidi/>
        <w:adjustRightInd w:val="0"/>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حدد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الأفراد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المجموعات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الضعيفة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المحرومة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والقيود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يواجهونها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عم</w:t>
      </w:r>
      <w:r w:rsidRPr="00D95B39">
        <w:rPr>
          <w:rFonts w:ascii="Simplified Arabic" w:hAnsi="Simplified Arabic" w:cs="Simplified Arabic" w:hint="cs"/>
          <w:sz w:val="24"/>
          <w:szCs w:val="24"/>
          <w:rtl/>
        </w:rPr>
        <w:t>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التشاور</w:t>
      </w:r>
      <w:r w:rsidRPr="00D95B39">
        <w:rPr>
          <w:rFonts w:ascii="Simplified Arabic" w:hAnsi="Simplified Arabic" w:cs="Simplified Arabic" w:hint="cs"/>
          <w:sz w:val="24"/>
          <w:szCs w:val="24"/>
          <w:rtl/>
        </w:rPr>
        <w:t>.</w:t>
      </w:r>
    </w:p>
    <w:p w:rsidR="00000000" w:rsidRPr="00D95B39" w:rsidRDefault="00D95B39">
      <w:pPr>
        <w:pStyle w:val="ListParagraph"/>
        <w:widowControl w:val="0"/>
        <w:numPr>
          <w:ilvl w:val="0"/>
          <w:numId w:val="31"/>
        </w:numPr>
        <w:autoSpaceDE w:val="0"/>
        <w:autoSpaceDN w:val="0"/>
        <w:bidi/>
        <w:adjustRightInd w:val="0"/>
        <w:spacing w:after="120" w:line="240" w:lineRule="auto"/>
        <w:contextualSpacing w:val="0"/>
        <w:jc w:val="both"/>
        <w:rPr>
          <w:rFonts w:ascii="Simplified Arabic" w:hAnsi="Simplified Arabic" w:cs="Simplified Arabic" w:hint="cs"/>
          <w:sz w:val="24"/>
          <w:szCs w:val="24"/>
        </w:rPr>
      </w:pPr>
      <w:bookmarkStart w:id="85" w:name="OLE_LINK96"/>
      <w:bookmarkStart w:id="86" w:name="OLE_LINK97"/>
      <w:bookmarkStart w:id="87" w:name="OLE_LINK98"/>
      <w:bookmarkStart w:id="88" w:name="OLE_LINK99"/>
      <w:bookmarkStart w:id="89" w:name="OLE_LINK100"/>
      <w:r w:rsidRPr="00D95B39">
        <w:rPr>
          <w:rFonts w:ascii="Simplified Arabic" w:hAnsi="Simplified Arabic" w:cs="Simplified Arabic" w:hint="cs"/>
          <w:color w:val="000000"/>
          <w:sz w:val="24"/>
          <w:szCs w:val="24"/>
          <w:rtl/>
        </w:rPr>
        <w:t>ما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هي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الأشياء</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التي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قد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تمنع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هؤلاء</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الأفراد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أو</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المجموعات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المشاركة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العملية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المزمعة؟</w:t>
      </w:r>
      <w:r w:rsidRPr="00D95B39">
        <w:rPr>
          <w:rFonts w:ascii="Simplified Arabic" w:hAnsi="Simplified Arabic" w:cs="Simplified Arabic" w:hint="cs"/>
          <w:color w:val="000000"/>
          <w:sz w:val="24"/>
          <w:szCs w:val="24"/>
        </w:rPr>
        <w:t xml:space="preserve"> </w:t>
      </w:r>
      <w:r w:rsidRPr="00D95B39">
        <w:rPr>
          <w:rFonts w:ascii="Simplified Arabic" w:hAnsi="Simplified Arabic" w:cs="Simplified Arabic" w:hint="cs"/>
          <w:color w:val="000000"/>
          <w:sz w:val="24"/>
          <w:szCs w:val="24"/>
          <w:rtl/>
        </w:rPr>
        <w:t>(</w:t>
      </w:r>
      <w:r w:rsidRPr="00D95B39">
        <w:rPr>
          <w:rFonts w:ascii="Simplified Arabic" w:hAnsi="Simplified Arabic" w:cs="Simplified Arabic" w:hint="cs"/>
          <w:color w:val="000000"/>
          <w:sz w:val="24"/>
          <w:szCs w:val="24"/>
          <w:rtl/>
        </w:rPr>
        <w:t>على</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سبيل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المثال،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الاختلافات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اللغوية،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عدم</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وجود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وسائل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نقل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لحضور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الفعاليات،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إمكانية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الوصول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إلى</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أماكن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انعقا</w:t>
      </w:r>
      <w:r w:rsidRPr="00D95B39">
        <w:rPr>
          <w:rFonts w:ascii="Simplified Arabic" w:hAnsi="Simplified Arabic" w:cs="Simplified Arabic" w:hint="cs"/>
          <w:color w:val="000000"/>
          <w:sz w:val="24"/>
          <w:szCs w:val="24"/>
          <w:rtl/>
        </w:rPr>
        <w:t>دها،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الإعاقة،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عدم</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فهم</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عملية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التشاور</w:t>
      </w:r>
      <w:r w:rsidRPr="00D95B39">
        <w:rPr>
          <w:rFonts w:ascii="Simplified Arabic" w:hAnsi="Simplified Arabic" w:cs="Simplified Arabic" w:hint="cs"/>
          <w:color w:val="000000"/>
          <w:sz w:val="24"/>
          <w:szCs w:val="24"/>
          <w:rtl/>
        </w:rPr>
        <w:t>).</w:t>
      </w:r>
    </w:p>
    <w:bookmarkEnd w:id="85"/>
    <w:bookmarkEnd w:id="86"/>
    <w:bookmarkEnd w:id="87"/>
    <w:bookmarkEnd w:id="88"/>
    <w:bookmarkEnd w:id="89"/>
    <w:p w:rsidR="00000000" w:rsidRPr="00D95B39" w:rsidRDefault="00D95B39">
      <w:pPr>
        <w:pStyle w:val="ListParagraph"/>
        <w:widowControl w:val="0"/>
        <w:numPr>
          <w:ilvl w:val="0"/>
          <w:numId w:val="31"/>
        </w:numPr>
        <w:autoSpaceDE w:val="0"/>
        <w:autoSpaceDN w:val="0"/>
        <w:bidi/>
        <w:adjustRightInd w:val="0"/>
        <w:spacing w:after="120" w:line="240" w:lineRule="auto"/>
        <w:contextualSpacing w:val="0"/>
        <w:jc w:val="both"/>
        <w:rPr>
          <w:rFonts w:ascii="Simplified Arabic" w:hAnsi="Simplified Arabic" w:cs="Simplified Arabic" w:hint="cs"/>
          <w:color w:val="000000"/>
          <w:sz w:val="24"/>
          <w:szCs w:val="24"/>
        </w:rPr>
      </w:pPr>
      <w:r w:rsidRPr="00D95B39">
        <w:rPr>
          <w:rFonts w:ascii="Simplified Arabic" w:hAnsi="Simplified Arabic" w:cs="Simplified Arabic" w:hint="cs"/>
          <w:color w:val="000000"/>
          <w:sz w:val="24"/>
          <w:szCs w:val="24"/>
          <w:rtl/>
        </w:rPr>
        <w:t>كيف</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يحصلون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عادةً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على</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المعلومات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المجتمع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المحلي،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المشروعات،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الأنشطة؟</w:t>
      </w:r>
    </w:p>
    <w:p w:rsidR="00000000" w:rsidRPr="00D95B39" w:rsidRDefault="00D95B39">
      <w:pPr>
        <w:pStyle w:val="ListParagraph"/>
        <w:widowControl w:val="0"/>
        <w:numPr>
          <w:ilvl w:val="0"/>
          <w:numId w:val="31"/>
        </w:numPr>
        <w:autoSpaceDE w:val="0"/>
        <w:autoSpaceDN w:val="0"/>
        <w:bidi/>
        <w:adjustRightInd w:val="0"/>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color w:val="000000"/>
          <w:sz w:val="24"/>
          <w:szCs w:val="24"/>
          <w:rtl/>
        </w:rPr>
        <w:t>هل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يواجهون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قيوداً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بشأن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توقيت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أو</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موقع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إجراء</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المشاورات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العامة؟</w:t>
      </w:r>
      <w:r w:rsidRPr="00D95B39">
        <w:rPr>
          <w:rFonts w:ascii="Simplified Arabic" w:hAnsi="Simplified Arabic" w:cs="Simplified Arabic" w:hint="cs"/>
          <w:color w:val="000000"/>
          <w:sz w:val="24"/>
          <w:szCs w:val="24"/>
        </w:rPr>
        <w:t xml:space="preserve"> </w:t>
      </w:r>
    </w:p>
    <w:p w:rsidR="00000000" w:rsidRPr="00D95B39" w:rsidRDefault="00D95B39">
      <w:pPr>
        <w:pStyle w:val="ListParagraph"/>
        <w:widowControl w:val="0"/>
        <w:numPr>
          <w:ilvl w:val="0"/>
          <w:numId w:val="31"/>
        </w:numPr>
        <w:autoSpaceDE w:val="0"/>
        <w:autoSpaceDN w:val="0"/>
        <w:bidi/>
        <w:adjustRightInd w:val="0"/>
        <w:spacing w:after="120" w:line="240" w:lineRule="auto"/>
        <w:contextualSpacing w:val="0"/>
        <w:jc w:val="both"/>
        <w:rPr>
          <w:rFonts w:ascii="Simplified Arabic" w:hAnsi="Simplified Arabic" w:cs="Simplified Arabic" w:hint="cs"/>
          <w:color w:val="000000"/>
          <w:sz w:val="24"/>
          <w:szCs w:val="24"/>
        </w:rPr>
      </w:pPr>
      <w:r w:rsidRPr="00D95B39">
        <w:rPr>
          <w:rFonts w:ascii="Simplified Arabic" w:hAnsi="Simplified Arabic" w:cs="Simplified Arabic" w:hint="cs"/>
          <w:color w:val="000000"/>
          <w:sz w:val="24"/>
          <w:szCs w:val="24"/>
          <w:rtl/>
        </w:rPr>
        <w:t>ما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هي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المساندة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أو</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الموارد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الإ</w:t>
      </w:r>
      <w:r w:rsidRPr="00D95B39">
        <w:rPr>
          <w:rFonts w:ascii="Simplified Arabic" w:hAnsi="Simplified Arabic" w:cs="Simplified Arabic" w:hint="cs"/>
          <w:color w:val="000000"/>
          <w:sz w:val="24"/>
          <w:szCs w:val="24"/>
          <w:rtl/>
        </w:rPr>
        <w:t>ضافية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التي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قد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تكون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مطلوبة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لتمكين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هؤلاء</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الأشخاص</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المشاركة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عملية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التشاور؟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على</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سبيل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المثال،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توفير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الترجمة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إلى</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لغة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الأقلية،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لغة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الإشارة،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والطباعة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بحروف</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كبيرة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أو</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توصيل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المعلومات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بطريقة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برايل؛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واختيار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أماكن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لعقد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الفعاليات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يسهُل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الوصول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إليها،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وتوفير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وسائل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w:t>
      </w:r>
      <w:r w:rsidRPr="00D95B39">
        <w:rPr>
          <w:rFonts w:ascii="Simplified Arabic" w:hAnsi="Simplified Arabic" w:cs="Simplified Arabic" w:hint="cs"/>
          <w:color w:val="000000"/>
          <w:sz w:val="24"/>
          <w:szCs w:val="24"/>
          <w:rtl/>
        </w:rPr>
        <w:t>نقل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الأشخاص</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المناطق</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النائية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إلى</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أقرب</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مكان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للاجتماع؛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وعقد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اجتماعات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مركَّزة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صغيرة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تشعر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فيها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الفئات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الضعيفة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أصحاب</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المصلحة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براحة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أكبر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طرح</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الأسئلة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أو</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إثارة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المخاوف</w:t>
      </w:r>
      <w:r w:rsidRPr="00D95B39">
        <w:rPr>
          <w:rFonts w:ascii="Simplified Arabic" w:hAnsi="Simplified Arabic" w:cs="Simplified Arabic" w:hint="cs"/>
          <w:color w:val="000000"/>
          <w:sz w:val="24"/>
          <w:szCs w:val="24"/>
          <w:rtl/>
        </w:rPr>
        <w:t>).</w:t>
      </w:r>
    </w:p>
    <w:p w:rsidR="00000000" w:rsidRPr="00D95B39" w:rsidRDefault="00D95B39">
      <w:pPr>
        <w:pStyle w:val="ListParagraph"/>
        <w:widowControl w:val="0"/>
        <w:numPr>
          <w:ilvl w:val="0"/>
          <w:numId w:val="31"/>
        </w:numPr>
        <w:autoSpaceDE w:val="0"/>
        <w:autoSpaceDN w:val="0"/>
        <w:bidi/>
        <w:adjustRightInd w:val="0"/>
        <w:spacing w:after="120" w:line="240" w:lineRule="auto"/>
        <w:contextualSpacing w:val="0"/>
        <w:jc w:val="both"/>
        <w:rPr>
          <w:rFonts w:ascii="Simplified Arabic" w:hAnsi="Simplified Arabic" w:cs="Simplified Arabic" w:hint="cs"/>
          <w:color w:val="000000"/>
          <w:sz w:val="24"/>
          <w:szCs w:val="24"/>
        </w:rPr>
      </w:pPr>
      <w:r w:rsidRPr="00D95B39">
        <w:rPr>
          <w:rFonts w:ascii="Simplified Arabic" w:hAnsi="Simplified Arabic" w:cs="Simplified Arabic" w:hint="cs"/>
          <w:color w:val="000000"/>
          <w:sz w:val="24"/>
          <w:szCs w:val="24"/>
          <w:rtl/>
        </w:rPr>
        <w:t>إذا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لم</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توجد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منظمات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في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منطقة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المشروع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تعمل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بنشاط</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الفئات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الضعيفة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مثل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الأشخاص</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ذوي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الإ</w:t>
      </w:r>
      <w:r w:rsidRPr="00D95B39">
        <w:rPr>
          <w:rFonts w:ascii="Simplified Arabic" w:hAnsi="Simplified Arabic" w:cs="Simplified Arabic" w:hint="cs"/>
          <w:color w:val="000000"/>
          <w:sz w:val="24"/>
          <w:szCs w:val="24"/>
          <w:rtl/>
        </w:rPr>
        <w:t>عاقة،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يتم</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الاتصال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بمقدِّمي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الخدمات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الطبية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الذين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قد</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يكونون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على</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دراية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أكبر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بالفئات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المهمشة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وأفضل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الطرق</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للتواصل</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معها</w:t>
      </w:r>
      <w:r w:rsidRPr="00D95B39">
        <w:rPr>
          <w:rFonts w:ascii="Simplified Arabic" w:hAnsi="Simplified Arabic" w:cs="Simplified Arabic" w:hint="cs"/>
          <w:color w:val="000000"/>
          <w:sz w:val="24"/>
          <w:szCs w:val="24"/>
          <w:rtl/>
        </w:rPr>
        <w:t>.</w:t>
      </w:r>
    </w:p>
    <w:p w:rsidR="00000000" w:rsidRPr="00D95B39" w:rsidRDefault="00D95B39">
      <w:pPr>
        <w:pStyle w:val="ListParagraph"/>
        <w:widowControl w:val="0"/>
        <w:numPr>
          <w:ilvl w:val="0"/>
          <w:numId w:val="31"/>
        </w:numPr>
        <w:autoSpaceDE w:val="0"/>
        <w:autoSpaceDN w:val="0"/>
        <w:bidi/>
        <w:adjustRightInd w:val="0"/>
        <w:spacing w:after="120" w:line="240" w:lineRule="auto"/>
        <w:contextualSpacing w:val="0"/>
        <w:jc w:val="both"/>
        <w:rPr>
          <w:rFonts w:ascii="Simplified Arabic" w:hAnsi="Simplified Arabic" w:cs="Simplified Arabic" w:hint="cs"/>
          <w:color w:val="000000"/>
          <w:sz w:val="24"/>
          <w:szCs w:val="24"/>
        </w:rPr>
      </w:pPr>
      <w:bookmarkStart w:id="90" w:name="OLE_LINK113"/>
      <w:r w:rsidRPr="00D95B39">
        <w:rPr>
          <w:rFonts w:ascii="Simplified Arabic" w:hAnsi="Simplified Arabic" w:cs="Simplified Arabic" w:hint="cs"/>
          <w:color w:val="000000"/>
          <w:sz w:val="24"/>
          <w:szCs w:val="24"/>
          <w:rtl/>
        </w:rPr>
        <w:t>ما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هي</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آخر</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عملية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مشاركة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أجراها</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المشروع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مع</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الفئات</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الضعيفة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من</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أصحاب</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المصلحة</w:t>
      </w:r>
      <w:r w:rsidRPr="00D95B39">
        <w:rPr>
          <w:rFonts w:ascii="Simplified Arabic" w:hAnsi="Simplified Arabic" w:cs="Simplified Arabic" w:hint="cs"/>
          <w:color w:val="000000"/>
          <w:sz w:val="24"/>
          <w:szCs w:val="24"/>
          <w:rtl/>
        </w:rPr>
        <w:t xml:space="preserve"> </w:t>
      </w:r>
      <w:r w:rsidRPr="00D95B39">
        <w:rPr>
          <w:rFonts w:ascii="Simplified Arabic" w:hAnsi="Simplified Arabic" w:cs="Simplified Arabic" w:hint="cs"/>
          <w:color w:val="000000"/>
          <w:sz w:val="24"/>
          <w:szCs w:val="24"/>
          <w:rtl/>
        </w:rPr>
        <w:t>وممثليها؟</w:t>
      </w:r>
    </w:p>
    <w:p w:rsidR="00000000" w:rsidRPr="00D95B39" w:rsidRDefault="00D95B39">
      <w:pPr>
        <w:bidi/>
        <w:spacing w:before="240" w:after="120" w:line="240" w:lineRule="auto"/>
        <w:ind w:left="706"/>
        <w:jc w:val="both"/>
        <w:rPr>
          <w:rFonts w:ascii="Simplified Arabic" w:hAnsi="Simplified Arabic" w:cs="Simplified Arabic" w:hint="cs"/>
          <w:color w:val="538135"/>
          <w:sz w:val="24"/>
          <w:szCs w:val="24"/>
          <w:rtl/>
          <w:lang w:bidi="ar-EG"/>
        </w:rPr>
      </w:pPr>
      <w:bookmarkStart w:id="91" w:name="OLE_LINK115"/>
      <w:bookmarkStart w:id="92" w:name="OLE_LINK116"/>
      <w:bookmarkEnd w:id="90"/>
      <w:r w:rsidRPr="00D95B39">
        <w:rPr>
          <w:rFonts w:ascii="Simplified Arabic" w:hAnsi="Simplified Arabic" w:cs="Simplified Arabic" w:hint="cs"/>
          <w:color w:val="538135"/>
          <w:sz w:val="24"/>
          <w:szCs w:val="24"/>
        </w:rPr>
        <w:t>3</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4</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 xml:space="preserve"> </w:t>
      </w:r>
      <w:r w:rsidRPr="00D95B39">
        <w:rPr>
          <w:rFonts w:ascii="Simplified Arabic" w:hAnsi="Simplified Arabic" w:cs="Simplified Arabic" w:hint="cs"/>
          <w:color w:val="538135"/>
          <w:sz w:val="24"/>
          <w:szCs w:val="24"/>
          <w:rtl/>
        </w:rPr>
        <w:t>ملخص</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اح</w:t>
      </w:r>
      <w:r w:rsidRPr="00D95B39">
        <w:rPr>
          <w:rFonts w:ascii="Simplified Arabic" w:hAnsi="Simplified Arabic" w:cs="Simplified Arabic" w:hint="cs"/>
          <w:color w:val="538135"/>
          <w:sz w:val="24"/>
          <w:szCs w:val="24"/>
          <w:rtl/>
        </w:rPr>
        <w:t>تياجات</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أصحاب</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المصلحة</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في</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المشروع</w:t>
      </w:r>
    </w:p>
    <w:bookmarkEnd w:id="91"/>
    <w:bookmarkEnd w:id="92"/>
    <w:p w:rsidR="00000000" w:rsidRPr="00D95B39" w:rsidRDefault="00D95B39">
      <w:pPr>
        <w:bidi/>
        <w:spacing w:before="240" w:after="120" w:line="240" w:lineRule="auto"/>
        <w:jc w:val="both"/>
        <w:rPr>
          <w:rFonts w:ascii="Simplified Arabic" w:hAnsi="Simplified Arabic" w:cs="Simplified Arabic" w:hint="cs"/>
          <w:sz w:val="24"/>
          <w:szCs w:val="24"/>
          <w:rtl/>
          <w:lang w:bidi="ar-EG"/>
        </w:rPr>
      </w:pPr>
      <w:r w:rsidRPr="00D95B39">
        <w:rPr>
          <w:rFonts w:ascii="Simplified Arabic" w:hAnsi="Simplified Arabic" w:cs="Simplified Arabic" w:hint="cs"/>
          <w:sz w:val="24"/>
          <w:szCs w:val="24"/>
          <w:rtl/>
        </w:rPr>
        <w:t>مثال</w:t>
      </w:r>
      <w:r w:rsidRPr="00D95B39">
        <w:rPr>
          <w:rFonts w:ascii="Simplified Arabic" w:hAnsi="Simplified Arabic" w:cs="Simplified Arabic" w:hint="cs"/>
          <w:sz w:val="24"/>
          <w:szCs w:val="24"/>
          <w:rt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350"/>
        <w:gridCol w:w="1890"/>
        <w:gridCol w:w="1440"/>
        <w:gridCol w:w="1710"/>
        <w:gridCol w:w="1710"/>
      </w:tblGrid>
      <w:tr w:rsidR="00000000" w:rsidRPr="00D95B39">
        <w:trPr>
          <w:trHeight w:val="1070"/>
        </w:trPr>
        <w:tc>
          <w:tcPr>
            <w:tcW w:w="1368"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rtl/>
                <w:lang w:bidi="ar-EG"/>
              </w:rPr>
            </w:pPr>
            <w:r w:rsidRPr="00D95B39">
              <w:rPr>
                <w:rFonts w:ascii="Simplified Arabic" w:hAnsi="Simplified Arabic" w:cs="Simplified Arabic" w:hint="cs"/>
                <w:bCs/>
                <w:color w:val="000000"/>
                <w:rtl/>
              </w:rPr>
              <w:t>المجتمع</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المحلي</w:t>
            </w:r>
          </w:p>
        </w:tc>
        <w:tc>
          <w:tcPr>
            <w:tcW w:w="1350"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rtl/>
                <w:lang w:bidi="ar-EG"/>
              </w:rPr>
            </w:pPr>
            <w:r w:rsidRPr="00D95B39">
              <w:rPr>
                <w:rFonts w:ascii="Simplified Arabic" w:hAnsi="Simplified Arabic" w:cs="Simplified Arabic" w:hint="cs"/>
                <w:bCs/>
                <w:color w:val="000000"/>
                <w:rtl/>
              </w:rPr>
              <w:t>مجموعة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من</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أصحاب</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المصلحة</w:t>
            </w:r>
          </w:p>
        </w:tc>
        <w:tc>
          <w:tcPr>
            <w:tcW w:w="1890"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rtl/>
                <w:lang w:bidi="ar-EG"/>
              </w:rPr>
            </w:pPr>
            <w:r w:rsidRPr="00D95B39">
              <w:rPr>
                <w:rFonts w:ascii="Simplified Arabic" w:hAnsi="Simplified Arabic" w:cs="Simplified Arabic" w:hint="cs"/>
                <w:bCs/>
                <w:color w:val="000000"/>
                <w:rtl/>
              </w:rPr>
              <w:t>الخصائص</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الرئيسية</w:t>
            </w:r>
          </w:p>
        </w:tc>
        <w:tc>
          <w:tcPr>
            <w:tcW w:w="1440"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rtl/>
                <w:lang w:bidi="ar-EG"/>
              </w:rPr>
            </w:pPr>
            <w:r w:rsidRPr="00D95B39">
              <w:rPr>
                <w:rFonts w:ascii="Simplified Arabic" w:hAnsi="Simplified Arabic" w:cs="Simplified Arabic" w:hint="cs"/>
                <w:bCs/>
                <w:color w:val="000000"/>
                <w:rtl/>
              </w:rPr>
              <w:t>الاحتياجات</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اللغوية</w:t>
            </w:r>
          </w:p>
        </w:tc>
        <w:tc>
          <w:tcPr>
            <w:tcW w:w="1710"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rtl/>
                <w:lang w:bidi="ar-EG"/>
              </w:rPr>
            </w:pPr>
            <w:r w:rsidRPr="00D95B39">
              <w:rPr>
                <w:rFonts w:ascii="Simplified Arabic" w:hAnsi="Simplified Arabic" w:cs="Simplified Arabic" w:hint="cs"/>
                <w:bCs/>
                <w:color w:val="000000"/>
                <w:rtl/>
              </w:rPr>
              <w:t>وسيلة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الإخطار</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المفضَّلة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البريد</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الإلكتروني،</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الهاتف،</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الإذاعة،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الخطابات</w:t>
            </w:r>
            <w:r w:rsidRPr="00D95B39">
              <w:rPr>
                <w:rFonts w:ascii="Simplified Arabic" w:hAnsi="Simplified Arabic" w:cs="Simplified Arabic" w:hint="cs"/>
                <w:bCs/>
                <w:color w:val="000000"/>
                <w:rtl/>
              </w:rPr>
              <w:t>)</w:t>
            </w:r>
          </w:p>
        </w:tc>
        <w:tc>
          <w:tcPr>
            <w:tcW w:w="1710"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rtl/>
                <w:lang w:bidi="ar-EG"/>
              </w:rPr>
            </w:pPr>
            <w:bookmarkStart w:id="93" w:name="OLE_LINK117"/>
            <w:bookmarkStart w:id="94" w:name="OLE_LINK118"/>
            <w:bookmarkStart w:id="95" w:name="OLE_LINK119"/>
            <w:r w:rsidRPr="00D95B39">
              <w:rPr>
                <w:rFonts w:ascii="Simplified Arabic" w:hAnsi="Simplified Arabic" w:cs="Simplified Arabic" w:hint="cs"/>
                <w:bCs/>
                <w:color w:val="000000"/>
                <w:rtl/>
              </w:rPr>
              <w:t>الاحتياجات</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المحدد</w:t>
            </w:r>
            <w:r w:rsidRPr="00D95B39">
              <w:rPr>
                <w:rFonts w:ascii="Simplified Arabic" w:hAnsi="Simplified Arabic" w:cs="Simplified Arabic" w:hint="cs"/>
                <w:bCs/>
                <w:color w:val="000000"/>
                <w:rtl/>
              </w:rPr>
              <w:t>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إمكانية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الوصول،</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الطباعة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بحروف</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كبيرة،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رعاية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الأطفال،</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الاجتماعات</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نهاراً</w:t>
            </w:r>
            <w:r w:rsidRPr="00D95B39">
              <w:rPr>
                <w:rFonts w:ascii="Simplified Arabic" w:hAnsi="Simplified Arabic" w:cs="Simplified Arabic" w:hint="cs"/>
                <w:bCs/>
                <w:color w:val="000000"/>
                <w:rtl/>
              </w:rPr>
              <w:t>)</w:t>
            </w:r>
            <w:bookmarkEnd w:id="93"/>
            <w:bookmarkEnd w:id="94"/>
            <w:bookmarkEnd w:id="95"/>
          </w:p>
        </w:tc>
      </w:tr>
      <w:tr w:rsidR="00000000" w:rsidRPr="00D95B39">
        <w:trPr>
          <w:trHeight w:val="210"/>
        </w:trPr>
        <w:tc>
          <w:tcPr>
            <w:tcW w:w="1368"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lang w:bidi="ar-EG"/>
              </w:rPr>
            </w:pPr>
            <w:r w:rsidRPr="00D95B39">
              <w:rPr>
                <w:rFonts w:ascii="Simplified Arabic" w:hAnsi="Simplified Arabic" w:cs="Simplified Arabic" w:hint="cs"/>
                <w:bCs/>
                <w:color w:val="000000"/>
                <w:rtl/>
              </w:rPr>
              <w:lastRenderedPageBreak/>
              <w:t>القرية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أ</w:t>
            </w:r>
          </w:p>
        </w:tc>
        <w:tc>
          <w:tcPr>
            <w:tcW w:w="1350"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lang w:bidi="ar-EG"/>
              </w:rPr>
            </w:pPr>
            <w:r w:rsidRPr="00D95B39">
              <w:rPr>
                <w:rFonts w:ascii="Simplified Arabic" w:hAnsi="Simplified Arabic" w:cs="Simplified Arabic" w:hint="cs"/>
                <w:bCs/>
                <w:color w:val="000000"/>
                <w:rtl/>
              </w:rPr>
              <w:t>الآباء</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ممن</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لديهم</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أطفال</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صغار</w:t>
            </w:r>
            <w:r w:rsidRPr="00D95B39">
              <w:rPr>
                <w:rFonts w:ascii="Simplified Arabic" w:hAnsi="Simplified Arabic" w:cs="Simplified Arabic" w:hint="cs"/>
                <w:bCs/>
                <w:color w:val="000000"/>
                <w:rtl/>
              </w:rPr>
              <w:t xml:space="preserve"> </w:t>
            </w:r>
          </w:p>
        </w:tc>
        <w:tc>
          <w:tcPr>
            <w:tcW w:w="1890"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lang w:bidi="ar-EG"/>
              </w:rPr>
            </w:pPr>
            <w:r w:rsidRPr="00D95B39">
              <w:rPr>
                <w:rFonts w:ascii="Simplified Arabic" w:hAnsi="Simplified Arabic" w:cs="Simplified Arabic" w:hint="cs"/>
                <w:bCs/>
                <w:color w:val="000000"/>
                <w:rtl/>
              </w:rPr>
              <w:t>قرابة</w:t>
            </w:r>
            <w:r w:rsidRPr="00D95B39">
              <w:rPr>
                <w:rFonts w:ascii="Simplified Arabic" w:hAnsi="Simplified Arabic" w:cs="Simplified Arabic" w:hint="cs"/>
                <w:bCs/>
                <w:color w:val="000000"/>
                <w:rtl/>
              </w:rPr>
              <w:t xml:space="preserve"> 180 </w:t>
            </w:r>
            <w:r w:rsidRPr="00D95B39">
              <w:rPr>
                <w:rFonts w:ascii="Simplified Arabic" w:hAnsi="Simplified Arabic" w:cs="Simplified Arabic" w:hint="cs"/>
                <w:bCs/>
                <w:color w:val="000000"/>
                <w:rtl/>
              </w:rPr>
              <w:t>أسرة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معيشية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متأثرة؛</w:t>
            </w:r>
            <w:r w:rsidRPr="00D95B39">
              <w:rPr>
                <w:rFonts w:ascii="Simplified Arabic" w:hAnsi="Simplified Arabic" w:cs="Simplified Arabic" w:hint="cs"/>
                <w:bCs/>
                <w:color w:val="000000"/>
                <w:rtl/>
              </w:rPr>
              <w:t xml:space="preserve"> 300 </w:t>
            </w:r>
            <w:r w:rsidRPr="00D95B39">
              <w:rPr>
                <w:rFonts w:ascii="Simplified Arabic" w:hAnsi="Simplified Arabic" w:cs="Simplified Arabic" w:hint="cs"/>
                <w:bCs/>
                <w:color w:val="000000"/>
                <w:rtl/>
              </w:rPr>
              <w:t>طفل</w:t>
            </w:r>
          </w:p>
        </w:tc>
        <w:tc>
          <w:tcPr>
            <w:tcW w:w="1440"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lang w:bidi="ar-EG"/>
              </w:rPr>
            </w:pPr>
            <w:r w:rsidRPr="00D95B39">
              <w:rPr>
                <w:rFonts w:ascii="Simplified Arabic" w:hAnsi="Simplified Arabic" w:cs="Simplified Arabic" w:hint="cs"/>
                <w:bCs/>
                <w:color w:val="000000"/>
                <w:rtl/>
              </w:rPr>
              <w:t>اللغة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الرسمية</w:t>
            </w:r>
          </w:p>
        </w:tc>
        <w:tc>
          <w:tcPr>
            <w:tcW w:w="1710"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lang w:bidi="ar-EG"/>
              </w:rPr>
            </w:pPr>
            <w:r w:rsidRPr="00D95B39">
              <w:rPr>
                <w:rFonts w:ascii="Simplified Arabic" w:hAnsi="Simplified Arabic" w:cs="Simplified Arabic" w:hint="cs"/>
                <w:bCs/>
                <w:color w:val="000000"/>
                <w:rtl/>
              </w:rPr>
              <w:t>المعلومات</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الكتابية،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الإذاعة</w:t>
            </w:r>
          </w:p>
        </w:tc>
        <w:tc>
          <w:tcPr>
            <w:tcW w:w="1710"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lang w:bidi="ar-EG"/>
              </w:rPr>
            </w:pPr>
            <w:bookmarkStart w:id="96" w:name="OLE_LINK120"/>
            <w:bookmarkStart w:id="97" w:name="OLE_LINK121"/>
            <w:bookmarkStart w:id="98" w:name="OLE_LINK122"/>
            <w:bookmarkStart w:id="99" w:name="OLE_LINK123"/>
            <w:bookmarkStart w:id="100" w:name="OLE_LINK124"/>
            <w:r w:rsidRPr="00D95B39">
              <w:rPr>
                <w:rFonts w:ascii="Simplified Arabic" w:hAnsi="Simplified Arabic" w:cs="Simplified Arabic" w:hint="cs"/>
                <w:bCs/>
                <w:color w:val="000000"/>
                <w:rtl/>
              </w:rPr>
              <w:t>رعاية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الأطفال</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لحضور</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الاجتماعات</w:t>
            </w:r>
            <w:r w:rsidRPr="00D95B39">
              <w:rPr>
                <w:rFonts w:ascii="Simplified Arabic" w:hAnsi="Simplified Arabic" w:cs="Simplified Arabic" w:hint="cs"/>
                <w:bCs/>
                <w:color w:val="000000"/>
                <w:rtl/>
              </w:rPr>
              <w:t>-</w:t>
            </w:r>
            <w:r w:rsidRPr="00D95B39">
              <w:rPr>
                <w:rFonts w:ascii="Simplified Arabic" w:hAnsi="Simplified Arabic" w:cs="Simplified Arabic" w:hint="cs"/>
                <w:bCs/>
                <w:color w:val="000000"/>
                <w:rtl/>
              </w:rPr>
              <w:t>التوقيت</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المفضَّل</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بعد</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الظهيرة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بوقت</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متأخر</w:t>
            </w:r>
            <w:bookmarkEnd w:id="96"/>
            <w:bookmarkEnd w:id="97"/>
            <w:bookmarkEnd w:id="98"/>
            <w:bookmarkEnd w:id="99"/>
            <w:bookmarkEnd w:id="100"/>
          </w:p>
        </w:tc>
      </w:tr>
      <w:tr w:rsidR="00000000" w:rsidRPr="00D95B39">
        <w:trPr>
          <w:trHeight w:val="210"/>
        </w:trPr>
        <w:tc>
          <w:tcPr>
            <w:tcW w:w="1368"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lang w:bidi="ar-EG"/>
              </w:rPr>
            </w:pPr>
            <w:r w:rsidRPr="00D95B39">
              <w:rPr>
                <w:rFonts w:ascii="Simplified Arabic" w:hAnsi="Simplified Arabic" w:cs="Simplified Arabic" w:hint="cs"/>
                <w:bCs/>
                <w:color w:val="000000"/>
                <w:rtl/>
              </w:rPr>
              <w:t>القرية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أ</w:t>
            </w:r>
          </w:p>
        </w:tc>
        <w:tc>
          <w:tcPr>
            <w:tcW w:w="1350"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lang w:bidi="ar-EG"/>
              </w:rPr>
            </w:pPr>
            <w:r w:rsidRPr="00D95B39">
              <w:rPr>
                <w:rFonts w:ascii="Simplified Arabic" w:hAnsi="Simplified Arabic" w:cs="Simplified Arabic" w:hint="cs"/>
                <w:bCs/>
                <w:color w:val="000000"/>
                <w:rtl/>
              </w:rPr>
              <w:t>اللاجئون</w:t>
            </w:r>
          </w:p>
        </w:tc>
        <w:tc>
          <w:tcPr>
            <w:tcW w:w="1890"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lang w:bidi="ar-EG"/>
              </w:rPr>
            </w:pPr>
            <w:r w:rsidRPr="00D95B39">
              <w:rPr>
                <w:rFonts w:ascii="Simplified Arabic" w:hAnsi="Simplified Arabic" w:cs="Simplified Arabic" w:hint="cs"/>
                <w:bCs/>
                <w:color w:val="000000"/>
                <w:rtl/>
              </w:rPr>
              <w:t xml:space="preserve">38 </w:t>
            </w:r>
            <w:r w:rsidRPr="00D95B39">
              <w:rPr>
                <w:rFonts w:ascii="Simplified Arabic" w:hAnsi="Simplified Arabic" w:cs="Simplified Arabic" w:hint="cs"/>
                <w:bCs/>
                <w:color w:val="000000"/>
                <w:rtl/>
              </w:rPr>
              <w:t>أسرة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موسَّعة،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مستوى</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الفقر</w:t>
            </w:r>
          </w:p>
        </w:tc>
        <w:tc>
          <w:tcPr>
            <w:tcW w:w="1440"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lang w:bidi="ar-EG"/>
              </w:rPr>
            </w:pPr>
            <w:r w:rsidRPr="00D95B39">
              <w:rPr>
                <w:rFonts w:ascii="Simplified Arabic" w:hAnsi="Simplified Arabic" w:cs="Simplified Arabic" w:hint="cs"/>
                <w:bCs/>
                <w:color w:val="000000"/>
                <w:rtl/>
              </w:rPr>
              <w:t>اللغة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البديلة</w:t>
            </w:r>
          </w:p>
        </w:tc>
        <w:tc>
          <w:tcPr>
            <w:tcW w:w="1710"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lang w:bidi="ar-EG"/>
              </w:rPr>
            </w:pPr>
            <w:r w:rsidRPr="00D95B39">
              <w:rPr>
                <w:rFonts w:ascii="Simplified Arabic" w:hAnsi="Simplified Arabic" w:cs="Simplified Arabic" w:hint="cs"/>
                <w:bCs/>
                <w:color w:val="000000"/>
                <w:rtl/>
              </w:rPr>
              <w:t>الزيارة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برفقة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مترجم</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وممثل</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المجتمع</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w:t>
            </w:r>
            <w:r w:rsidRPr="00D95B39">
              <w:rPr>
                <w:rFonts w:ascii="Simplified Arabic" w:hAnsi="Simplified Arabic" w:cs="Simplified Arabic" w:hint="cs"/>
                <w:bCs/>
                <w:color w:val="000000"/>
                <w:rtl/>
              </w:rPr>
              <w:t>لمدني</w:t>
            </w:r>
          </w:p>
        </w:tc>
        <w:tc>
          <w:tcPr>
            <w:tcW w:w="1710"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lang w:bidi="ar-EG"/>
              </w:rPr>
            </w:pPr>
            <w:bookmarkStart w:id="101" w:name="OLE_LINK125"/>
            <w:bookmarkStart w:id="102" w:name="OLE_LINK126"/>
            <w:bookmarkStart w:id="103" w:name="OLE_LINK127"/>
            <w:bookmarkStart w:id="104" w:name="OLE_LINK128"/>
            <w:bookmarkStart w:id="105" w:name="OLE_LINK129"/>
            <w:bookmarkStart w:id="106" w:name="OLE_LINK130"/>
            <w:bookmarkStart w:id="107" w:name="OLE_LINK131"/>
            <w:bookmarkStart w:id="108" w:name="OLE_LINK132"/>
            <w:bookmarkStart w:id="109" w:name="OLE_LINK133"/>
            <w:bookmarkStart w:id="110" w:name="OLE_LINK134"/>
            <w:r w:rsidRPr="00D95B39">
              <w:rPr>
                <w:rFonts w:ascii="Simplified Arabic" w:hAnsi="Simplified Arabic" w:cs="Simplified Arabic" w:hint="cs"/>
                <w:bCs/>
                <w:color w:val="000000"/>
                <w:rtl/>
              </w:rPr>
              <w:t>رسوم</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بيانية،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التعريف</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بالعملية</w:t>
            </w:r>
            <w:bookmarkEnd w:id="101"/>
            <w:bookmarkEnd w:id="102"/>
            <w:bookmarkEnd w:id="103"/>
            <w:bookmarkEnd w:id="104"/>
            <w:bookmarkEnd w:id="105"/>
            <w:bookmarkEnd w:id="106"/>
            <w:bookmarkEnd w:id="107"/>
            <w:bookmarkEnd w:id="108"/>
            <w:bookmarkEnd w:id="109"/>
            <w:bookmarkEnd w:id="110"/>
          </w:p>
        </w:tc>
      </w:tr>
    </w:tbl>
    <w:p w:rsidR="00000000" w:rsidRPr="00D95B39" w:rsidRDefault="00D95B39">
      <w:pPr>
        <w:widowControl w:val="0"/>
        <w:autoSpaceDE w:val="0"/>
        <w:autoSpaceDN w:val="0"/>
        <w:bidi/>
        <w:adjustRightInd w:val="0"/>
        <w:spacing w:before="240" w:after="120" w:line="240" w:lineRule="auto"/>
        <w:rPr>
          <w:rFonts w:ascii="Simplified Arabic" w:hAnsi="Simplified Arabic" w:cs="Simplified Arabic" w:hint="cs"/>
          <w:bCs/>
          <w:color w:val="538135"/>
          <w:sz w:val="24"/>
          <w:szCs w:val="24"/>
          <w:rtl/>
          <w:lang w:bidi="ar-EG"/>
        </w:rPr>
      </w:pPr>
      <w:r w:rsidRPr="00D95B39">
        <w:rPr>
          <w:rFonts w:ascii="Simplified Arabic" w:hAnsi="Simplified Arabic" w:cs="Simplified Arabic" w:hint="cs"/>
          <w:b/>
          <w:color w:val="538135"/>
          <w:sz w:val="24"/>
          <w:szCs w:val="24"/>
        </w:rPr>
        <w:t>4</w:t>
      </w:r>
      <w:r w:rsidRPr="00D95B39">
        <w:rPr>
          <w:rFonts w:ascii="Simplified Arabic" w:hAnsi="Simplified Arabic" w:cs="Simplified Arabic" w:hint="cs"/>
          <w:bCs/>
          <w:color w:val="538135"/>
          <w:sz w:val="24"/>
          <w:szCs w:val="24"/>
          <w:rtl/>
        </w:rPr>
        <w:t>.</w:t>
      </w:r>
      <w:r w:rsidRPr="00D95B39">
        <w:rPr>
          <w:rFonts w:ascii="Simplified Arabic" w:hAnsi="Simplified Arabic" w:cs="Simplified Arabic" w:hint="cs"/>
          <w:b/>
          <w:color w:val="538135"/>
          <w:sz w:val="24"/>
          <w:szCs w:val="24"/>
        </w:rPr>
        <w:t xml:space="preserve"> </w:t>
      </w:r>
      <w:r w:rsidRPr="00D95B39">
        <w:rPr>
          <w:rFonts w:ascii="Simplified Arabic" w:hAnsi="Simplified Arabic" w:cs="Simplified Arabic" w:hint="cs"/>
          <w:bCs/>
          <w:color w:val="538135"/>
          <w:sz w:val="24"/>
          <w:szCs w:val="24"/>
          <w:rtl/>
        </w:rPr>
        <w:t>برنامج</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مشاركة</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أصحاب</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المصلحة</w:t>
      </w:r>
    </w:p>
    <w:p w:rsidR="00000000" w:rsidRPr="00D95B39" w:rsidRDefault="00D95B39">
      <w:pPr>
        <w:bidi/>
        <w:spacing w:before="240" w:after="120" w:line="240" w:lineRule="auto"/>
        <w:ind w:left="706"/>
        <w:jc w:val="both"/>
        <w:rPr>
          <w:rFonts w:ascii="Simplified Arabic" w:hAnsi="Simplified Arabic" w:cs="Simplified Arabic" w:hint="cs"/>
          <w:color w:val="538135"/>
          <w:sz w:val="24"/>
          <w:szCs w:val="24"/>
          <w:rtl/>
          <w:lang w:bidi="ar-EG"/>
        </w:rPr>
      </w:pPr>
      <w:r w:rsidRPr="00D95B39">
        <w:rPr>
          <w:rFonts w:ascii="Simplified Arabic" w:hAnsi="Simplified Arabic" w:cs="Simplified Arabic" w:hint="cs"/>
          <w:color w:val="538135"/>
          <w:sz w:val="24"/>
          <w:szCs w:val="24"/>
        </w:rPr>
        <w:t>4</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1</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 xml:space="preserve"> </w:t>
      </w:r>
      <w:r w:rsidRPr="00D95B39">
        <w:rPr>
          <w:rFonts w:ascii="Simplified Arabic" w:hAnsi="Simplified Arabic" w:cs="Simplified Arabic" w:hint="cs"/>
          <w:color w:val="538135"/>
          <w:sz w:val="24"/>
          <w:szCs w:val="24"/>
          <w:rtl/>
        </w:rPr>
        <w:t>غرض</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وتوقيت</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برنامج</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مشاركة</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أصحاب</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المصلحة</w:t>
      </w:r>
    </w:p>
    <w:p w:rsidR="00000000" w:rsidRPr="00D95B39" w:rsidRDefault="00D95B39">
      <w:pPr>
        <w:widowControl w:val="0"/>
        <w:autoSpaceDE w:val="0"/>
        <w:autoSpaceDN w:val="0"/>
        <w:bidi/>
        <w:adjustRightInd w:val="0"/>
        <w:spacing w:after="120" w:line="240" w:lineRule="auto"/>
        <w:jc w:val="both"/>
        <w:rPr>
          <w:rFonts w:ascii="Simplified Arabic" w:hAnsi="Simplified Arabic" w:cs="Simplified Arabic" w:hint="cs"/>
          <w:sz w:val="24"/>
          <w:szCs w:val="24"/>
          <w:rtl/>
          <w:lang w:bidi="ar-EG"/>
        </w:rPr>
      </w:pPr>
      <w:bookmarkStart w:id="111" w:name="OLE_LINK1"/>
      <w:bookmarkStart w:id="112" w:name="OLE_LINK64"/>
      <w:bookmarkStart w:id="113" w:name="OLE_LINK76"/>
      <w:bookmarkStart w:id="114" w:name="OLE_LINK81"/>
      <w:bookmarkStart w:id="115" w:name="OLE_LINK92"/>
      <w:bookmarkStart w:id="116" w:name="OLE_LINK93"/>
      <w:bookmarkStart w:id="117" w:name="OLE_LINK101"/>
      <w:bookmarkStart w:id="118" w:name="OLE_LINK102"/>
      <w:bookmarkStart w:id="119" w:name="OLE_LINK103"/>
      <w:bookmarkStart w:id="120" w:name="OLE_LINK104"/>
      <w:r w:rsidRPr="00D95B39">
        <w:rPr>
          <w:rFonts w:ascii="Simplified Arabic" w:hAnsi="Simplified Arabic" w:cs="Simplified Arabic" w:hint="cs"/>
          <w:sz w:val="24"/>
          <w:szCs w:val="24"/>
          <w:rtl/>
        </w:rPr>
        <w:t>لخص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الأهداف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الرئيسية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لبرنامج</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والجدول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الزمني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المتصوَّر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لم</w:t>
      </w:r>
      <w:r w:rsidRPr="00D95B39">
        <w:rPr>
          <w:rFonts w:ascii="Simplified Arabic" w:hAnsi="Simplified Arabic" w:cs="Simplified Arabic" w:hint="cs"/>
          <w:sz w:val="24"/>
          <w:szCs w:val="24"/>
          <w:rtl/>
        </w:rPr>
        <w:t>ختلف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الأنشطة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المتعلقة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بذلك</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مرحلة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المراحل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طوال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عُمر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ستُجرَى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هذه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الأنشطة،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وبأي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وتيرة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دورية،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القرار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المتخذ</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بشأن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تعليقات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الأشخاص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ومخاوفهم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وإذا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تُتخذ</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بعد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قرارات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بشأن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الاجتماعات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العامة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وأماكن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وتوقيت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انعقاد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الاجتماعات،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تقديم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معلوم</w:t>
      </w:r>
      <w:r w:rsidRPr="00D95B39">
        <w:rPr>
          <w:rFonts w:ascii="Simplified Arabic" w:hAnsi="Simplified Arabic" w:cs="Simplified Arabic" w:hint="cs"/>
          <w:sz w:val="24"/>
          <w:szCs w:val="24"/>
          <w:rtl/>
        </w:rPr>
        <w:t>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محددة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الكيفية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سيجري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تعريف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الأشخاص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بالفرص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المقبلة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لاستعراض</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وإبداء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آرائهم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وقم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بإدراج</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الالتزام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البيئي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والاجتماعي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ضمن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هذه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المعلومات</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r w:rsidRPr="00D95B39">
        <w:rPr>
          <w:rFonts w:ascii="Simplified Arabic" w:hAnsi="Simplified Arabic" w:cs="Simplified Arabic" w:hint="cs"/>
          <w:sz w:val="24"/>
          <w:szCs w:val="24"/>
          <w:rtl/>
        </w:rPr>
        <w:t>وبالنسبة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لبعض</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يلزم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إعداد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مستقلة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ويمكن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دمج</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عناصرها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w:t>
      </w:r>
      <w:r w:rsidRPr="00D95B39">
        <w:rPr>
          <w:rFonts w:ascii="Simplified Arabic" w:hAnsi="Simplified Arabic" w:cs="Simplified Arabic" w:hint="cs"/>
          <w:sz w:val="24"/>
          <w:szCs w:val="24"/>
          <w:rtl/>
        </w:rPr>
        <w:t>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الالتزام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البيئي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والاجتماعي</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p>
    <w:bookmarkEnd w:id="111"/>
    <w:bookmarkEnd w:id="112"/>
    <w:bookmarkEnd w:id="113"/>
    <w:bookmarkEnd w:id="114"/>
    <w:bookmarkEnd w:id="115"/>
    <w:bookmarkEnd w:id="116"/>
    <w:bookmarkEnd w:id="117"/>
    <w:bookmarkEnd w:id="118"/>
    <w:bookmarkEnd w:id="119"/>
    <w:bookmarkEnd w:id="120"/>
    <w:p w:rsidR="00000000" w:rsidRPr="00D95B39" w:rsidRDefault="00D95B39">
      <w:pPr>
        <w:bidi/>
        <w:spacing w:before="240" w:after="120" w:line="240" w:lineRule="auto"/>
        <w:ind w:left="706"/>
        <w:jc w:val="both"/>
        <w:rPr>
          <w:rFonts w:ascii="Simplified Arabic" w:hAnsi="Simplified Arabic" w:cs="Simplified Arabic" w:hint="cs"/>
          <w:color w:val="538135"/>
          <w:sz w:val="24"/>
          <w:szCs w:val="24"/>
          <w:rtl/>
          <w:lang w:bidi="ar-EG"/>
        </w:rPr>
      </w:pPr>
      <w:r w:rsidRPr="00D95B39">
        <w:rPr>
          <w:rFonts w:ascii="Simplified Arabic" w:hAnsi="Simplified Arabic" w:cs="Simplified Arabic" w:hint="cs"/>
          <w:color w:val="538135"/>
          <w:sz w:val="24"/>
          <w:szCs w:val="24"/>
        </w:rPr>
        <w:t>4</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2</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 xml:space="preserve"> </w:t>
      </w:r>
      <w:r w:rsidRPr="00D95B39">
        <w:rPr>
          <w:rFonts w:ascii="Simplified Arabic" w:hAnsi="Simplified Arabic" w:cs="Simplified Arabic" w:hint="cs"/>
          <w:color w:val="538135"/>
          <w:sz w:val="24"/>
          <w:szCs w:val="24"/>
          <w:rtl/>
        </w:rPr>
        <w:t>الإستراتيجية</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المقترحة</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للإفصاح</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عن</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المعلومات</w:t>
      </w:r>
    </w:p>
    <w:p w:rsidR="00000000" w:rsidRPr="00D95B39" w:rsidRDefault="00D95B39">
      <w:pPr>
        <w:widowControl w:val="0"/>
        <w:autoSpaceDE w:val="0"/>
        <w:autoSpaceDN w:val="0"/>
        <w:bidi/>
        <w:adjustRightInd w:val="0"/>
        <w:spacing w:after="120" w:line="240" w:lineRule="auto"/>
        <w:jc w:val="both"/>
        <w:rPr>
          <w:rFonts w:ascii="Simplified Arabic" w:hAnsi="Simplified Arabic" w:cs="Simplified Arabic" w:hint="cs"/>
          <w:sz w:val="24"/>
          <w:szCs w:val="24"/>
          <w:rtl/>
          <w:lang w:bidi="ar-EG"/>
        </w:rPr>
      </w:pPr>
      <w:bookmarkStart w:id="121" w:name="OLE_LINK105"/>
      <w:bookmarkStart w:id="122" w:name="OLE_LINK106"/>
      <w:bookmarkStart w:id="123" w:name="OLE_LINK107"/>
      <w:bookmarkStart w:id="124" w:name="OLE_LINK108"/>
      <w:bookmarkStart w:id="125" w:name="OLE_LINK109"/>
      <w:bookmarkStart w:id="126" w:name="OLE_LINK110"/>
      <w:bookmarkStart w:id="127" w:name="OLE_LINK111"/>
      <w:bookmarkStart w:id="128" w:name="OLE_LINK112"/>
      <w:bookmarkStart w:id="129" w:name="OLE_LINK114"/>
      <w:bookmarkStart w:id="130" w:name="OLE_LINK135"/>
      <w:bookmarkStart w:id="131" w:name="OLE_LINK136"/>
      <w:bookmarkStart w:id="132" w:name="OLE_LINK137"/>
      <w:bookmarkStart w:id="133" w:name="OLE_LINK138"/>
      <w:bookmarkStart w:id="134" w:name="OLE_LINK139"/>
      <w:bookmarkStart w:id="135" w:name="OLE_LINK140"/>
      <w:bookmarkStart w:id="136" w:name="OLE_LINK141"/>
      <w:bookmarkStart w:id="137" w:name="OLE_LINK142"/>
      <w:bookmarkStart w:id="138" w:name="OLE_LINK143"/>
      <w:bookmarkStart w:id="139" w:name="OLE_LINK146"/>
      <w:bookmarkStart w:id="140" w:name="OLE_LINK147"/>
      <w:bookmarkStart w:id="141" w:name="OLE_LINK148"/>
      <w:bookmarkStart w:id="142" w:name="OLE_LINK149"/>
      <w:bookmarkStart w:id="143" w:name="OLE_LINK162"/>
      <w:bookmarkStart w:id="144" w:name="OLE_LINK163"/>
      <w:r w:rsidRPr="00D95B39">
        <w:rPr>
          <w:rFonts w:ascii="Simplified Arabic" w:hAnsi="Simplified Arabic" w:cs="Simplified Arabic" w:hint="cs"/>
          <w:sz w:val="24"/>
          <w:szCs w:val="24"/>
          <w:rtl/>
        </w:rPr>
        <w:t>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وصفا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موجزا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الإفصاح</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وبأي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صيغة،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وأنوا</w:t>
      </w:r>
      <w:r w:rsidRPr="00D95B39">
        <w:rPr>
          <w:rFonts w:ascii="Simplified Arabic" w:hAnsi="Simplified Arabic" w:cs="Simplified Arabic" w:hint="cs"/>
          <w:sz w:val="24"/>
          <w:szCs w:val="24"/>
          <w:rtl/>
        </w:rPr>
        <w:t>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الوسائل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ستُستخدم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لإبلاغ</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كل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مجموعة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بهذه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المعلومات</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r w:rsidRPr="00D95B39">
        <w:rPr>
          <w:rFonts w:ascii="Simplified Arabic" w:hAnsi="Simplified Arabic" w:cs="Simplified Arabic" w:hint="cs"/>
          <w:sz w:val="24"/>
          <w:szCs w:val="24"/>
          <w:rtl/>
        </w:rPr>
        <w:t>وقد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تختلف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الوسائل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المستخدمة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تبعاً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للجمهور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المستهدف</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r w:rsidRPr="00D95B39">
        <w:rPr>
          <w:rFonts w:ascii="Simplified Arabic" w:hAnsi="Simplified Arabic" w:cs="Simplified Arabic" w:hint="cs"/>
          <w:sz w:val="24"/>
          <w:szCs w:val="24"/>
          <w:rtl/>
        </w:rPr>
        <w:t>وبالنسبة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لكل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مثال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وسائل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الإعلام،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تحديد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الأسماء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المعيَّنة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سبيل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المثال،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ديلي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نيوز</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والإندبندنت،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راديو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نيوز</w:t>
      </w:r>
      <w:r w:rsidRPr="00D95B39">
        <w:rPr>
          <w:rFonts w:ascii="Simplified Arabic" w:hAnsi="Simplified Arabic" w:cs="Simplified Arabic" w:hint="cs"/>
          <w:sz w:val="24"/>
          <w:szCs w:val="24"/>
          <w:rtl/>
        </w:rPr>
        <w:t xml:space="preserve"> 100.6</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القناة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التلفزيونية</w:t>
      </w:r>
      <w:r w:rsidRPr="00D95B39">
        <w:rPr>
          <w:rFonts w:ascii="Simplified Arabic" w:hAnsi="Simplified Arabic" w:cs="Simplified Arabic" w:hint="cs"/>
          <w:sz w:val="24"/>
          <w:szCs w:val="24"/>
          <w:rtl/>
        </w:rPr>
        <w:t xml:space="preserve"> 44). </w:t>
      </w:r>
      <w:r w:rsidRPr="00D95B39">
        <w:rPr>
          <w:rFonts w:ascii="Simplified Arabic" w:hAnsi="Simplified Arabic" w:cs="Simplified Arabic" w:hint="cs"/>
          <w:sz w:val="24"/>
          <w:szCs w:val="24"/>
          <w:rtl/>
        </w:rPr>
        <w:t>ويجب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اختيار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وسيلة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الإفصاح</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سواء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لغرض</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الإخطار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تقديم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المعلومات</w:t>
      </w:r>
      <w:r w:rsidRPr="00D95B39">
        <w:rPr>
          <w:rFonts w:ascii="Simplified Arabic" w:hAnsi="Simplified Arabic" w:cs="Simplified Arabic" w:hint="cs"/>
          <w:sz w:val="24"/>
          <w:szCs w:val="24"/>
          <w:rtl/>
        </w:rPr>
        <w:t xml:space="preserve"> - </w:t>
      </w:r>
      <w:r w:rsidRPr="00D95B39">
        <w:rPr>
          <w:rFonts w:ascii="Simplified Arabic" w:hAnsi="Simplified Arabic" w:cs="Simplified Arabic" w:hint="cs"/>
          <w:sz w:val="24"/>
          <w:szCs w:val="24"/>
          <w:rtl/>
        </w:rPr>
        <w:t>بناءً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الكيفية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يحصل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معظم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السكان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محيط</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بشكل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روتيني،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يشمل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ذلك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مصدراً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إعلامياً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أكثر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مركزية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لخدمة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الوطنية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ويجب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استخدام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مجموعة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مت</w:t>
      </w:r>
      <w:r w:rsidRPr="00D95B39">
        <w:rPr>
          <w:rFonts w:ascii="Simplified Arabic" w:hAnsi="Simplified Arabic" w:cs="Simplified Arabic" w:hint="cs"/>
          <w:sz w:val="24"/>
          <w:szCs w:val="24"/>
          <w:rtl/>
        </w:rPr>
        <w:t>نوعة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وسائل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الاتصال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للوصول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غالبية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r w:rsidRPr="00D95B39">
        <w:rPr>
          <w:rFonts w:ascii="Simplified Arabic" w:hAnsi="Simplified Arabic" w:cs="Simplified Arabic" w:hint="cs"/>
          <w:sz w:val="24"/>
          <w:szCs w:val="24"/>
          <w:rtl/>
        </w:rPr>
        <w:t>ويجب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يختار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الوسائل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الأنسب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توجد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مسوغات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واضحة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لاختيارها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كما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يجب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تتضمن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الخطة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بياناً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يرحب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بتلقي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التعليقات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المقترحة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وتقديم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اقتراحات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لتحسينها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وبالنسبة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بال</w:t>
      </w:r>
      <w:r w:rsidRPr="00D95B39">
        <w:rPr>
          <w:rFonts w:ascii="Simplified Arabic" w:hAnsi="Simplified Arabic" w:cs="Simplified Arabic" w:hint="cs"/>
          <w:sz w:val="24"/>
          <w:szCs w:val="24"/>
          <w:rtl/>
        </w:rPr>
        <w:t>مناطق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النائية،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يلزم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توفير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منفذ</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إضافي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للصحف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اجتماعات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منفصلة،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إتاحة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المزيد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الوثائق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المجال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العام</w:t>
      </w:r>
      <w:r w:rsidRPr="00D95B39">
        <w:rPr>
          <w:rFonts w:ascii="Simplified Arabic" w:hAnsi="Simplified Arabic" w:cs="Simplified Arabic" w:hint="cs"/>
          <w:sz w:val="24"/>
          <w:szCs w:val="24"/>
        </w:rPr>
        <w:t xml:space="preserve"> </w:t>
      </w:r>
      <w:r w:rsidRPr="00D95B39">
        <w:rPr>
          <w:rFonts w:ascii="Simplified Arabic" w:hAnsi="Simplified Arabic" w:cs="Simplified Arabic" w:hint="cs"/>
          <w:sz w:val="24"/>
          <w:szCs w:val="24"/>
          <w:rtl/>
        </w:rPr>
        <w:t>الذي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يشمل</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rsidR="00000000" w:rsidRPr="00D95B39" w:rsidRDefault="00D95B39">
      <w:pPr>
        <w:pStyle w:val="ListParagraph"/>
        <w:widowControl w:val="0"/>
        <w:numPr>
          <w:ilvl w:val="0"/>
          <w:numId w:val="41"/>
        </w:numPr>
        <w:autoSpaceDE w:val="0"/>
        <w:autoSpaceDN w:val="0"/>
        <w:bidi/>
        <w:adjustRightInd w:val="0"/>
        <w:spacing w:after="120" w:line="240" w:lineRule="auto"/>
        <w:ind w:left="720"/>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الصحف،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الملصقات،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الإذاعة،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التلفاز؛</w:t>
      </w:r>
    </w:p>
    <w:p w:rsidR="00000000" w:rsidRPr="00D95B39" w:rsidRDefault="00D95B39">
      <w:pPr>
        <w:pStyle w:val="ListParagraph"/>
        <w:widowControl w:val="0"/>
        <w:numPr>
          <w:ilvl w:val="0"/>
          <w:numId w:val="41"/>
        </w:numPr>
        <w:autoSpaceDE w:val="0"/>
        <w:autoSpaceDN w:val="0"/>
        <w:bidi/>
        <w:adjustRightInd w:val="0"/>
        <w:spacing w:after="120" w:line="240" w:lineRule="auto"/>
        <w:ind w:left="720"/>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lastRenderedPageBreak/>
        <w:t>مراكز</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والمعارض</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العروض</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المرئية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الأخرى؛</w:t>
      </w:r>
    </w:p>
    <w:p w:rsidR="00000000" w:rsidRPr="00D95B39" w:rsidRDefault="00D95B39">
      <w:pPr>
        <w:pStyle w:val="ListParagraph"/>
        <w:widowControl w:val="0"/>
        <w:numPr>
          <w:ilvl w:val="0"/>
          <w:numId w:val="41"/>
        </w:numPr>
        <w:autoSpaceDE w:val="0"/>
        <w:autoSpaceDN w:val="0"/>
        <w:bidi/>
        <w:adjustRightInd w:val="0"/>
        <w:spacing w:after="120" w:line="240" w:lineRule="auto"/>
        <w:ind w:left="720"/>
        <w:contextualSpacing w:val="0"/>
        <w:rPr>
          <w:rFonts w:ascii="Simplified Arabic" w:hAnsi="Simplified Arabic" w:cs="Simplified Arabic" w:hint="cs"/>
          <w:sz w:val="24"/>
          <w:szCs w:val="24"/>
        </w:rPr>
      </w:pPr>
      <w:r w:rsidRPr="00D95B39">
        <w:rPr>
          <w:rFonts w:ascii="Simplified Arabic" w:hAnsi="Simplified Arabic" w:cs="Simplified Arabic" w:hint="cs"/>
          <w:sz w:val="24"/>
          <w:szCs w:val="24"/>
          <w:rtl/>
        </w:rPr>
        <w:t>الكتيبات،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المنشورات،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الملصقات،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ملخص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غير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فني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للوثائق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والتقارير؛</w:t>
      </w:r>
    </w:p>
    <w:p w:rsidR="00000000" w:rsidRPr="00D95B39" w:rsidRDefault="00D95B39">
      <w:pPr>
        <w:pStyle w:val="ListParagraph"/>
        <w:widowControl w:val="0"/>
        <w:numPr>
          <w:ilvl w:val="0"/>
          <w:numId w:val="41"/>
        </w:numPr>
        <w:autoSpaceDE w:val="0"/>
        <w:autoSpaceDN w:val="0"/>
        <w:bidi/>
        <w:adjustRightInd w:val="0"/>
        <w:spacing w:after="120" w:line="240" w:lineRule="auto"/>
        <w:ind w:left="720"/>
        <w:contextualSpacing w:val="0"/>
        <w:rPr>
          <w:rFonts w:ascii="Simplified Arabic" w:hAnsi="Simplified Arabic" w:cs="Simplified Arabic" w:hint="cs"/>
          <w:sz w:val="24"/>
          <w:szCs w:val="24"/>
        </w:rPr>
      </w:pPr>
      <w:bookmarkStart w:id="145" w:name="OLE_LINK156"/>
      <w:bookmarkStart w:id="146" w:name="OLE_LINK157"/>
      <w:r w:rsidRPr="00D95B39">
        <w:rPr>
          <w:rFonts w:ascii="Simplified Arabic" w:hAnsi="Simplified Arabic" w:cs="Simplified Arabic" w:hint="cs"/>
          <w:sz w:val="24"/>
          <w:szCs w:val="24"/>
          <w:rtl/>
        </w:rPr>
        <w:t>المراسلات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الرسمية،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الاجتماعات؛</w:t>
      </w:r>
    </w:p>
    <w:bookmarkEnd w:id="145"/>
    <w:bookmarkEnd w:id="146"/>
    <w:p w:rsidR="00000000" w:rsidRPr="00D95B39" w:rsidRDefault="00D95B39">
      <w:pPr>
        <w:pStyle w:val="ListParagraph"/>
        <w:widowControl w:val="0"/>
        <w:numPr>
          <w:ilvl w:val="0"/>
          <w:numId w:val="41"/>
        </w:numPr>
        <w:autoSpaceDE w:val="0"/>
        <w:autoSpaceDN w:val="0"/>
        <w:bidi/>
        <w:adjustRightInd w:val="0"/>
        <w:spacing w:after="120" w:line="240" w:lineRule="auto"/>
        <w:ind w:left="720"/>
        <w:contextualSpacing w:val="0"/>
        <w:rPr>
          <w:rFonts w:ascii="Simplified Arabic" w:hAnsi="Simplified Arabic" w:cs="Simplified Arabic" w:hint="cs"/>
          <w:color w:val="008000"/>
          <w:sz w:val="24"/>
          <w:szCs w:val="24"/>
        </w:rPr>
      </w:pPr>
      <w:r w:rsidRPr="00D95B39">
        <w:rPr>
          <w:rFonts w:ascii="Simplified Arabic" w:hAnsi="Simplified Arabic" w:cs="Simplified Arabic" w:hint="cs"/>
          <w:sz w:val="24"/>
          <w:szCs w:val="24"/>
          <w:rtl/>
        </w:rPr>
        <w:t>الموقع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الإلكتروني،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وسائل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التواصل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الاجتماعي</w:t>
      </w:r>
      <w:r w:rsidRPr="00D95B39">
        <w:rPr>
          <w:rFonts w:ascii="Simplified Arabic" w:hAnsi="Simplified Arabic" w:cs="Simplified Arabic" w:hint="cs"/>
          <w:sz w:val="24"/>
          <w:szCs w:val="24"/>
          <w:rtl/>
        </w:rPr>
        <w:t>.</w:t>
      </w:r>
    </w:p>
    <w:p w:rsidR="00000000" w:rsidRPr="00D95B39" w:rsidRDefault="00D95B39">
      <w:pPr>
        <w:bidi/>
        <w:spacing w:after="120" w:line="240" w:lineRule="auto"/>
        <w:jc w:val="both"/>
        <w:rPr>
          <w:rFonts w:ascii="Simplified Arabic" w:hAnsi="Simplified Arabic" w:cs="Simplified Arabic" w:hint="cs"/>
          <w:color w:val="008000"/>
          <w:sz w:val="24"/>
          <w:szCs w:val="24"/>
          <w:rtl/>
          <w:lang w:bidi="ar-EG"/>
        </w:rPr>
      </w:pPr>
      <w:bookmarkStart w:id="147" w:name="OLE_LINK158"/>
      <w:bookmarkStart w:id="148" w:name="OLE_LINK159"/>
      <w:bookmarkStart w:id="149" w:name="OLE_LINK160"/>
      <w:bookmarkStart w:id="150" w:name="OLE_LINK161"/>
      <w:r w:rsidRPr="00D95B39">
        <w:rPr>
          <w:rFonts w:ascii="Simplified Arabic" w:hAnsi="Simplified Arabic" w:cs="Simplified Arabic" w:hint="cs"/>
          <w:sz w:val="24"/>
          <w:szCs w:val="24"/>
          <w:rtl/>
        </w:rPr>
        <w:t>يجب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تشتمل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الإستراتيجية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وسائل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للتشاور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المتأثرين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بأنشطة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حال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وجود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تغييرات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كبيرة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تؤدي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مخاطر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وآثار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إضافية</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r w:rsidRPr="00D95B39">
        <w:rPr>
          <w:rFonts w:ascii="Simplified Arabic" w:hAnsi="Simplified Arabic" w:cs="Simplified Arabic" w:hint="cs"/>
          <w:sz w:val="24"/>
          <w:szCs w:val="24"/>
          <w:rtl/>
        </w:rPr>
        <w:t>وفي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أعقاب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إجراء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هذا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التشاور،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سيجري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الإفصاح</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محدَّثة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للالتزام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البيئي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والاجتماعي</w:t>
      </w:r>
      <w:r w:rsidRPr="00D95B39">
        <w:rPr>
          <w:rFonts w:ascii="Simplified Arabic" w:hAnsi="Simplified Arabic" w:cs="Simplified Arabic" w:hint="cs"/>
          <w:sz w:val="24"/>
          <w:szCs w:val="24"/>
          <w:rtl/>
        </w:rPr>
        <w:t>.</w:t>
      </w:r>
    </w:p>
    <w:bookmarkEnd w:id="147"/>
    <w:bookmarkEnd w:id="148"/>
    <w:bookmarkEnd w:id="149"/>
    <w:bookmarkEnd w:id="150"/>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sz w:val="24"/>
          <w:szCs w:val="24"/>
          <w:rtl/>
          <w:lang w:bidi="ar-EG"/>
        </w:rPr>
      </w:pPr>
      <w:r w:rsidRPr="00D95B39">
        <w:rPr>
          <w:rFonts w:ascii="Simplified Arabic" w:hAnsi="Simplified Arabic" w:cs="Simplified Arabic" w:hint="cs"/>
          <w:sz w:val="24"/>
          <w:szCs w:val="24"/>
          <w:rtl/>
        </w:rPr>
        <w:t>مثال</w:t>
      </w:r>
      <w:r w:rsidRPr="00D95B39">
        <w:rPr>
          <w:rFonts w:ascii="Simplified Arabic" w:hAnsi="Simplified Arabic" w:cs="Simplified Arabic" w:hint="cs"/>
          <w:sz w:val="24"/>
          <w:szCs w:val="24"/>
          <w:rtl/>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327"/>
        <w:gridCol w:w="1350"/>
        <w:gridCol w:w="1373"/>
        <w:gridCol w:w="1350"/>
        <w:gridCol w:w="1440"/>
        <w:gridCol w:w="1530"/>
      </w:tblGrid>
      <w:tr w:rsidR="00000000" w:rsidRPr="00D95B39">
        <w:trPr>
          <w:trHeight w:val="210"/>
        </w:trPr>
        <w:tc>
          <w:tcPr>
            <w:tcW w:w="1278"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rtl/>
                <w:lang w:bidi="ar-EG"/>
              </w:rPr>
            </w:pPr>
            <w:r w:rsidRPr="00D95B39">
              <w:rPr>
                <w:rFonts w:ascii="Simplified Arabic" w:hAnsi="Simplified Arabic" w:cs="Simplified Arabic" w:hint="cs"/>
                <w:bCs/>
                <w:color w:val="000000"/>
                <w:rtl/>
              </w:rPr>
              <w:t>مرحلة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المشروع</w:t>
            </w:r>
          </w:p>
        </w:tc>
        <w:tc>
          <w:tcPr>
            <w:tcW w:w="1327"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rtl/>
                <w:lang w:bidi="ar-EG"/>
              </w:rPr>
            </w:pPr>
            <w:r w:rsidRPr="00D95B39">
              <w:rPr>
                <w:rFonts w:ascii="Simplified Arabic" w:hAnsi="Simplified Arabic" w:cs="Simplified Arabic" w:hint="cs"/>
                <w:bCs/>
                <w:color w:val="000000"/>
                <w:rtl/>
              </w:rPr>
              <w:t>قائمة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بال</w:t>
            </w:r>
            <w:r w:rsidRPr="00D95B39">
              <w:rPr>
                <w:rFonts w:ascii="Simplified Arabic" w:hAnsi="Simplified Arabic" w:cs="Simplified Arabic" w:hint="cs"/>
                <w:bCs/>
                <w:color w:val="000000"/>
                <w:rtl/>
              </w:rPr>
              <w:t>معلومات</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المطلوب</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الإفصاح</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عنها</w:t>
            </w:r>
          </w:p>
        </w:tc>
        <w:tc>
          <w:tcPr>
            <w:tcW w:w="1350"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rtl/>
                <w:lang w:bidi="ar-EG"/>
              </w:rPr>
            </w:pPr>
            <w:r w:rsidRPr="00D95B39">
              <w:rPr>
                <w:rFonts w:ascii="Simplified Arabic" w:hAnsi="Simplified Arabic" w:cs="Simplified Arabic" w:hint="cs"/>
                <w:bCs/>
                <w:color w:val="000000"/>
                <w:rtl/>
              </w:rPr>
              <w:t>الوسائل</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المقترحة</w:t>
            </w:r>
          </w:p>
        </w:tc>
        <w:tc>
          <w:tcPr>
            <w:tcW w:w="1373"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rtl/>
                <w:lang w:bidi="ar-EG"/>
              </w:rPr>
            </w:pPr>
            <w:r w:rsidRPr="00D95B39">
              <w:rPr>
                <w:rFonts w:ascii="Simplified Arabic" w:hAnsi="Simplified Arabic" w:cs="Simplified Arabic" w:hint="cs"/>
                <w:bCs/>
                <w:color w:val="000000"/>
                <w:rtl/>
              </w:rPr>
              <w:t>الجدول</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الزمني</w:t>
            </w:r>
            <w:r w:rsidRPr="00D95B39">
              <w:rPr>
                <w:rFonts w:ascii="Simplified Arabic" w:hAnsi="Simplified Arabic" w:cs="Simplified Arabic" w:hint="cs"/>
                <w:bCs/>
                <w:color w:val="000000"/>
                <w:rtl/>
              </w:rPr>
              <w:t>:</w:t>
            </w:r>
            <w:r w:rsidRPr="00D95B39">
              <w:rPr>
                <w:rFonts w:ascii="Simplified Arabic" w:hAnsi="Simplified Arabic" w:cs="Simplified Arabic" w:hint="cs"/>
                <w:b/>
                <w:color w:val="000000"/>
              </w:rPr>
              <w:t xml:space="preserve"> </w:t>
            </w:r>
            <w:r w:rsidRPr="00D95B39">
              <w:rPr>
                <w:rFonts w:ascii="Simplified Arabic" w:hAnsi="Simplified Arabic" w:cs="Simplified Arabic" w:hint="cs"/>
                <w:bCs/>
                <w:color w:val="000000"/>
                <w:rtl/>
              </w:rPr>
              <w:t>الأماكن</w:t>
            </w:r>
            <w:r w:rsidRPr="00D95B39">
              <w:rPr>
                <w:rFonts w:ascii="Simplified Arabic" w:hAnsi="Simplified Arabic" w:cs="Simplified Arabic" w:hint="cs"/>
                <w:bCs/>
                <w:color w:val="000000"/>
                <w:rtl/>
              </w:rPr>
              <w:t>/</w:t>
            </w:r>
            <w:r w:rsidRPr="00D95B39">
              <w:rPr>
                <w:rFonts w:ascii="Simplified Arabic" w:hAnsi="Simplified Arabic" w:cs="Simplified Arabic" w:hint="cs"/>
                <w:bCs/>
                <w:color w:val="000000"/>
                <w:rtl/>
              </w:rPr>
              <w:t>المواعيد</w:t>
            </w:r>
          </w:p>
        </w:tc>
        <w:tc>
          <w:tcPr>
            <w:tcW w:w="1350"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rtl/>
                <w:lang w:bidi="ar-EG"/>
              </w:rPr>
            </w:pPr>
            <w:r w:rsidRPr="00D95B39">
              <w:rPr>
                <w:rFonts w:ascii="Simplified Arabic" w:hAnsi="Simplified Arabic" w:cs="Simplified Arabic" w:hint="cs"/>
                <w:bCs/>
                <w:color w:val="000000"/>
                <w:rtl/>
              </w:rPr>
              <w:t>أصحاب</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المصلحة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المستهدفون</w:t>
            </w:r>
          </w:p>
        </w:tc>
        <w:tc>
          <w:tcPr>
            <w:tcW w:w="1440"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rtl/>
                <w:lang w:bidi="ar-EG"/>
              </w:rPr>
            </w:pPr>
            <w:r w:rsidRPr="00D95B39">
              <w:rPr>
                <w:rFonts w:ascii="Simplified Arabic" w:hAnsi="Simplified Arabic" w:cs="Simplified Arabic" w:hint="cs"/>
                <w:bCs/>
                <w:color w:val="000000"/>
                <w:rtl/>
              </w:rPr>
              <w:t>النسبة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المئوية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للتغطية</w:t>
            </w:r>
          </w:p>
        </w:tc>
        <w:tc>
          <w:tcPr>
            <w:tcW w:w="1530"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rtl/>
                <w:lang w:bidi="ar-EG"/>
              </w:rPr>
            </w:pPr>
            <w:bookmarkStart w:id="151" w:name="OLE_LINK82"/>
            <w:bookmarkStart w:id="152" w:name="OLE_LINK91"/>
            <w:bookmarkStart w:id="153" w:name="OLE_LINK94"/>
            <w:bookmarkStart w:id="154" w:name="OLE_LINK95"/>
            <w:r w:rsidRPr="00D95B39">
              <w:rPr>
                <w:rFonts w:ascii="Simplified Arabic" w:hAnsi="Simplified Arabic" w:cs="Simplified Arabic" w:hint="cs"/>
                <w:bCs/>
                <w:color w:val="000000"/>
                <w:rtl/>
              </w:rPr>
              <w:t>المسؤوليات</w:t>
            </w:r>
            <w:bookmarkEnd w:id="151"/>
            <w:bookmarkEnd w:id="152"/>
            <w:bookmarkEnd w:id="153"/>
            <w:bookmarkEnd w:id="154"/>
          </w:p>
        </w:tc>
      </w:tr>
      <w:tr w:rsidR="00000000" w:rsidRPr="00D95B39">
        <w:trPr>
          <w:trHeight w:val="210"/>
        </w:trPr>
        <w:tc>
          <w:tcPr>
            <w:tcW w:w="1278"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lang w:bidi="ar-EG"/>
              </w:rPr>
            </w:pPr>
            <w:r w:rsidRPr="00D95B39">
              <w:rPr>
                <w:rFonts w:ascii="Simplified Arabic" w:hAnsi="Simplified Arabic" w:cs="Simplified Arabic" w:hint="cs"/>
                <w:bCs/>
                <w:color w:val="000000"/>
                <w:rtl/>
              </w:rPr>
              <w:t>البناء</w:t>
            </w:r>
          </w:p>
        </w:tc>
        <w:tc>
          <w:tcPr>
            <w:tcW w:w="1327"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lang w:bidi="ar-EG"/>
              </w:rPr>
            </w:pPr>
            <w:r w:rsidRPr="00D95B39">
              <w:rPr>
                <w:rFonts w:ascii="Simplified Arabic" w:hAnsi="Simplified Arabic" w:cs="Simplified Arabic" w:hint="cs"/>
                <w:bCs/>
                <w:color w:val="000000"/>
                <w:rtl/>
              </w:rPr>
              <w:t>خطة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إدارة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الحركة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المرورية</w:t>
            </w:r>
          </w:p>
        </w:tc>
        <w:tc>
          <w:tcPr>
            <w:tcW w:w="1350"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bCs/>
                <w:color w:val="000000"/>
                <w:rtl/>
                <w:lang w:bidi="ar-EG"/>
              </w:rPr>
            </w:pPr>
            <w:r w:rsidRPr="00D95B39">
              <w:rPr>
                <w:rFonts w:ascii="Simplified Arabic" w:hAnsi="Simplified Arabic" w:cs="Simplified Arabic" w:hint="cs"/>
                <w:bCs/>
                <w:color w:val="000000"/>
                <w:rtl/>
              </w:rPr>
              <w:t>الإخط</w:t>
            </w:r>
            <w:r w:rsidRPr="00D95B39">
              <w:rPr>
                <w:rFonts w:ascii="Simplified Arabic" w:hAnsi="Simplified Arabic" w:cs="Simplified Arabic" w:hint="cs"/>
                <w:bCs/>
                <w:color w:val="000000"/>
                <w:rtl/>
              </w:rPr>
              <w:t>ار</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عبر</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محطة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راديو</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نيوز</w:t>
            </w:r>
            <w:r w:rsidRPr="00D95B39">
              <w:rPr>
                <w:rFonts w:ascii="Simplified Arabic" w:hAnsi="Simplified Arabic" w:cs="Simplified Arabic" w:hint="cs"/>
                <w:bCs/>
                <w:color w:val="000000"/>
                <w:rtl/>
              </w:rPr>
              <w:t xml:space="preserve"> 100.6 </w:t>
            </w:r>
            <w:r w:rsidRPr="00D95B39">
              <w:rPr>
                <w:rFonts w:ascii="Simplified Arabic" w:hAnsi="Simplified Arabic" w:cs="Simplified Arabic" w:hint="cs"/>
                <w:bCs/>
                <w:color w:val="000000"/>
                <w:rtl/>
              </w:rPr>
              <w:t>ووضع</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نسخة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في</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مجلس</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القرية</w:t>
            </w:r>
          </w:p>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rPr>
            </w:pPr>
            <w:r w:rsidRPr="00D95B39">
              <w:rPr>
                <w:rFonts w:ascii="Simplified Arabic" w:hAnsi="Simplified Arabic" w:cs="Simplified Arabic" w:hint="cs"/>
                <w:bCs/>
                <w:color w:val="000000"/>
                <w:rtl/>
              </w:rPr>
              <w:t>وضع</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ملصقات</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على</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لوحة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الإعلانات</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المجتمعية</w:t>
            </w:r>
          </w:p>
        </w:tc>
        <w:tc>
          <w:tcPr>
            <w:tcW w:w="1373"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bCs/>
                <w:color w:val="000000"/>
                <w:rtl/>
                <w:lang w:bidi="ar-EG"/>
              </w:rPr>
            </w:pPr>
            <w:r w:rsidRPr="00D95B39">
              <w:rPr>
                <w:rFonts w:ascii="Simplified Arabic" w:hAnsi="Simplified Arabic" w:cs="Simplified Arabic" w:hint="cs"/>
                <w:bCs/>
                <w:color w:val="000000"/>
                <w:rtl/>
              </w:rPr>
              <w:t>الإذاعة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مرتين</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يومياً</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خلال</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أسابيع</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الإفصاح</w:t>
            </w:r>
          </w:p>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b/>
                <w:color w:val="000000"/>
              </w:rPr>
            </w:pPr>
          </w:p>
        </w:tc>
        <w:tc>
          <w:tcPr>
            <w:tcW w:w="1350"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lang w:bidi="ar-EG"/>
              </w:rPr>
            </w:pPr>
            <w:r w:rsidRPr="00D95B39">
              <w:rPr>
                <w:rFonts w:ascii="Simplified Arabic" w:hAnsi="Simplified Arabic" w:cs="Simplified Arabic" w:hint="cs"/>
                <w:bCs/>
                <w:color w:val="000000"/>
                <w:rtl/>
              </w:rPr>
              <w:t>أهالي</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القرية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بما</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في</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ذلك</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المشاة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والسائقون</w:t>
            </w:r>
          </w:p>
        </w:tc>
        <w:tc>
          <w:tcPr>
            <w:tcW w:w="1440"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bCs/>
                <w:color w:val="000000"/>
                <w:rtl/>
                <w:lang w:bidi="ar-EG"/>
              </w:rPr>
            </w:pPr>
            <w:r w:rsidRPr="00D95B39">
              <w:rPr>
                <w:rFonts w:ascii="Simplified Arabic" w:hAnsi="Simplified Arabic" w:cs="Simplified Arabic" w:hint="cs"/>
                <w:bCs/>
                <w:color w:val="000000"/>
                <w:rtl/>
              </w:rPr>
              <w:t>تغطي</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محطة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راديو</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نيوز</w:t>
            </w:r>
            <w:r w:rsidRPr="00D95B39">
              <w:rPr>
                <w:rFonts w:ascii="Simplified Arabic" w:hAnsi="Simplified Arabic" w:cs="Simplified Arabic" w:hint="cs"/>
                <w:bCs/>
                <w:color w:val="000000"/>
                <w:rtl/>
              </w:rPr>
              <w:t xml:space="preserve"> 100.6 </w:t>
            </w:r>
            <w:r w:rsidRPr="00D95B39">
              <w:rPr>
                <w:rFonts w:ascii="Simplified Arabic" w:hAnsi="Simplified Arabic" w:cs="Simplified Arabic" w:hint="cs"/>
                <w:bCs/>
                <w:color w:val="000000"/>
                <w:rtl/>
              </w:rPr>
              <w:t>نسبة</w:t>
            </w:r>
            <w:r w:rsidRPr="00D95B39">
              <w:rPr>
                <w:rFonts w:ascii="Simplified Arabic" w:hAnsi="Simplified Arabic" w:cs="Simplified Arabic" w:hint="cs"/>
                <w:bCs/>
                <w:color w:val="000000"/>
                <w:rtl/>
              </w:rPr>
              <w:t xml:space="preserve"> 60% </w:t>
            </w:r>
            <w:r w:rsidRPr="00D95B39">
              <w:rPr>
                <w:rFonts w:ascii="Simplified Arabic" w:hAnsi="Simplified Arabic" w:cs="Simplified Arabic" w:hint="cs"/>
                <w:bCs/>
                <w:color w:val="000000"/>
                <w:rtl/>
              </w:rPr>
              <w:t>من</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القرية</w:t>
            </w:r>
          </w:p>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rPr>
            </w:pPr>
            <w:r w:rsidRPr="00D95B39">
              <w:rPr>
                <w:rFonts w:ascii="Simplified Arabic" w:hAnsi="Simplified Arabic" w:cs="Simplified Arabic" w:hint="cs"/>
                <w:bCs/>
                <w:color w:val="000000"/>
                <w:rtl/>
              </w:rPr>
              <w:t>تغطي</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الملصقات</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على</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لوحة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الإعلانات</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نسبة</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أخرى</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من</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السكان</w:t>
            </w:r>
          </w:p>
        </w:tc>
        <w:tc>
          <w:tcPr>
            <w:tcW w:w="1530"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rtl/>
              </w:rPr>
            </w:pPr>
            <w:bookmarkStart w:id="155" w:name="OLE_LINK144"/>
            <w:bookmarkStart w:id="156" w:name="OLE_LINK145"/>
            <w:bookmarkStart w:id="157" w:name="OLE_LINK150"/>
            <w:bookmarkStart w:id="158" w:name="OLE_LINK151"/>
            <w:bookmarkStart w:id="159" w:name="OLE_LINK152"/>
            <w:bookmarkStart w:id="160" w:name="OLE_LINK153"/>
            <w:bookmarkStart w:id="161" w:name="OLE_LINK154"/>
            <w:bookmarkStart w:id="162" w:name="OLE_LINK155"/>
            <w:bookmarkStart w:id="163" w:name="OLE_LINK164"/>
            <w:bookmarkStart w:id="164" w:name="OLE_LINK165"/>
            <w:bookmarkStart w:id="165" w:name="OLE_LINK166"/>
            <w:bookmarkStart w:id="166" w:name="OLE_LINK167"/>
            <w:bookmarkStart w:id="167" w:name="OLE_LINK168"/>
            <w:bookmarkStart w:id="168" w:name="OLE_LINK169"/>
            <w:r w:rsidRPr="00D95B39">
              <w:rPr>
                <w:rFonts w:ascii="Simplified Arabic" w:hAnsi="Simplified Arabic" w:cs="Simplified Arabic" w:hint="cs"/>
                <w:bCs/>
                <w:color w:val="000000"/>
                <w:rtl/>
              </w:rPr>
              <w:t>مسؤول</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الاتصال</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بالمجتمع</w:t>
            </w:r>
            <w:r w:rsidRPr="00D95B39">
              <w:rPr>
                <w:rFonts w:ascii="Simplified Arabic" w:hAnsi="Simplified Arabic" w:cs="Simplified Arabic" w:hint="cs"/>
                <w:bCs/>
                <w:color w:val="000000"/>
                <w:rtl/>
              </w:rPr>
              <w:t xml:space="preserve"> </w:t>
            </w:r>
            <w:r w:rsidRPr="00D95B39">
              <w:rPr>
                <w:rFonts w:ascii="Simplified Arabic" w:hAnsi="Simplified Arabic" w:cs="Simplified Arabic" w:hint="cs"/>
                <w:bCs/>
                <w:color w:val="000000"/>
                <w:rtl/>
              </w:rPr>
              <w:t>المحلي</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c>
      </w:tr>
    </w:tbl>
    <w:p w:rsidR="00000000" w:rsidRPr="00D95B39" w:rsidRDefault="00D95B39">
      <w:pPr>
        <w:bidi/>
        <w:spacing w:before="240" w:after="120" w:line="240" w:lineRule="auto"/>
        <w:ind w:left="706"/>
        <w:jc w:val="both"/>
        <w:rPr>
          <w:rFonts w:ascii="Simplified Arabic" w:hAnsi="Simplified Arabic" w:cs="Simplified Arabic" w:hint="cs"/>
          <w:color w:val="538135"/>
          <w:sz w:val="24"/>
          <w:szCs w:val="24"/>
          <w:rtl/>
          <w:lang w:bidi="ar-EG"/>
        </w:rPr>
      </w:pPr>
      <w:r w:rsidRPr="00D95B39">
        <w:rPr>
          <w:rFonts w:ascii="Simplified Arabic" w:hAnsi="Simplified Arabic" w:cs="Simplified Arabic" w:hint="cs"/>
          <w:color w:val="538135"/>
          <w:sz w:val="24"/>
          <w:szCs w:val="24"/>
        </w:rPr>
        <w:t>4</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3</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 xml:space="preserve"> </w:t>
      </w:r>
      <w:r w:rsidRPr="00D95B39">
        <w:rPr>
          <w:rFonts w:ascii="Simplified Arabic" w:hAnsi="Simplified Arabic" w:cs="Simplified Arabic" w:hint="cs"/>
          <w:color w:val="538135"/>
          <w:sz w:val="24"/>
          <w:szCs w:val="24"/>
          <w:rtl/>
        </w:rPr>
        <w:t>الإستراتيجية</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المقترحة</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للتشاور</w:t>
      </w:r>
    </w:p>
    <w:p w:rsidR="00000000" w:rsidRPr="00D95B39" w:rsidRDefault="00D95B39">
      <w:pPr>
        <w:widowControl w:val="0"/>
        <w:autoSpaceDE w:val="0"/>
        <w:autoSpaceDN w:val="0"/>
        <w:bidi/>
        <w:adjustRightInd w:val="0"/>
        <w:spacing w:after="120" w:line="240" w:lineRule="auto"/>
        <w:jc w:val="both"/>
        <w:rPr>
          <w:rFonts w:ascii="Simplified Arabic" w:hAnsi="Simplified Arabic" w:cs="Simplified Arabic" w:hint="cs"/>
          <w:sz w:val="24"/>
          <w:szCs w:val="24"/>
          <w:rtl/>
          <w:lang w:bidi="ar-EG"/>
        </w:rPr>
      </w:pPr>
      <w:bookmarkStart w:id="169" w:name="OLE_LINK170"/>
      <w:bookmarkStart w:id="170" w:name="OLE_LINK171"/>
      <w:r w:rsidRPr="00D95B39">
        <w:rPr>
          <w:rFonts w:ascii="Simplified Arabic" w:hAnsi="Simplified Arabic" w:cs="Simplified Arabic" w:hint="cs"/>
          <w:sz w:val="24"/>
          <w:szCs w:val="24"/>
          <w:rtl/>
        </w:rPr>
        <w:t>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وصفا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موجزا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للوسائل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ستُستخدم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التشاور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كل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مجموعة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r w:rsidRPr="00D95B39">
        <w:rPr>
          <w:rFonts w:ascii="Simplified Arabic" w:hAnsi="Simplified Arabic" w:cs="Simplified Arabic" w:hint="cs"/>
          <w:sz w:val="24"/>
          <w:szCs w:val="24"/>
          <w:rtl/>
        </w:rPr>
        <w:t>وقد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تختل</w:t>
      </w:r>
      <w:r w:rsidRPr="00D95B39">
        <w:rPr>
          <w:rFonts w:ascii="Simplified Arabic" w:hAnsi="Simplified Arabic" w:cs="Simplified Arabic" w:hint="cs"/>
          <w:sz w:val="24"/>
          <w:szCs w:val="24"/>
          <w:rtl/>
        </w:rPr>
        <w:t>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الوسائل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المستخدمة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تبعاً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للجمهور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المستهدف،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سبيل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المثال</w:t>
      </w:r>
      <w:r w:rsidRPr="00D95B39">
        <w:rPr>
          <w:rFonts w:ascii="Simplified Arabic" w:hAnsi="Simplified Arabic" w:cs="Simplified Arabic" w:hint="cs"/>
          <w:sz w:val="24"/>
          <w:szCs w:val="24"/>
          <w:rtl/>
        </w:rPr>
        <w:t>:</w:t>
      </w:r>
    </w:p>
    <w:bookmarkEnd w:id="169"/>
    <w:bookmarkEnd w:id="170"/>
    <w:p w:rsidR="00000000" w:rsidRPr="00D95B39" w:rsidRDefault="00D95B39">
      <w:pPr>
        <w:pStyle w:val="ListParagraph"/>
        <w:widowControl w:val="0"/>
        <w:numPr>
          <w:ilvl w:val="0"/>
          <w:numId w:val="42"/>
        </w:numPr>
        <w:autoSpaceDE w:val="0"/>
        <w:autoSpaceDN w:val="0"/>
        <w:bidi/>
        <w:adjustRightInd w:val="0"/>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المقابلات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والمنظمات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ذات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الصلة</w:t>
      </w:r>
    </w:p>
    <w:p w:rsidR="00000000" w:rsidRPr="00D95B39" w:rsidRDefault="00D95B39">
      <w:pPr>
        <w:pStyle w:val="ListParagraph"/>
        <w:widowControl w:val="0"/>
        <w:numPr>
          <w:ilvl w:val="0"/>
          <w:numId w:val="42"/>
        </w:numPr>
        <w:autoSpaceDE w:val="0"/>
        <w:autoSpaceDN w:val="0"/>
        <w:bidi/>
        <w:adjustRightInd w:val="0"/>
        <w:spacing w:after="120" w:line="240" w:lineRule="auto"/>
        <w:contextualSpacing w:val="0"/>
        <w:jc w:val="both"/>
        <w:rPr>
          <w:rFonts w:ascii="Simplified Arabic" w:hAnsi="Simplified Arabic" w:cs="Simplified Arabic" w:hint="cs"/>
          <w:sz w:val="24"/>
          <w:szCs w:val="24"/>
        </w:rPr>
      </w:pPr>
      <w:bookmarkStart w:id="171" w:name="OLE_LINK174"/>
      <w:bookmarkStart w:id="172" w:name="OLE_LINK175"/>
      <w:r w:rsidRPr="00D95B39">
        <w:rPr>
          <w:rFonts w:ascii="Simplified Arabic" w:hAnsi="Simplified Arabic" w:cs="Simplified Arabic" w:hint="cs"/>
          <w:sz w:val="24"/>
          <w:szCs w:val="24"/>
          <w:rtl/>
        </w:rPr>
        <w:t>المسوح</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واستطلاعات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الرأي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والاستبيانات</w:t>
      </w:r>
    </w:p>
    <w:bookmarkEnd w:id="171"/>
    <w:bookmarkEnd w:id="172"/>
    <w:p w:rsidR="00000000" w:rsidRPr="00D95B39" w:rsidRDefault="00D95B39">
      <w:pPr>
        <w:pStyle w:val="ListParagraph"/>
        <w:widowControl w:val="0"/>
        <w:numPr>
          <w:ilvl w:val="0"/>
          <w:numId w:val="42"/>
        </w:numPr>
        <w:autoSpaceDE w:val="0"/>
        <w:autoSpaceDN w:val="0"/>
        <w:bidi/>
        <w:adjustRightInd w:val="0"/>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اللقاءات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الجماهيرية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حلقات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مجموعات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النقاش</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المركَّز</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تتناول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موضوعا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معيَّنا</w:t>
      </w:r>
    </w:p>
    <w:p w:rsidR="00000000" w:rsidRPr="00D95B39" w:rsidRDefault="00D95B39">
      <w:pPr>
        <w:pStyle w:val="ListParagraph"/>
        <w:widowControl w:val="0"/>
        <w:numPr>
          <w:ilvl w:val="0"/>
          <w:numId w:val="42"/>
        </w:numPr>
        <w:autoSpaceDE w:val="0"/>
        <w:autoSpaceDN w:val="0"/>
        <w:bidi/>
        <w:adjustRightInd w:val="0"/>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lastRenderedPageBreak/>
        <w:t>الوسائل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التشاركية</w:t>
      </w:r>
    </w:p>
    <w:p w:rsidR="00000000" w:rsidRDefault="00D95B39">
      <w:pPr>
        <w:pStyle w:val="ListParagraph"/>
        <w:numPr>
          <w:ilvl w:val="0"/>
          <w:numId w:val="42"/>
        </w:numPr>
        <w:bidi/>
        <w:spacing w:after="120" w:line="240" w:lineRule="auto"/>
        <w:contextualSpacing w:val="0"/>
        <w:jc w:val="both"/>
        <w:rPr>
          <w:rFonts w:ascii="Simplified Arabic" w:hAnsi="Simplified Arabic" w:cs="Simplified Arabic"/>
          <w:sz w:val="24"/>
          <w:szCs w:val="24"/>
        </w:rPr>
      </w:pPr>
      <w:r w:rsidRPr="00D95B39">
        <w:rPr>
          <w:rFonts w:ascii="Simplified Arabic" w:hAnsi="Simplified Arabic" w:cs="Simplified Arabic" w:hint="cs"/>
          <w:sz w:val="24"/>
          <w:szCs w:val="24"/>
          <w:rtl/>
        </w:rPr>
        <w:t>الآليات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التقليدية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الأخرى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للتشاور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واتخاذ</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القرار</w:t>
      </w:r>
      <w:r w:rsidRPr="00D95B39">
        <w:rPr>
          <w:rFonts w:ascii="Simplified Arabic" w:hAnsi="Simplified Arabic" w:cs="Simplified Arabic" w:hint="cs"/>
          <w:sz w:val="24"/>
          <w:szCs w:val="24"/>
          <w:rtl/>
        </w:rPr>
        <w:t>.</w:t>
      </w:r>
    </w:p>
    <w:p w:rsidR="00000000" w:rsidRPr="00D95B39" w:rsidRDefault="00D95B39" w:rsidP="00D95B39">
      <w:pPr>
        <w:pageBreakBefore/>
        <w:widowControl w:val="0"/>
        <w:autoSpaceDE w:val="0"/>
        <w:autoSpaceDN w:val="0"/>
        <w:bidi/>
        <w:adjustRightInd w:val="0"/>
        <w:spacing w:after="120" w:line="240" w:lineRule="auto"/>
        <w:rPr>
          <w:rFonts w:ascii="Simplified Arabic" w:hAnsi="Simplified Arabic" w:cs="Simplified Arabic" w:hint="cs"/>
          <w:sz w:val="24"/>
          <w:szCs w:val="24"/>
        </w:rPr>
      </w:pPr>
      <w:r w:rsidRPr="00D95B39">
        <w:rPr>
          <w:rFonts w:ascii="Simplified Arabic" w:hAnsi="Simplified Arabic" w:cs="Simplified Arabic" w:hint="cs"/>
          <w:sz w:val="24"/>
          <w:szCs w:val="24"/>
          <w:rtl/>
        </w:rPr>
        <w:lastRenderedPageBreak/>
        <w:t>مثال</w:t>
      </w:r>
      <w:r w:rsidRPr="00D95B39">
        <w:rPr>
          <w:rFonts w:ascii="Simplified Arabic" w:hAnsi="Simplified Arabic" w:cs="Simplified Arabic" w:hint="cs"/>
          <w:sz w:val="24"/>
          <w:szCs w:val="24"/>
          <w:rtl/>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601"/>
        <w:gridCol w:w="1601"/>
        <w:gridCol w:w="1695"/>
        <w:gridCol w:w="1507"/>
        <w:gridCol w:w="1601"/>
      </w:tblGrid>
      <w:tr w:rsidR="00000000" w:rsidRPr="00D95B39">
        <w:trPr>
          <w:trHeight w:val="431"/>
        </w:trPr>
        <w:tc>
          <w:tcPr>
            <w:tcW w:w="1601"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sz w:val="24"/>
                <w:szCs w:val="24"/>
                <w:rtl/>
                <w:lang w:bidi="ar-EG"/>
              </w:rPr>
            </w:pPr>
            <w:r w:rsidRPr="00D95B39">
              <w:rPr>
                <w:rFonts w:ascii="Simplified Arabic" w:hAnsi="Simplified Arabic" w:cs="Simplified Arabic" w:hint="cs"/>
                <w:bCs/>
                <w:color w:val="000000"/>
                <w:sz w:val="24"/>
                <w:szCs w:val="24"/>
                <w:rtl/>
              </w:rPr>
              <w:t>مرحلة</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المشروع</w:t>
            </w:r>
            <w:r w:rsidRPr="00D95B39">
              <w:rPr>
                <w:rFonts w:ascii="Simplified Arabic" w:hAnsi="Simplified Arabic" w:cs="Simplified Arabic" w:hint="cs"/>
                <w:b/>
                <w:color w:val="000000"/>
                <w:sz w:val="24"/>
                <w:szCs w:val="24"/>
              </w:rPr>
              <w:t xml:space="preserve"> </w:t>
            </w:r>
          </w:p>
        </w:tc>
        <w:tc>
          <w:tcPr>
            <w:tcW w:w="1601"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sz w:val="24"/>
                <w:szCs w:val="24"/>
                <w:rtl/>
                <w:lang w:bidi="ar-EG"/>
              </w:rPr>
            </w:pPr>
            <w:r w:rsidRPr="00D95B39">
              <w:rPr>
                <w:rFonts w:ascii="Simplified Arabic" w:hAnsi="Simplified Arabic" w:cs="Simplified Arabic" w:hint="cs"/>
                <w:bCs/>
                <w:color w:val="000000"/>
                <w:sz w:val="24"/>
                <w:szCs w:val="24"/>
                <w:rtl/>
              </w:rPr>
              <w:t>الموضوع</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محل</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التشاور</w:t>
            </w:r>
          </w:p>
        </w:tc>
        <w:tc>
          <w:tcPr>
            <w:tcW w:w="1601"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sz w:val="24"/>
                <w:szCs w:val="24"/>
                <w:rtl/>
                <w:lang w:bidi="ar-EG"/>
              </w:rPr>
            </w:pPr>
            <w:r w:rsidRPr="00D95B39">
              <w:rPr>
                <w:rFonts w:ascii="Simplified Arabic" w:hAnsi="Simplified Arabic" w:cs="Simplified Arabic" w:hint="cs"/>
                <w:bCs/>
                <w:color w:val="000000"/>
                <w:sz w:val="24"/>
                <w:szCs w:val="24"/>
                <w:rtl/>
              </w:rPr>
              <w:t>الوسيلة</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المستخدمة</w:t>
            </w:r>
          </w:p>
        </w:tc>
        <w:tc>
          <w:tcPr>
            <w:tcW w:w="1695"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sz w:val="24"/>
                <w:szCs w:val="24"/>
                <w:rtl/>
                <w:lang w:bidi="ar-EG"/>
              </w:rPr>
            </w:pPr>
            <w:r w:rsidRPr="00D95B39">
              <w:rPr>
                <w:rFonts w:ascii="Simplified Arabic" w:hAnsi="Simplified Arabic" w:cs="Simplified Arabic" w:hint="cs"/>
                <w:bCs/>
                <w:color w:val="000000"/>
                <w:sz w:val="24"/>
                <w:szCs w:val="24"/>
                <w:rtl/>
              </w:rPr>
              <w:t>الجدول</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الزمني</w:t>
            </w:r>
            <w:r w:rsidRPr="00D95B39">
              <w:rPr>
                <w:rFonts w:ascii="Simplified Arabic" w:hAnsi="Simplified Arabic" w:cs="Simplified Arabic" w:hint="cs"/>
                <w:bCs/>
                <w:color w:val="000000"/>
                <w:sz w:val="24"/>
                <w:szCs w:val="24"/>
                <w:rtl/>
              </w:rPr>
              <w:t>:</w:t>
            </w:r>
            <w:r w:rsidRPr="00D95B39">
              <w:rPr>
                <w:rFonts w:ascii="Simplified Arabic" w:hAnsi="Simplified Arabic" w:cs="Simplified Arabic" w:hint="cs"/>
                <w:b/>
                <w:color w:val="000000"/>
                <w:sz w:val="24"/>
                <w:szCs w:val="24"/>
              </w:rPr>
              <w:t xml:space="preserve"> </w:t>
            </w:r>
            <w:r w:rsidRPr="00D95B39">
              <w:rPr>
                <w:rFonts w:ascii="Simplified Arabic" w:hAnsi="Simplified Arabic" w:cs="Simplified Arabic" w:hint="cs"/>
                <w:bCs/>
                <w:color w:val="000000"/>
                <w:sz w:val="24"/>
                <w:szCs w:val="24"/>
                <w:rtl/>
              </w:rPr>
              <w:t>المكان</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والمواعيد</w:t>
            </w:r>
          </w:p>
        </w:tc>
        <w:tc>
          <w:tcPr>
            <w:tcW w:w="1507"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sz w:val="24"/>
                <w:szCs w:val="24"/>
                <w:rtl/>
                <w:lang w:bidi="ar-EG"/>
              </w:rPr>
            </w:pPr>
            <w:r w:rsidRPr="00D95B39">
              <w:rPr>
                <w:rFonts w:ascii="Simplified Arabic" w:hAnsi="Simplified Arabic" w:cs="Simplified Arabic" w:hint="cs"/>
                <w:bCs/>
                <w:color w:val="000000"/>
                <w:sz w:val="24"/>
                <w:szCs w:val="24"/>
                <w:rtl/>
              </w:rPr>
              <w:t>أصحاب</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المصلحة</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المستهدفون</w:t>
            </w:r>
          </w:p>
        </w:tc>
        <w:tc>
          <w:tcPr>
            <w:tcW w:w="1601" w:type="dxa"/>
            <w:shd w:val="clear" w:color="auto" w:fill="E2EFD9"/>
          </w:tcPr>
          <w:p w:rsidR="00000000" w:rsidRPr="00D95B39" w:rsidRDefault="00D95B39">
            <w:pPr>
              <w:widowControl w:val="0"/>
              <w:autoSpaceDE w:val="0"/>
              <w:autoSpaceDN w:val="0"/>
              <w:bidi/>
              <w:adjustRightInd w:val="0"/>
              <w:spacing w:after="120" w:line="240" w:lineRule="auto"/>
              <w:jc w:val="center"/>
              <w:rPr>
                <w:rFonts w:ascii="Simplified Arabic" w:hAnsi="Simplified Arabic" w:cs="Simplified Arabic" w:hint="cs"/>
                <w:sz w:val="24"/>
                <w:szCs w:val="24"/>
                <w:rtl/>
                <w:lang w:bidi="ar-EG"/>
              </w:rPr>
            </w:pPr>
            <w:r w:rsidRPr="00D95B39">
              <w:rPr>
                <w:rFonts w:ascii="Simplified Arabic" w:hAnsi="Simplified Arabic" w:cs="Simplified Arabic" w:hint="cs"/>
                <w:bCs/>
                <w:color w:val="000000"/>
                <w:sz w:val="24"/>
                <w:szCs w:val="24"/>
                <w:rtl/>
              </w:rPr>
              <w:t>المسؤوليات</w:t>
            </w:r>
          </w:p>
        </w:tc>
      </w:tr>
      <w:tr w:rsidR="00000000" w:rsidRPr="00D95B39">
        <w:trPr>
          <w:trHeight w:val="863"/>
        </w:trPr>
        <w:tc>
          <w:tcPr>
            <w:tcW w:w="1601"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sz w:val="24"/>
                <w:szCs w:val="24"/>
                <w:rtl/>
                <w:lang w:bidi="ar-EG"/>
              </w:rPr>
            </w:pPr>
            <w:r w:rsidRPr="00D95B39">
              <w:rPr>
                <w:rFonts w:ascii="Simplified Arabic" w:hAnsi="Simplified Arabic" w:cs="Simplified Arabic" w:hint="cs"/>
                <w:bCs/>
                <w:color w:val="000000"/>
                <w:sz w:val="24"/>
                <w:szCs w:val="24"/>
                <w:rtl/>
              </w:rPr>
              <w:t>ال</w:t>
            </w:r>
            <w:r w:rsidRPr="00D95B39">
              <w:rPr>
                <w:rFonts w:ascii="Simplified Arabic" w:hAnsi="Simplified Arabic" w:cs="Simplified Arabic" w:hint="cs"/>
                <w:bCs/>
                <w:color w:val="000000"/>
                <w:sz w:val="24"/>
                <w:szCs w:val="24"/>
                <w:rtl/>
              </w:rPr>
              <w:t>بناء</w:t>
            </w:r>
          </w:p>
        </w:tc>
        <w:tc>
          <w:tcPr>
            <w:tcW w:w="1601"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sz w:val="24"/>
                <w:szCs w:val="24"/>
                <w:rtl/>
                <w:lang w:bidi="ar-EG"/>
              </w:rPr>
            </w:pPr>
            <w:r w:rsidRPr="00D95B39">
              <w:rPr>
                <w:rFonts w:ascii="Simplified Arabic" w:hAnsi="Simplified Arabic" w:cs="Simplified Arabic" w:hint="cs"/>
                <w:bCs/>
                <w:color w:val="000000"/>
                <w:sz w:val="24"/>
                <w:szCs w:val="24"/>
                <w:rtl/>
              </w:rPr>
              <w:t>سلامة</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حركة</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المرور</w:t>
            </w:r>
          </w:p>
        </w:tc>
        <w:tc>
          <w:tcPr>
            <w:tcW w:w="1601"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bCs/>
                <w:color w:val="000000"/>
                <w:sz w:val="24"/>
                <w:szCs w:val="24"/>
                <w:rtl/>
                <w:lang w:bidi="ar-EG"/>
              </w:rPr>
            </w:pPr>
            <w:r w:rsidRPr="00D95B39">
              <w:rPr>
                <w:rFonts w:ascii="Simplified Arabic" w:hAnsi="Simplified Arabic" w:cs="Simplified Arabic" w:hint="cs"/>
                <w:bCs/>
                <w:color w:val="000000"/>
                <w:sz w:val="24"/>
                <w:szCs w:val="24"/>
                <w:rtl/>
              </w:rPr>
              <w:t>مناقشة</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مع</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رواد</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المدارس</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بالقرية</w:t>
            </w:r>
          </w:p>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sz w:val="24"/>
                <w:szCs w:val="24"/>
                <w:rtl/>
                <w:lang w:bidi="ar-EG"/>
              </w:rPr>
            </w:pPr>
            <w:r w:rsidRPr="00D95B39">
              <w:rPr>
                <w:rFonts w:ascii="Simplified Arabic" w:hAnsi="Simplified Arabic" w:cs="Simplified Arabic" w:hint="cs"/>
                <w:bCs/>
                <w:color w:val="000000"/>
                <w:sz w:val="24"/>
                <w:szCs w:val="24"/>
                <w:rtl/>
              </w:rPr>
              <w:t>لقاءات</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جماهيرية</w:t>
            </w:r>
            <w:r w:rsidRPr="00D95B39">
              <w:rPr>
                <w:rFonts w:ascii="Simplified Arabic" w:hAnsi="Simplified Arabic" w:cs="Simplified Arabic" w:hint="cs"/>
                <w:b/>
                <w:color w:val="000000"/>
                <w:sz w:val="24"/>
                <w:szCs w:val="24"/>
              </w:rPr>
              <w:t xml:space="preserve"> </w:t>
            </w:r>
          </w:p>
        </w:tc>
        <w:tc>
          <w:tcPr>
            <w:tcW w:w="1695"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bCs/>
                <w:color w:val="000000"/>
                <w:sz w:val="24"/>
                <w:szCs w:val="24"/>
                <w:rtl/>
                <w:lang w:bidi="ar-EG"/>
              </w:rPr>
            </w:pPr>
            <w:r w:rsidRPr="00D95B39">
              <w:rPr>
                <w:rFonts w:ascii="Simplified Arabic" w:hAnsi="Simplified Arabic" w:cs="Simplified Arabic" w:hint="cs"/>
                <w:bCs/>
                <w:color w:val="000000"/>
                <w:sz w:val="24"/>
                <w:szCs w:val="24"/>
                <w:rtl/>
              </w:rPr>
              <w:t>مدرسة</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إيه</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بي</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سي</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الابتدائية،</w:t>
            </w:r>
            <w:r w:rsidRPr="00D95B39">
              <w:rPr>
                <w:rFonts w:ascii="Simplified Arabic" w:hAnsi="Simplified Arabic" w:cs="Simplified Arabic" w:hint="cs"/>
                <w:bCs/>
                <w:color w:val="000000"/>
                <w:sz w:val="24"/>
                <w:szCs w:val="24"/>
                <w:rtl/>
              </w:rPr>
              <w:t xml:space="preserve"> 4 </w:t>
            </w:r>
            <w:r w:rsidRPr="00D95B39">
              <w:rPr>
                <w:rFonts w:ascii="Simplified Arabic" w:hAnsi="Simplified Arabic" w:cs="Simplified Arabic" w:hint="cs"/>
                <w:bCs/>
                <w:color w:val="000000"/>
                <w:sz w:val="24"/>
                <w:szCs w:val="24"/>
                <w:rtl/>
              </w:rPr>
              <w:t>سبتمبر</w:t>
            </w:r>
            <w:r w:rsidRPr="00D95B39">
              <w:rPr>
                <w:rFonts w:ascii="Simplified Arabic" w:hAnsi="Simplified Arabic" w:cs="Simplified Arabic" w:hint="cs"/>
                <w:bCs/>
                <w:color w:val="000000"/>
                <w:sz w:val="24"/>
                <w:szCs w:val="24"/>
                <w:rtl/>
              </w:rPr>
              <w:t>/</w:t>
            </w:r>
            <w:r w:rsidRPr="00D95B39">
              <w:rPr>
                <w:rFonts w:ascii="Simplified Arabic" w:hAnsi="Simplified Arabic" w:cs="Simplified Arabic" w:hint="cs"/>
                <w:bCs/>
                <w:color w:val="000000"/>
                <w:sz w:val="24"/>
                <w:szCs w:val="24"/>
                <w:rtl/>
              </w:rPr>
              <w:t>أيلول</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الساعة</w:t>
            </w:r>
            <w:r w:rsidRPr="00D95B39">
              <w:rPr>
                <w:rFonts w:ascii="Simplified Arabic" w:hAnsi="Simplified Arabic" w:cs="Simplified Arabic" w:hint="cs"/>
                <w:bCs/>
                <w:color w:val="000000"/>
                <w:sz w:val="24"/>
                <w:szCs w:val="24"/>
                <w:rtl/>
              </w:rPr>
              <w:t xml:space="preserve"> 3:00 </w:t>
            </w:r>
            <w:r w:rsidRPr="00D95B39">
              <w:rPr>
                <w:rFonts w:ascii="Simplified Arabic" w:hAnsi="Simplified Arabic" w:cs="Simplified Arabic" w:hint="cs"/>
                <w:bCs/>
                <w:color w:val="000000"/>
                <w:sz w:val="24"/>
                <w:szCs w:val="24"/>
                <w:rtl/>
              </w:rPr>
              <w:t>مساء</w:t>
            </w:r>
            <w:r w:rsidRPr="00D95B39">
              <w:rPr>
                <w:rFonts w:ascii="Simplified Arabic" w:hAnsi="Simplified Arabic" w:cs="Simplified Arabic" w:hint="cs"/>
                <w:bCs/>
                <w:color w:val="000000"/>
                <w:sz w:val="24"/>
                <w:szCs w:val="24"/>
                <w:rtl/>
              </w:rPr>
              <w:t xml:space="preserve"> </w:t>
            </w:r>
          </w:p>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sz w:val="24"/>
                <w:szCs w:val="24"/>
                <w:rtl/>
              </w:rPr>
            </w:pPr>
            <w:bookmarkStart w:id="173" w:name="_Hlk513202934"/>
            <w:bookmarkStart w:id="174" w:name="OLE_LINK176"/>
            <w:bookmarkStart w:id="175" w:name="OLE_LINK177"/>
            <w:bookmarkStart w:id="176" w:name="OLE_LINK178"/>
            <w:bookmarkStart w:id="177" w:name="OLE_LINK179"/>
            <w:bookmarkStart w:id="178" w:name="OLE_LINK180"/>
            <w:bookmarkStart w:id="179" w:name="OLE_LINK181"/>
            <w:bookmarkStart w:id="180" w:name="OLE_LINK182"/>
            <w:r w:rsidRPr="00D95B39">
              <w:rPr>
                <w:rFonts w:ascii="Simplified Arabic" w:hAnsi="Simplified Arabic" w:cs="Simplified Arabic" w:hint="cs"/>
                <w:bCs/>
                <w:color w:val="000000"/>
                <w:sz w:val="24"/>
                <w:szCs w:val="24"/>
                <w:rtl/>
              </w:rPr>
              <w:t>مجلس</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القرية</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أ</w:t>
            </w:r>
            <w:r w:rsidRPr="00D95B39">
              <w:rPr>
                <w:rFonts w:ascii="Simplified Arabic" w:hAnsi="Simplified Arabic" w:cs="Simplified Arabic" w:hint="cs"/>
                <w:bCs/>
                <w:color w:val="000000"/>
                <w:sz w:val="24"/>
                <w:szCs w:val="24"/>
                <w:rtl/>
              </w:rPr>
              <w:t>"</w:t>
            </w:r>
            <w:r w:rsidRPr="00D95B39">
              <w:rPr>
                <w:rFonts w:ascii="Simplified Arabic" w:hAnsi="Simplified Arabic" w:cs="Simplified Arabic" w:hint="cs"/>
                <w:bCs/>
                <w:color w:val="000000"/>
                <w:sz w:val="24"/>
                <w:szCs w:val="24"/>
                <w:rtl/>
              </w:rPr>
              <w:t>،</w:t>
            </w:r>
            <w:r w:rsidRPr="00D95B39">
              <w:rPr>
                <w:rFonts w:ascii="Simplified Arabic" w:hAnsi="Simplified Arabic" w:cs="Simplified Arabic" w:hint="cs"/>
                <w:bCs/>
                <w:color w:val="000000"/>
                <w:sz w:val="24"/>
                <w:szCs w:val="24"/>
                <w:rtl/>
              </w:rPr>
              <w:t xml:space="preserve"> 8 </w:t>
            </w:r>
            <w:r w:rsidRPr="00D95B39">
              <w:rPr>
                <w:rFonts w:ascii="Simplified Arabic" w:hAnsi="Simplified Arabic" w:cs="Simplified Arabic" w:hint="cs"/>
                <w:bCs/>
                <w:color w:val="000000"/>
                <w:sz w:val="24"/>
                <w:szCs w:val="24"/>
                <w:rtl/>
              </w:rPr>
              <w:t>سبتمبر</w:t>
            </w:r>
            <w:r w:rsidRPr="00D95B39">
              <w:rPr>
                <w:rFonts w:ascii="Simplified Arabic" w:hAnsi="Simplified Arabic" w:cs="Simplified Arabic" w:hint="cs"/>
                <w:bCs/>
                <w:color w:val="000000"/>
                <w:sz w:val="24"/>
                <w:szCs w:val="24"/>
                <w:rtl/>
              </w:rPr>
              <w:t>/</w:t>
            </w:r>
            <w:r w:rsidRPr="00D95B39">
              <w:rPr>
                <w:rFonts w:ascii="Simplified Arabic" w:hAnsi="Simplified Arabic" w:cs="Simplified Arabic" w:hint="cs"/>
                <w:bCs/>
                <w:color w:val="000000"/>
                <w:sz w:val="24"/>
                <w:szCs w:val="24"/>
                <w:rtl/>
              </w:rPr>
              <w:t>أيلول</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w:t>
            </w:r>
            <w:r w:rsidRPr="00D95B39">
              <w:rPr>
                <w:rFonts w:ascii="Simplified Arabic" w:hAnsi="Simplified Arabic" w:cs="Simplified Arabic" w:hint="cs"/>
                <w:bCs/>
                <w:color w:val="000000"/>
                <w:sz w:val="24"/>
                <w:szCs w:val="24"/>
                <w:rtl/>
              </w:rPr>
              <w:t>ساعة</w:t>
            </w:r>
            <w:r w:rsidRPr="00D95B39">
              <w:rPr>
                <w:rFonts w:ascii="Simplified Arabic" w:hAnsi="Simplified Arabic" w:cs="Simplified Arabic" w:hint="cs"/>
                <w:bCs/>
                <w:color w:val="000000"/>
                <w:sz w:val="24"/>
                <w:szCs w:val="24"/>
                <w:rtl/>
              </w:rPr>
              <w:t xml:space="preserve"> 5:30 </w:t>
            </w:r>
            <w:r w:rsidRPr="00D95B39">
              <w:rPr>
                <w:rFonts w:ascii="Simplified Arabic" w:hAnsi="Simplified Arabic" w:cs="Simplified Arabic" w:hint="cs"/>
                <w:bCs/>
                <w:color w:val="000000"/>
                <w:sz w:val="24"/>
                <w:szCs w:val="24"/>
                <w:rtl/>
              </w:rPr>
              <w:t>مساء</w:t>
            </w:r>
            <w:bookmarkEnd w:id="173"/>
            <w:bookmarkEnd w:id="174"/>
            <w:bookmarkEnd w:id="175"/>
            <w:bookmarkEnd w:id="176"/>
            <w:bookmarkEnd w:id="177"/>
            <w:bookmarkEnd w:id="178"/>
            <w:bookmarkEnd w:id="179"/>
            <w:bookmarkEnd w:id="180"/>
          </w:p>
        </w:tc>
        <w:tc>
          <w:tcPr>
            <w:tcW w:w="1507"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bCs/>
                <w:color w:val="000000"/>
                <w:sz w:val="24"/>
                <w:szCs w:val="24"/>
                <w:rtl/>
                <w:lang w:bidi="ar-EG"/>
              </w:rPr>
            </w:pPr>
            <w:r w:rsidRPr="00D95B39">
              <w:rPr>
                <w:rFonts w:ascii="Simplified Arabic" w:hAnsi="Simplified Arabic" w:cs="Simplified Arabic" w:hint="cs"/>
                <w:bCs/>
                <w:color w:val="000000"/>
                <w:sz w:val="24"/>
                <w:szCs w:val="24"/>
                <w:rtl/>
              </w:rPr>
              <w:t>أولياء</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الأمور</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والأطفال</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في</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القرية</w:t>
            </w:r>
          </w:p>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sz w:val="24"/>
                <w:szCs w:val="24"/>
                <w:rtl/>
                <w:lang w:bidi="ar-EG"/>
              </w:rPr>
            </w:pPr>
            <w:r w:rsidRPr="00D95B39">
              <w:rPr>
                <w:rFonts w:ascii="Simplified Arabic" w:hAnsi="Simplified Arabic" w:cs="Simplified Arabic" w:hint="cs"/>
                <w:bCs/>
                <w:color w:val="000000"/>
                <w:sz w:val="24"/>
                <w:szCs w:val="24"/>
                <w:rtl/>
              </w:rPr>
              <w:t>المجتمع</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المحلي</w:t>
            </w:r>
          </w:p>
        </w:tc>
        <w:tc>
          <w:tcPr>
            <w:tcW w:w="1601" w:type="dxa"/>
            <w:shd w:val="clear" w:color="auto" w:fill="E2EFD9"/>
          </w:tcPr>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bCs/>
                <w:color w:val="000000"/>
                <w:sz w:val="24"/>
                <w:szCs w:val="24"/>
                <w:rtl/>
                <w:lang w:bidi="ar-EG"/>
              </w:rPr>
            </w:pPr>
            <w:r w:rsidRPr="00D95B39">
              <w:rPr>
                <w:rFonts w:ascii="Simplified Arabic" w:hAnsi="Simplified Arabic" w:cs="Simplified Arabic" w:hint="cs"/>
                <w:bCs/>
                <w:color w:val="000000"/>
                <w:sz w:val="24"/>
                <w:szCs w:val="24"/>
                <w:rtl/>
              </w:rPr>
              <w:t>مسؤول</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الاتصال</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بالمجتمع</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المحلي</w:t>
            </w:r>
          </w:p>
          <w:p w:rsidR="00000000" w:rsidRPr="00D95B39" w:rsidRDefault="00D95B39">
            <w:pPr>
              <w:widowControl w:val="0"/>
              <w:autoSpaceDE w:val="0"/>
              <w:autoSpaceDN w:val="0"/>
              <w:bidi/>
              <w:adjustRightInd w:val="0"/>
              <w:spacing w:after="120" w:line="240" w:lineRule="auto"/>
              <w:rPr>
                <w:rFonts w:ascii="Simplified Arabic" w:hAnsi="Simplified Arabic" w:cs="Simplified Arabic" w:hint="cs"/>
                <w:sz w:val="24"/>
                <w:szCs w:val="24"/>
                <w:rtl/>
                <w:lang w:bidi="ar-EG"/>
              </w:rPr>
            </w:pPr>
            <w:r w:rsidRPr="00D95B39">
              <w:rPr>
                <w:rFonts w:ascii="Simplified Arabic" w:hAnsi="Simplified Arabic" w:cs="Simplified Arabic" w:hint="cs"/>
                <w:bCs/>
                <w:color w:val="000000"/>
                <w:sz w:val="24"/>
                <w:szCs w:val="24"/>
                <w:rtl/>
              </w:rPr>
              <w:t>مهندس</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النقل،</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المدير،</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مسؤول</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الاتصال</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بالمجتمع</w:t>
            </w:r>
            <w:r w:rsidRPr="00D95B39">
              <w:rPr>
                <w:rFonts w:ascii="Simplified Arabic" w:hAnsi="Simplified Arabic" w:cs="Simplified Arabic" w:hint="cs"/>
                <w:bCs/>
                <w:color w:val="000000"/>
                <w:sz w:val="24"/>
                <w:szCs w:val="24"/>
                <w:rtl/>
              </w:rPr>
              <w:t xml:space="preserve"> </w:t>
            </w:r>
            <w:r w:rsidRPr="00D95B39">
              <w:rPr>
                <w:rFonts w:ascii="Simplified Arabic" w:hAnsi="Simplified Arabic" w:cs="Simplified Arabic" w:hint="cs"/>
                <w:bCs/>
                <w:color w:val="000000"/>
                <w:sz w:val="24"/>
                <w:szCs w:val="24"/>
                <w:rtl/>
              </w:rPr>
              <w:t>المحلي</w:t>
            </w:r>
          </w:p>
        </w:tc>
      </w:tr>
    </w:tbl>
    <w:p w:rsidR="00000000" w:rsidRPr="00D95B39" w:rsidRDefault="00D95B39">
      <w:pPr>
        <w:bidi/>
        <w:spacing w:before="240" w:after="120" w:line="240" w:lineRule="auto"/>
        <w:ind w:left="706"/>
        <w:jc w:val="both"/>
        <w:rPr>
          <w:rFonts w:ascii="Simplified Arabic" w:hAnsi="Simplified Arabic" w:cs="Simplified Arabic" w:hint="cs"/>
          <w:color w:val="538135"/>
          <w:sz w:val="24"/>
          <w:szCs w:val="24"/>
          <w:rtl/>
          <w:lang w:bidi="ar-EG"/>
        </w:rPr>
      </w:pPr>
      <w:bookmarkStart w:id="181" w:name="OLE_LINK184"/>
      <w:bookmarkStart w:id="182" w:name="OLE_LINK183"/>
      <w:r w:rsidRPr="00D95B39">
        <w:rPr>
          <w:rFonts w:ascii="Simplified Arabic" w:hAnsi="Simplified Arabic" w:cs="Simplified Arabic" w:hint="cs"/>
          <w:color w:val="538135"/>
          <w:sz w:val="24"/>
          <w:szCs w:val="24"/>
        </w:rPr>
        <w:t>4</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4</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 xml:space="preserve"> </w:t>
      </w:r>
      <w:r w:rsidRPr="00D95B39">
        <w:rPr>
          <w:rFonts w:ascii="Simplified Arabic" w:hAnsi="Simplified Arabic" w:cs="Simplified Arabic" w:hint="cs"/>
          <w:color w:val="538135"/>
          <w:sz w:val="24"/>
          <w:szCs w:val="24"/>
          <w:rtl/>
        </w:rPr>
        <w:t>الإستراتيجية</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المقترحة</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لتضمين</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آراء</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الفئات</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الضعيفة</w:t>
      </w:r>
    </w:p>
    <w:p w:rsidR="00000000" w:rsidRPr="00D95B39" w:rsidRDefault="00D95B39">
      <w:pPr>
        <w:bidi/>
        <w:spacing w:after="120" w:line="240" w:lineRule="auto"/>
        <w:jc w:val="both"/>
        <w:rPr>
          <w:rFonts w:ascii="Simplified Arabic" w:hAnsi="Simplified Arabic" w:cs="Simplified Arabic" w:hint="cs"/>
          <w:sz w:val="24"/>
          <w:szCs w:val="24"/>
          <w:rtl/>
          <w:lang w:bidi="ar-EG"/>
        </w:rPr>
      </w:pPr>
      <w:bookmarkStart w:id="183" w:name="OLE_LINK185"/>
      <w:bookmarkStart w:id="184" w:name="OLE_LINK186"/>
      <w:bookmarkStart w:id="185" w:name="OLE_LINK187"/>
      <w:bookmarkStart w:id="186" w:name="OLE_LINK188"/>
      <w:bookmarkStart w:id="187" w:name="OLE_LINK189"/>
      <w:bookmarkStart w:id="188" w:name="OLE_LINK190"/>
      <w:bookmarkStart w:id="189" w:name="OLE_LINK191"/>
      <w:bookmarkStart w:id="190" w:name="OLE_LINK192"/>
      <w:bookmarkStart w:id="191" w:name="OLE_LINK193"/>
      <w:bookmarkStart w:id="192" w:name="OLE_LINK194"/>
      <w:bookmarkEnd w:id="181"/>
      <w:bookmarkEnd w:id="182"/>
      <w:r w:rsidRPr="00D95B39">
        <w:rPr>
          <w:rFonts w:ascii="Simplified Arabic" w:hAnsi="Simplified Arabic" w:cs="Simplified Arabic" w:hint="cs"/>
          <w:sz w:val="24"/>
          <w:szCs w:val="24"/>
          <w:rtl/>
        </w:rPr>
        <w:t>صف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كيف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استقاء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آراء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الفئات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الضعيفة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المحرومة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أثناء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عم</w:t>
      </w:r>
      <w:r w:rsidRPr="00D95B39">
        <w:rPr>
          <w:rFonts w:ascii="Simplified Arabic" w:hAnsi="Simplified Arabic" w:cs="Simplified Arabic" w:hint="cs"/>
          <w:sz w:val="24"/>
          <w:szCs w:val="24"/>
          <w:rtl/>
        </w:rPr>
        <w:t>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التشاور</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r w:rsidRPr="00D95B39">
        <w:rPr>
          <w:rFonts w:ascii="Simplified Arabic" w:hAnsi="Simplified Arabic" w:cs="Simplified Arabic" w:hint="cs"/>
          <w:sz w:val="24"/>
          <w:szCs w:val="24"/>
          <w:rtl/>
        </w:rPr>
        <w:t>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التدابير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ستُستخدم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لإزالة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العوائق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أمام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المشاركة؟</w:t>
      </w:r>
      <w:r w:rsidRPr="00D95B39">
        <w:rPr>
          <w:rFonts w:ascii="Simplified Arabic" w:hAnsi="Simplified Arabic" w:cs="Simplified Arabic" w:hint="cs"/>
          <w:sz w:val="24"/>
          <w:szCs w:val="24"/>
        </w:rPr>
        <w:t xml:space="preserve"> </w:t>
      </w:r>
      <w:r w:rsidRPr="00D95B39">
        <w:rPr>
          <w:rFonts w:ascii="Simplified Arabic" w:hAnsi="Simplified Arabic" w:cs="Simplified Arabic" w:hint="cs"/>
          <w:sz w:val="24"/>
          <w:szCs w:val="24"/>
          <w:rtl/>
        </w:rPr>
        <w:t>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يشمل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ذلك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استخدام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آليات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منفصلة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للتشاور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والتظلم،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ووضع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تدابير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تسمح</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بالحصول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منافع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ذلك</w:t>
      </w:r>
      <w:r w:rsidRPr="00D95B39">
        <w:rPr>
          <w:rFonts w:ascii="Simplified Arabic" w:hAnsi="Simplified Arabic" w:cs="Simplified Arabic" w:hint="cs"/>
          <w:sz w:val="24"/>
          <w:szCs w:val="24"/>
          <w:rtl/>
        </w:rPr>
        <w:t>.</w:t>
      </w:r>
      <w:r w:rsidRPr="00D95B39">
        <w:rPr>
          <w:rFonts w:ascii="Simplified Arabic" w:hAnsi="Simplified Arabic" w:cs="Simplified Arabic" w:hint="cs"/>
          <w:color w:val="000000"/>
          <w:sz w:val="24"/>
          <w:szCs w:val="24"/>
        </w:rPr>
        <w:t xml:space="preserve"> </w:t>
      </w:r>
    </w:p>
    <w:p w:rsidR="00000000" w:rsidRPr="00D95B39" w:rsidRDefault="00D95B39">
      <w:pPr>
        <w:bidi/>
        <w:spacing w:before="240" w:after="120" w:line="240" w:lineRule="auto"/>
        <w:ind w:left="706"/>
        <w:jc w:val="both"/>
        <w:rPr>
          <w:rFonts w:ascii="Simplified Arabic" w:hAnsi="Simplified Arabic" w:cs="Simplified Arabic" w:hint="cs"/>
          <w:color w:val="538135"/>
          <w:sz w:val="24"/>
          <w:szCs w:val="24"/>
          <w:rtl/>
          <w:lang w:bidi="ar-EG"/>
        </w:rPr>
      </w:pPr>
      <w:bookmarkStart w:id="193" w:name="OLE_LINK195"/>
      <w:bookmarkStart w:id="194" w:name="OLE_LINK196"/>
      <w:bookmarkEnd w:id="183"/>
      <w:bookmarkEnd w:id="184"/>
      <w:bookmarkEnd w:id="185"/>
      <w:bookmarkEnd w:id="186"/>
      <w:bookmarkEnd w:id="187"/>
      <w:bookmarkEnd w:id="188"/>
      <w:bookmarkEnd w:id="189"/>
      <w:bookmarkEnd w:id="190"/>
      <w:bookmarkEnd w:id="191"/>
      <w:bookmarkEnd w:id="192"/>
      <w:r w:rsidRPr="00D95B39">
        <w:rPr>
          <w:rFonts w:ascii="Simplified Arabic" w:hAnsi="Simplified Arabic" w:cs="Simplified Arabic" w:hint="cs"/>
          <w:color w:val="538135"/>
          <w:sz w:val="24"/>
          <w:szCs w:val="24"/>
        </w:rPr>
        <w:t>4</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5</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 xml:space="preserve"> </w:t>
      </w:r>
      <w:r w:rsidRPr="00D95B39">
        <w:rPr>
          <w:rFonts w:ascii="Simplified Arabic" w:hAnsi="Simplified Arabic" w:cs="Simplified Arabic" w:hint="cs"/>
          <w:color w:val="538135"/>
          <w:sz w:val="24"/>
          <w:szCs w:val="24"/>
          <w:rtl/>
        </w:rPr>
        <w:t>الأُطر</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الزمنية</w:t>
      </w:r>
    </w:p>
    <w:bookmarkEnd w:id="193"/>
    <w:bookmarkEnd w:id="194"/>
    <w:p w:rsidR="00000000" w:rsidRPr="00D95B39" w:rsidRDefault="00D95B39">
      <w:pPr>
        <w:bidi/>
        <w:spacing w:after="120" w:line="240" w:lineRule="auto"/>
        <w:jc w:val="both"/>
        <w:rPr>
          <w:rFonts w:ascii="Simplified Arabic" w:hAnsi="Simplified Arabic" w:cs="Simplified Arabic" w:hint="cs"/>
          <w:color w:val="0000FF"/>
          <w:sz w:val="24"/>
          <w:szCs w:val="24"/>
          <w:rtl/>
          <w:lang w:bidi="ar-EG"/>
        </w:rPr>
      </w:pPr>
      <w:r w:rsidRPr="00D95B39">
        <w:rPr>
          <w:rFonts w:ascii="Simplified Arabic" w:hAnsi="Simplified Arabic" w:cs="Simplified Arabic" w:hint="cs"/>
          <w:sz w:val="24"/>
          <w:szCs w:val="24"/>
          <w:rtl/>
        </w:rPr>
        <w:t>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الأُطر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الزمنية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لمراحل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والقرارات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الرئيسية،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وحدد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مواعيد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نهائية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لتلقي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التعليقات</w:t>
      </w:r>
      <w:r w:rsidRPr="00D95B39">
        <w:rPr>
          <w:rFonts w:ascii="Simplified Arabic" w:hAnsi="Simplified Arabic" w:cs="Simplified Arabic" w:hint="cs"/>
          <w:sz w:val="24"/>
          <w:szCs w:val="24"/>
          <w:rtl/>
        </w:rPr>
        <w:t>.</w:t>
      </w:r>
    </w:p>
    <w:p w:rsidR="00000000" w:rsidRPr="00D95B39" w:rsidRDefault="00D95B39">
      <w:pPr>
        <w:bidi/>
        <w:spacing w:before="240" w:after="120" w:line="240" w:lineRule="auto"/>
        <w:ind w:left="706"/>
        <w:jc w:val="both"/>
        <w:rPr>
          <w:rFonts w:ascii="Simplified Arabic" w:hAnsi="Simplified Arabic" w:cs="Simplified Arabic" w:hint="cs"/>
          <w:color w:val="538135"/>
          <w:sz w:val="24"/>
          <w:szCs w:val="24"/>
          <w:rtl/>
          <w:lang w:bidi="ar-EG"/>
        </w:rPr>
      </w:pPr>
      <w:bookmarkStart w:id="195" w:name="OLE_LINK197"/>
      <w:bookmarkStart w:id="196" w:name="OLE_LINK198"/>
      <w:r w:rsidRPr="00D95B39">
        <w:rPr>
          <w:rFonts w:ascii="Simplified Arabic" w:hAnsi="Simplified Arabic" w:cs="Simplified Arabic" w:hint="cs"/>
          <w:color w:val="538135"/>
          <w:sz w:val="24"/>
          <w:szCs w:val="24"/>
          <w:rtl/>
        </w:rPr>
        <w:t xml:space="preserve">4-6. </w:t>
      </w:r>
      <w:r w:rsidRPr="00D95B39">
        <w:rPr>
          <w:rFonts w:ascii="Simplified Arabic" w:hAnsi="Simplified Arabic" w:cs="Simplified Arabic" w:hint="cs"/>
          <w:color w:val="538135"/>
          <w:sz w:val="24"/>
          <w:szCs w:val="24"/>
          <w:rtl/>
        </w:rPr>
        <w:t>مراجعة</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التعليقات</w:t>
      </w:r>
    </w:p>
    <w:bookmarkEnd w:id="195"/>
    <w:bookmarkEnd w:id="196"/>
    <w:p w:rsidR="00000000" w:rsidRPr="00D95B39" w:rsidRDefault="00D95B39">
      <w:pPr>
        <w:bidi/>
        <w:spacing w:after="120" w:line="240" w:lineRule="auto"/>
        <w:jc w:val="both"/>
        <w:rPr>
          <w:rFonts w:ascii="Simplified Arabic" w:hAnsi="Simplified Arabic" w:cs="Simplified Arabic" w:hint="cs"/>
          <w:sz w:val="24"/>
          <w:szCs w:val="24"/>
          <w:rtl/>
          <w:lang w:bidi="ar-EG"/>
        </w:rPr>
      </w:pPr>
      <w:r w:rsidRPr="00D95B39">
        <w:rPr>
          <w:rFonts w:ascii="Simplified Arabic" w:hAnsi="Simplified Arabic" w:cs="Simplified Arabic" w:hint="cs"/>
          <w:sz w:val="24"/>
          <w:szCs w:val="24"/>
          <w:rtl/>
        </w:rPr>
        <w:t>بيّن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كيف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جمع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التعليقات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الكتابية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والشفهية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ومراجعتها،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والالتزام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بالرجوع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بشأن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اتخاذ</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القرار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النهائي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وتقديم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ملخص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لكيفية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مراعاة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التعليقات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وأخذها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بعين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الاعتبار</w:t>
      </w:r>
      <w:r w:rsidRPr="00D95B39">
        <w:rPr>
          <w:rFonts w:ascii="Simplified Arabic" w:hAnsi="Simplified Arabic" w:cs="Simplified Arabic" w:hint="cs"/>
          <w:sz w:val="24"/>
          <w:szCs w:val="24"/>
          <w:rtl/>
        </w:rPr>
        <w:t>.</w:t>
      </w:r>
    </w:p>
    <w:p w:rsidR="00000000" w:rsidRPr="00D95B39" w:rsidRDefault="00D95B39">
      <w:pPr>
        <w:bidi/>
        <w:spacing w:before="240" w:after="120" w:line="240" w:lineRule="auto"/>
        <w:ind w:left="706"/>
        <w:jc w:val="both"/>
        <w:rPr>
          <w:rFonts w:ascii="Simplified Arabic" w:hAnsi="Simplified Arabic" w:cs="Simplified Arabic" w:hint="cs"/>
          <w:color w:val="538135"/>
          <w:sz w:val="24"/>
          <w:szCs w:val="24"/>
          <w:rtl/>
          <w:lang w:bidi="ar-EG"/>
        </w:rPr>
      </w:pPr>
      <w:bookmarkStart w:id="197" w:name="OLE_LINK172"/>
      <w:bookmarkStart w:id="198" w:name="OLE_LINK173"/>
      <w:bookmarkStart w:id="199" w:name="OLE_LINK199"/>
      <w:bookmarkStart w:id="200" w:name="OLE_LINK200"/>
      <w:bookmarkStart w:id="201" w:name="OLE_LINK201"/>
      <w:bookmarkStart w:id="202" w:name="OLE_LINK202"/>
      <w:r w:rsidRPr="00D95B39">
        <w:rPr>
          <w:rFonts w:ascii="Simplified Arabic" w:hAnsi="Simplified Arabic" w:cs="Simplified Arabic" w:hint="cs"/>
          <w:color w:val="538135"/>
          <w:sz w:val="24"/>
          <w:szCs w:val="24"/>
          <w:rtl/>
        </w:rPr>
        <w:t xml:space="preserve">4-7. </w:t>
      </w:r>
      <w:r w:rsidRPr="00D95B39">
        <w:rPr>
          <w:rFonts w:ascii="Simplified Arabic" w:hAnsi="Simplified Arabic" w:cs="Simplified Arabic" w:hint="cs"/>
          <w:color w:val="538135"/>
          <w:sz w:val="24"/>
          <w:szCs w:val="24"/>
          <w:rtl/>
        </w:rPr>
        <w:t>المراحل</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المستقبلية</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من</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المشروع</w:t>
      </w:r>
    </w:p>
    <w:bookmarkEnd w:id="197"/>
    <w:bookmarkEnd w:id="198"/>
    <w:bookmarkEnd w:id="199"/>
    <w:bookmarkEnd w:id="200"/>
    <w:bookmarkEnd w:id="201"/>
    <w:bookmarkEnd w:id="202"/>
    <w:p w:rsidR="00000000" w:rsidRPr="00D95B39" w:rsidRDefault="00D95B39">
      <w:pPr>
        <w:bidi/>
        <w:spacing w:after="120" w:line="240" w:lineRule="auto"/>
        <w:jc w:val="both"/>
        <w:rPr>
          <w:rFonts w:ascii="Simplified Arabic" w:hAnsi="Simplified Arabic" w:cs="Simplified Arabic" w:hint="cs"/>
          <w:sz w:val="24"/>
          <w:szCs w:val="24"/>
          <w:rtl/>
          <w:lang w:bidi="ar-EG"/>
        </w:rPr>
      </w:pPr>
      <w:r w:rsidRPr="00D95B39">
        <w:rPr>
          <w:rFonts w:ascii="Simplified Arabic" w:hAnsi="Simplified Arabic" w:cs="Simplified Arabic" w:hint="cs"/>
          <w:sz w:val="24"/>
          <w:szCs w:val="24"/>
          <w:rtl/>
        </w:rPr>
        <w:t>بيّن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إبلاغ</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الأشخاص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بانتظام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بتطورات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ذلك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رفع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تقارير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الأداء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البيئي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والاجتماعي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وتنفيذ</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w:t>
      </w:r>
      <w:r w:rsidRPr="00D95B39">
        <w:rPr>
          <w:rFonts w:ascii="Simplified Arabic" w:hAnsi="Simplified Arabic" w:cs="Simplified Arabic" w:hint="cs"/>
          <w:sz w:val="24"/>
          <w:szCs w:val="24"/>
          <w:rtl/>
        </w:rPr>
        <w:t>آلية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التظلم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ويجب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تقارير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سنوية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الأقل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لكنها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lastRenderedPageBreak/>
        <w:t>ستقدِّم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الغالب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تقارير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بتواتر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أكبر،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لاسيما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أثناء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الفترات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النشطة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عندما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يُحتمل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تعرُّض</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الجمهور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لآثار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أكبر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تغيُّر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المراحل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سبيل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المثال،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تقارير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ربع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سنوية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أثناء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مر</w:t>
      </w:r>
      <w:r w:rsidRPr="00D95B39">
        <w:rPr>
          <w:rFonts w:ascii="Simplified Arabic" w:hAnsi="Simplified Arabic" w:cs="Simplified Arabic" w:hint="cs"/>
          <w:sz w:val="24"/>
          <w:szCs w:val="24"/>
          <w:rtl/>
        </w:rPr>
        <w:t>حلة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البناء،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ثم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تقارير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سنوية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أثناء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مرحلة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التنفيذ</w:t>
      </w:r>
      <w:r w:rsidRPr="00D95B39">
        <w:rPr>
          <w:rFonts w:ascii="Simplified Arabic" w:hAnsi="Simplified Arabic" w:cs="Simplified Arabic" w:hint="cs"/>
          <w:sz w:val="24"/>
          <w:szCs w:val="24"/>
          <w:rtl/>
        </w:rPr>
        <w:t>).</w:t>
      </w:r>
    </w:p>
    <w:p w:rsidR="00000000" w:rsidRPr="00D95B39" w:rsidRDefault="00D95B39">
      <w:pPr>
        <w:widowControl w:val="0"/>
        <w:autoSpaceDE w:val="0"/>
        <w:autoSpaceDN w:val="0"/>
        <w:bidi/>
        <w:adjustRightInd w:val="0"/>
        <w:spacing w:before="240" w:after="120" w:line="240" w:lineRule="auto"/>
        <w:rPr>
          <w:rFonts w:ascii="Simplified Arabic" w:hAnsi="Simplified Arabic" w:cs="Simplified Arabic" w:hint="cs"/>
          <w:bCs/>
          <w:color w:val="538135"/>
          <w:sz w:val="24"/>
          <w:szCs w:val="24"/>
          <w:rtl/>
          <w:lang w:bidi="ar-EG"/>
        </w:rPr>
      </w:pPr>
      <w:r w:rsidRPr="00D95B39">
        <w:rPr>
          <w:rFonts w:ascii="Simplified Arabic" w:hAnsi="Simplified Arabic" w:cs="Simplified Arabic" w:hint="cs"/>
          <w:b/>
          <w:color w:val="538135"/>
          <w:sz w:val="24"/>
          <w:szCs w:val="24"/>
        </w:rPr>
        <w:t>5</w:t>
      </w:r>
      <w:r w:rsidRPr="00D95B39">
        <w:rPr>
          <w:rFonts w:ascii="Simplified Arabic" w:hAnsi="Simplified Arabic" w:cs="Simplified Arabic" w:hint="cs"/>
          <w:bCs/>
          <w:color w:val="538135"/>
          <w:sz w:val="24"/>
          <w:szCs w:val="24"/>
          <w:rtl/>
        </w:rPr>
        <w:t>.</w:t>
      </w:r>
      <w:r w:rsidRPr="00D95B39">
        <w:rPr>
          <w:rFonts w:ascii="Simplified Arabic" w:hAnsi="Simplified Arabic" w:cs="Simplified Arabic" w:hint="cs"/>
          <w:b/>
          <w:color w:val="538135"/>
          <w:sz w:val="24"/>
          <w:szCs w:val="24"/>
        </w:rPr>
        <w:t xml:space="preserve"> </w:t>
      </w:r>
      <w:r w:rsidRPr="00D95B39">
        <w:rPr>
          <w:rFonts w:ascii="Simplified Arabic" w:hAnsi="Simplified Arabic" w:cs="Simplified Arabic" w:hint="cs"/>
          <w:bCs/>
          <w:color w:val="538135"/>
          <w:sz w:val="24"/>
          <w:szCs w:val="24"/>
          <w:rtl/>
        </w:rPr>
        <w:t>موارد</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ومسؤوليات</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تنفيذ</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أنشطة</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مشاركة</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أصحاب</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المصلحة</w:t>
      </w:r>
    </w:p>
    <w:p w:rsidR="00000000" w:rsidRPr="00D95B39" w:rsidRDefault="00D95B39">
      <w:pPr>
        <w:bidi/>
        <w:spacing w:before="240" w:after="120" w:line="240" w:lineRule="auto"/>
        <w:ind w:left="706"/>
        <w:jc w:val="both"/>
        <w:rPr>
          <w:rFonts w:ascii="Simplified Arabic" w:hAnsi="Simplified Arabic" w:cs="Simplified Arabic" w:hint="cs"/>
          <w:color w:val="538135"/>
          <w:sz w:val="24"/>
          <w:szCs w:val="24"/>
          <w:rtl/>
          <w:lang w:bidi="ar-EG"/>
        </w:rPr>
      </w:pPr>
      <w:r w:rsidRPr="00D95B39">
        <w:rPr>
          <w:rFonts w:ascii="Simplified Arabic" w:hAnsi="Simplified Arabic" w:cs="Simplified Arabic" w:hint="cs"/>
          <w:color w:val="538135"/>
          <w:sz w:val="24"/>
          <w:szCs w:val="24"/>
        </w:rPr>
        <w:t>5</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1</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 xml:space="preserve"> </w:t>
      </w:r>
      <w:r w:rsidRPr="00D95B39">
        <w:rPr>
          <w:rFonts w:ascii="Simplified Arabic" w:hAnsi="Simplified Arabic" w:cs="Simplified Arabic" w:hint="cs"/>
          <w:color w:val="538135"/>
          <w:sz w:val="24"/>
          <w:szCs w:val="24"/>
          <w:rtl/>
        </w:rPr>
        <w:t>الموارد</w:t>
      </w:r>
    </w:p>
    <w:p w:rsidR="00000000" w:rsidRPr="00D95B39" w:rsidRDefault="00D95B39">
      <w:pPr>
        <w:widowControl w:val="0"/>
        <w:autoSpaceDE w:val="0"/>
        <w:autoSpaceDN w:val="0"/>
        <w:bidi/>
        <w:adjustRightInd w:val="0"/>
        <w:spacing w:after="120" w:line="240" w:lineRule="auto"/>
        <w:jc w:val="both"/>
        <w:rPr>
          <w:rFonts w:ascii="Simplified Arabic" w:hAnsi="Simplified Arabic" w:cs="Simplified Arabic" w:hint="cs"/>
          <w:sz w:val="24"/>
          <w:szCs w:val="24"/>
          <w:rtl/>
          <w:lang w:bidi="ar-EG"/>
        </w:rPr>
      </w:pPr>
      <w:bookmarkStart w:id="203" w:name="OLE_LINK203"/>
      <w:bookmarkStart w:id="204" w:name="OLE_LINK204"/>
      <w:r w:rsidRPr="00D95B39">
        <w:rPr>
          <w:rFonts w:ascii="Simplified Arabic" w:hAnsi="Simplified Arabic" w:cs="Simplified Arabic" w:hint="cs"/>
          <w:sz w:val="24"/>
          <w:szCs w:val="24"/>
          <w:rtl/>
        </w:rPr>
        <w:t>بيان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الموارد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ستُخصص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لإدارة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وتنفيذ</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لاسيما</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p>
    <w:p w:rsidR="00000000" w:rsidRPr="00D95B39" w:rsidRDefault="00D95B39">
      <w:pPr>
        <w:pStyle w:val="ListParagraph"/>
        <w:widowControl w:val="0"/>
        <w:numPr>
          <w:ilvl w:val="0"/>
          <w:numId w:val="32"/>
        </w:numPr>
        <w:autoSpaceDE w:val="0"/>
        <w:autoSpaceDN w:val="0"/>
        <w:bidi/>
        <w:adjustRightInd w:val="0"/>
        <w:spacing w:after="120" w:line="240" w:lineRule="auto"/>
        <w:contextualSpacing w:val="0"/>
        <w:jc w:val="both"/>
        <w:rPr>
          <w:rFonts w:ascii="Simplified Arabic" w:hAnsi="Simplified Arabic" w:cs="Simplified Arabic" w:hint="cs"/>
          <w:sz w:val="24"/>
          <w:szCs w:val="24"/>
        </w:rPr>
      </w:pPr>
      <w:bookmarkStart w:id="205" w:name="OLE_LINK205"/>
      <w:bookmarkStart w:id="206" w:name="OLE_LINK206"/>
      <w:bookmarkEnd w:id="203"/>
      <w:bookmarkEnd w:id="204"/>
      <w:r w:rsidRPr="00D95B39">
        <w:rPr>
          <w:rFonts w:ascii="Simplified Arabic" w:hAnsi="Simplified Arabic" w:cs="Simplified Arabic" w:hint="cs"/>
          <w:sz w:val="24"/>
          <w:szCs w:val="24"/>
          <w:rtl/>
        </w:rPr>
        <w:t>تحديد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الأشخاص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المسؤولين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هذه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الخطة</w:t>
      </w:r>
    </w:p>
    <w:bookmarkEnd w:id="205"/>
    <w:bookmarkEnd w:id="206"/>
    <w:p w:rsidR="00000000" w:rsidRPr="00D95B39" w:rsidRDefault="00D95B39">
      <w:pPr>
        <w:pStyle w:val="ListParagraph"/>
        <w:widowControl w:val="0"/>
        <w:numPr>
          <w:ilvl w:val="0"/>
          <w:numId w:val="32"/>
        </w:numPr>
        <w:autoSpaceDE w:val="0"/>
        <w:autoSpaceDN w:val="0"/>
        <w:bidi/>
        <w:adjustRightInd w:val="0"/>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تأكيد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تخصيص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ميزانية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كافية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لأنشطة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p>
    <w:p w:rsidR="00000000" w:rsidRPr="00D95B39" w:rsidRDefault="00D95B39">
      <w:pPr>
        <w:pStyle w:val="ListParagraph"/>
        <w:widowControl w:val="0"/>
        <w:numPr>
          <w:ilvl w:val="0"/>
          <w:numId w:val="32"/>
        </w:numPr>
        <w:autoSpaceDE w:val="0"/>
        <w:autoSpaceDN w:val="0"/>
        <w:bidi/>
        <w:adjustRightInd w:val="0"/>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الاتصال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إذا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كانت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لدى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الأشخاص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تعليقات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أسئلة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عملية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التشاور؛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رقم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الهاتف،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العنوان،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عنوان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w:t>
      </w:r>
      <w:r w:rsidRPr="00D95B39">
        <w:rPr>
          <w:rFonts w:ascii="Simplified Arabic" w:hAnsi="Simplified Arabic" w:cs="Simplified Arabic" w:hint="cs"/>
          <w:sz w:val="24"/>
          <w:szCs w:val="24"/>
          <w:rtl/>
        </w:rPr>
        <w:t>بريد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الإلكتروني،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المسمى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الوظيفي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للشخص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المسؤول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تتغيَّر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أسماء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الأفراد</w:t>
      </w:r>
      <w:r w:rsidRPr="00D95B39">
        <w:rPr>
          <w:rFonts w:ascii="Simplified Arabic" w:hAnsi="Simplified Arabic" w:cs="Simplified Arabic" w:hint="cs"/>
          <w:sz w:val="24"/>
          <w:szCs w:val="24"/>
          <w:rtl/>
        </w:rPr>
        <w:t>).</w:t>
      </w:r>
    </w:p>
    <w:p w:rsidR="00000000" w:rsidRPr="00D95B39" w:rsidRDefault="00D95B39">
      <w:pPr>
        <w:bidi/>
        <w:spacing w:before="240" w:after="120" w:line="240" w:lineRule="auto"/>
        <w:ind w:left="706"/>
        <w:jc w:val="both"/>
        <w:rPr>
          <w:rFonts w:ascii="Simplified Arabic" w:hAnsi="Simplified Arabic" w:cs="Simplified Arabic" w:hint="cs"/>
          <w:color w:val="538135"/>
          <w:sz w:val="24"/>
          <w:szCs w:val="24"/>
          <w:rtl/>
          <w:lang w:bidi="ar-EG"/>
        </w:rPr>
      </w:pPr>
      <w:r w:rsidRPr="00D95B39">
        <w:rPr>
          <w:rFonts w:ascii="Simplified Arabic" w:hAnsi="Simplified Arabic" w:cs="Simplified Arabic" w:hint="cs"/>
          <w:color w:val="538135"/>
          <w:sz w:val="24"/>
          <w:szCs w:val="24"/>
        </w:rPr>
        <w:t>5</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2</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 xml:space="preserve"> </w:t>
      </w:r>
      <w:r w:rsidRPr="00D95B39">
        <w:rPr>
          <w:rFonts w:ascii="Simplified Arabic" w:hAnsi="Simplified Arabic" w:cs="Simplified Arabic" w:hint="cs"/>
          <w:color w:val="538135"/>
          <w:sz w:val="24"/>
          <w:szCs w:val="24"/>
          <w:rtl/>
        </w:rPr>
        <w:t>وظائف</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جهاز</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الإدارة</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ومسؤولياته</w:t>
      </w:r>
    </w:p>
    <w:p w:rsidR="00000000" w:rsidRPr="00D95B39" w:rsidRDefault="00D95B39">
      <w:pPr>
        <w:widowControl w:val="0"/>
        <w:autoSpaceDE w:val="0"/>
        <w:autoSpaceDN w:val="0"/>
        <w:bidi/>
        <w:adjustRightInd w:val="0"/>
        <w:spacing w:after="120" w:line="240" w:lineRule="auto"/>
        <w:jc w:val="both"/>
        <w:rPr>
          <w:rFonts w:ascii="Simplified Arabic" w:hAnsi="Simplified Arabic" w:cs="Simplified Arabic" w:hint="cs"/>
          <w:sz w:val="24"/>
          <w:szCs w:val="24"/>
          <w:rtl/>
          <w:lang w:bidi="ar-EG"/>
        </w:rPr>
      </w:pPr>
      <w:bookmarkStart w:id="207" w:name="OLE_LINK211"/>
      <w:bookmarkStart w:id="208" w:name="OLE_LINK212"/>
      <w:bookmarkStart w:id="209" w:name="OLE_LINK213"/>
      <w:bookmarkStart w:id="210" w:name="OLE_LINK214"/>
      <w:bookmarkStart w:id="211" w:name="OLE_LINK215"/>
      <w:bookmarkStart w:id="212" w:name="OLE_LINK216"/>
      <w:bookmarkStart w:id="213" w:name="OLE_LINK217"/>
      <w:bookmarkStart w:id="214" w:name="OLE_LINK218"/>
      <w:r w:rsidRPr="00D95B39">
        <w:rPr>
          <w:rFonts w:ascii="Simplified Arabic" w:hAnsi="Simplified Arabic" w:cs="Simplified Arabic" w:hint="cs"/>
          <w:sz w:val="24"/>
          <w:szCs w:val="24"/>
          <w:rtl/>
        </w:rPr>
        <w:t>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وصفا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كيف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سيجري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دمج</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أنشطة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نظا</w:t>
      </w:r>
      <w:r w:rsidRPr="00D95B39">
        <w:rPr>
          <w:rFonts w:ascii="Simplified Arabic" w:hAnsi="Simplified Arabic" w:cs="Simplified Arabic" w:hint="cs"/>
          <w:sz w:val="24"/>
          <w:szCs w:val="24"/>
          <w:rtl/>
        </w:rPr>
        <w:t>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إدارة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وبيان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تخصيصه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الموظفين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للاضطلاع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بإدارة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وتنفيذها</w:t>
      </w:r>
      <w:r w:rsidRPr="00D95B39">
        <w:rPr>
          <w:rFonts w:ascii="Simplified Arabic" w:hAnsi="Simplified Arabic" w:cs="Simplified Arabic" w:hint="cs"/>
          <w:sz w:val="24"/>
          <w:szCs w:val="24"/>
          <w:rtl/>
        </w:rPr>
        <w:t>:</w:t>
      </w:r>
    </w:p>
    <w:bookmarkEnd w:id="207"/>
    <w:bookmarkEnd w:id="208"/>
    <w:bookmarkEnd w:id="209"/>
    <w:bookmarkEnd w:id="210"/>
    <w:bookmarkEnd w:id="211"/>
    <w:bookmarkEnd w:id="212"/>
    <w:bookmarkEnd w:id="213"/>
    <w:bookmarkEnd w:id="214"/>
    <w:p w:rsidR="00000000" w:rsidRPr="00D95B39" w:rsidRDefault="00D95B39">
      <w:pPr>
        <w:pStyle w:val="ListParagraph"/>
        <w:widowControl w:val="0"/>
        <w:numPr>
          <w:ilvl w:val="0"/>
          <w:numId w:val="32"/>
        </w:numPr>
        <w:autoSpaceDE w:val="0"/>
        <w:autoSpaceDN w:val="0"/>
        <w:bidi/>
        <w:adjustRightInd w:val="0"/>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سيتولون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مسؤولية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تنفيذ</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كل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أنشطة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مؤهلاتهم؟</w:t>
      </w:r>
      <w:r w:rsidRPr="00D95B39">
        <w:rPr>
          <w:rFonts w:ascii="Simplified Arabic" w:hAnsi="Simplified Arabic" w:cs="Simplified Arabic" w:hint="cs"/>
          <w:sz w:val="24"/>
          <w:szCs w:val="24"/>
        </w:rPr>
        <w:t xml:space="preserve"> </w:t>
      </w:r>
    </w:p>
    <w:p w:rsidR="00000000" w:rsidRPr="00D95B39" w:rsidRDefault="00D95B39">
      <w:pPr>
        <w:pStyle w:val="ListParagraph"/>
        <w:widowControl w:val="0"/>
        <w:numPr>
          <w:ilvl w:val="0"/>
          <w:numId w:val="32"/>
        </w:numPr>
        <w:autoSpaceDE w:val="0"/>
        <w:autoSpaceDN w:val="0"/>
        <w:bidi/>
        <w:adjustRightInd w:val="0"/>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مدى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جهاز</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الإدارة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هذه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الأنشطة؟</w:t>
      </w:r>
      <w:r w:rsidRPr="00D95B39">
        <w:rPr>
          <w:rFonts w:ascii="Simplified Arabic" w:hAnsi="Simplified Arabic" w:cs="Simplified Arabic" w:hint="cs"/>
          <w:sz w:val="24"/>
          <w:szCs w:val="24"/>
        </w:rPr>
        <w:t xml:space="preserve"> </w:t>
      </w:r>
    </w:p>
    <w:p w:rsidR="00000000" w:rsidRPr="00D95B39" w:rsidRDefault="00D95B39">
      <w:pPr>
        <w:pStyle w:val="ListParagraph"/>
        <w:widowControl w:val="0"/>
        <w:numPr>
          <w:ilvl w:val="0"/>
          <w:numId w:val="32"/>
        </w:numPr>
        <w:autoSpaceDE w:val="0"/>
        <w:autoSpaceDN w:val="0"/>
        <w:bidi/>
        <w:adjustRightInd w:val="0"/>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كيف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توثيق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هذه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العملية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وتتبُّعها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وإدارتها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سبيل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المثال،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قاعدة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بيانات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سجل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الالتزامات،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إلخ</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tl/>
        </w:rPr>
        <w:t>؟</w:t>
      </w:r>
    </w:p>
    <w:p w:rsidR="00000000" w:rsidRPr="00D95B39" w:rsidRDefault="00D95B39">
      <w:pPr>
        <w:widowControl w:val="0"/>
        <w:autoSpaceDE w:val="0"/>
        <w:autoSpaceDN w:val="0"/>
        <w:bidi/>
        <w:adjustRightInd w:val="0"/>
        <w:spacing w:before="240" w:after="120" w:line="240" w:lineRule="auto"/>
        <w:rPr>
          <w:rFonts w:ascii="Simplified Arabic" w:hAnsi="Simplified Arabic" w:cs="Simplified Arabic" w:hint="cs"/>
          <w:bCs/>
          <w:color w:val="538135"/>
          <w:sz w:val="24"/>
          <w:szCs w:val="24"/>
          <w:rtl/>
          <w:lang w:bidi="ar-EG"/>
        </w:rPr>
      </w:pPr>
      <w:r w:rsidRPr="00D95B39">
        <w:rPr>
          <w:rFonts w:ascii="Simplified Arabic" w:hAnsi="Simplified Arabic" w:cs="Simplified Arabic" w:hint="cs"/>
          <w:b/>
          <w:color w:val="538135"/>
          <w:sz w:val="24"/>
          <w:szCs w:val="24"/>
        </w:rPr>
        <w:t>6</w:t>
      </w:r>
      <w:r w:rsidRPr="00D95B39">
        <w:rPr>
          <w:rFonts w:ascii="Simplified Arabic" w:hAnsi="Simplified Arabic" w:cs="Simplified Arabic" w:hint="cs"/>
          <w:bCs/>
          <w:color w:val="538135"/>
          <w:sz w:val="24"/>
          <w:szCs w:val="24"/>
          <w:rtl/>
        </w:rPr>
        <w:t>.</w:t>
      </w:r>
      <w:r w:rsidRPr="00D95B39">
        <w:rPr>
          <w:rFonts w:ascii="Simplified Arabic" w:hAnsi="Simplified Arabic" w:cs="Simplified Arabic" w:hint="cs"/>
          <w:b/>
          <w:color w:val="538135"/>
          <w:sz w:val="24"/>
          <w:szCs w:val="24"/>
        </w:rPr>
        <w:t xml:space="preserve"> </w:t>
      </w:r>
      <w:r w:rsidRPr="00D95B39">
        <w:rPr>
          <w:rFonts w:ascii="Simplified Arabic" w:hAnsi="Simplified Arabic" w:cs="Simplified Arabic" w:hint="cs"/>
          <w:bCs/>
          <w:color w:val="538135"/>
          <w:sz w:val="24"/>
          <w:szCs w:val="24"/>
          <w:rtl/>
        </w:rPr>
        <w:t>آلية</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التظلم</w:t>
      </w:r>
    </w:p>
    <w:p w:rsidR="00000000" w:rsidRPr="00D95B39" w:rsidRDefault="00D95B39">
      <w:pPr>
        <w:bidi/>
        <w:spacing w:after="120" w:line="240" w:lineRule="auto"/>
        <w:jc w:val="both"/>
        <w:rPr>
          <w:rFonts w:ascii="Simplified Arabic" w:hAnsi="Simplified Arabic" w:cs="Simplified Arabic" w:hint="cs"/>
          <w:sz w:val="24"/>
          <w:szCs w:val="24"/>
          <w:rtl/>
          <w:lang w:bidi="ar-EG"/>
        </w:rPr>
      </w:pPr>
      <w:bookmarkStart w:id="215" w:name="OLE_LINK227"/>
      <w:bookmarkStart w:id="216" w:name="OLE_LINK228"/>
      <w:bookmarkStart w:id="217" w:name="OLE_LINK229"/>
      <w:bookmarkStart w:id="218" w:name="OLE_LINK230"/>
      <w:bookmarkStart w:id="219" w:name="OLE_LINK231"/>
      <w:bookmarkStart w:id="220" w:name="OLE_LINK232"/>
      <w:bookmarkStart w:id="221" w:name="OLE_LINK233"/>
      <w:bookmarkStart w:id="222" w:name="OLE_LINK234"/>
      <w:r w:rsidRPr="00D95B39">
        <w:rPr>
          <w:rFonts w:ascii="Simplified Arabic" w:hAnsi="Simplified Arabic" w:cs="Simplified Arabic" w:hint="cs"/>
          <w:sz w:val="24"/>
          <w:szCs w:val="24"/>
          <w:rtl/>
        </w:rPr>
        <w:t>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وصفا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للعملية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يستطيع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خلالها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الأشخاص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المتأثرون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تقديم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تظلماتهم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ومخاوفهم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جهاز</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إدارة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وكيفية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مراعاتها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ومعالجتها</w:t>
      </w:r>
      <w:r w:rsidRPr="00D95B39">
        <w:rPr>
          <w:rFonts w:ascii="Simplified Arabic" w:hAnsi="Simplified Arabic" w:cs="Simplified Arabic" w:hint="cs"/>
          <w:sz w:val="24"/>
          <w:szCs w:val="24"/>
          <w:rtl/>
        </w:rPr>
        <w:t>:</w:t>
      </w:r>
    </w:p>
    <w:bookmarkEnd w:id="215"/>
    <w:bookmarkEnd w:id="216"/>
    <w:bookmarkEnd w:id="217"/>
    <w:bookmarkEnd w:id="218"/>
    <w:bookmarkEnd w:id="219"/>
    <w:bookmarkEnd w:id="220"/>
    <w:bookmarkEnd w:id="221"/>
    <w:bookmarkEnd w:id="222"/>
    <w:p w:rsidR="00000000" w:rsidRPr="00D95B39" w:rsidRDefault="00D95B39">
      <w:pPr>
        <w:pStyle w:val="ListParagraph"/>
        <w:numPr>
          <w:ilvl w:val="0"/>
          <w:numId w:val="33"/>
        </w:numPr>
        <w:bidi/>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هل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توجد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آلية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رسمية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غير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رسمية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للتظلم،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وهل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تلبي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متطلبات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المعيار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البيئي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والاجتماعي</w:t>
      </w:r>
      <w:r w:rsidRPr="00D95B39">
        <w:rPr>
          <w:rFonts w:ascii="Simplified Arabic" w:hAnsi="Simplified Arabic" w:cs="Simplified Arabic" w:hint="cs"/>
          <w:sz w:val="24"/>
          <w:szCs w:val="24"/>
          <w:rtl/>
        </w:rPr>
        <w:t xml:space="preserve"> 10</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وهل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يمكن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تكييفها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يلزم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إنشاء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آلية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جديدة؟</w:t>
      </w:r>
      <w:r w:rsidRPr="00D95B39">
        <w:rPr>
          <w:rFonts w:ascii="Simplified Arabic" w:hAnsi="Simplified Arabic" w:cs="Simplified Arabic" w:hint="cs"/>
          <w:sz w:val="24"/>
          <w:szCs w:val="24"/>
        </w:rPr>
        <w:t xml:space="preserve"> </w:t>
      </w:r>
    </w:p>
    <w:p w:rsidR="00000000" w:rsidRPr="00D95B39" w:rsidRDefault="00D95B39">
      <w:pPr>
        <w:pStyle w:val="ListParagraph"/>
        <w:numPr>
          <w:ilvl w:val="0"/>
          <w:numId w:val="33"/>
        </w:numPr>
        <w:bidi/>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هل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آلية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التظلم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مناسبة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ثقافياً،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مصممة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لتأخذ</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بعين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الاعتبار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الطرق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المناسبة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ثقافياً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لمعالجة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المخاوف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المجتمعية؟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سبيل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w:t>
      </w:r>
      <w:r w:rsidRPr="00D95B39">
        <w:rPr>
          <w:rFonts w:ascii="Simplified Arabic" w:hAnsi="Simplified Arabic" w:cs="Simplified Arabic" w:hint="cs"/>
          <w:sz w:val="24"/>
          <w:szCs w:val="24"/>
          <w:rtl/>
        </w:rPr>
        <w:t>لمثال،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الثقافات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الفصل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الرجال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والنساء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الاجتماعات،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يمكن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للمرأة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إثارة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مخاوفها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لمرأة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أخرى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عملية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التظلم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الخاصة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بالمشروع؟</w:t>
      </w:r>
      <w:r w:rsidRPr="00D95B39">
        <w:rPr>
          <w:rFonts w:ascii="Simplified Arabic" w:hAnsi="Simplified Arabic" w:cs="Simplified Arabic" w:hint="cs"/>
          <w:sz w:val="24"/>
          <w:szCs w:val="24"/>
        </w:rPr>
        <w:t xml:space="preserve"> </w:t>
      </w:r>
    </w:p>
    <w:p w:rsidR="00000000" w:rsidRPr="00D95B39" w:rsidRDefault="00D95B39">
      <w:pPr>
        <w:pStyle w:val="ListParagraph"/>
        <w:numPr>
          <w:ilvl w:val="0"/>
          <w:numId w:val="33"/>
        </w:numPr>
        <w:bidi/>
        <w:spacing w:after="120" w:line="240" w:lineRule="auto"/>
        <w:contextualSpacing w:val="0"/>
        <w:jc w:val="both"/>
        <w:rPr>
          <w:rFonts w:ascii="Simplified Arabic" w:hAnsi="Simplified Arabic" w:cs="Simplified Arabic" w:hint="cs"/>
          <w:sz w:val="24"/>
          <w:szCs w:val="24"/>
        </w:rPr>
      </w:pPr>
      <w:bookmarkStart w:id="223" w:name="OLE_LINK243"/>
      <w:bookmarkStart w:id="224" w:name="OLE_LINK244"/>
      <w:r w:rsidRPr="00D95B39">
        <w:rPr>
          <w:rFonts w:ascii="Simplified Arabic" w:hAnsi="Simplified Arabic" w:cs="Simplified Arabic" w:hint="cs"/>
          <w:sz w:val="24"/>
          <w:szCs w:val="24"/>
          <w:rtl/>
        </w:rPr>
        <w:lastRenderedPageBreak/>
        <w:t>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الإجراءات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ستُستخدم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لتوثيق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الشكاوى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والمخاوف؟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الذي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سيتلقى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التظلمات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w:t>
      </w:r>
      <w:r w:rsidRPr="00D95B39">
        <w:rPr>
          <w:rFonts w:ascii="Simplified Arabic" w:hAnsi="Simplified Arabic" w:cs="Simplified Arabic" w:hint="cs"/>
          <w:sz w:val="24"/>
          <w:szCs w:val="24"/>
          <w:rtl/>
        </w:rPr>
        <w:t>جمهور؟</w:t>
      </w:r>
      <w:r w:rsidRPr="00D95B39">
        <w:rPr>
          <w:rFonts w:ascii="Simplified Arabic" w:hAnsi="Simplified Arabic" w:cs="Simplified Arabic" w:hint="cs"/>
          <w:sz w:val="24"/>
          <w:szCs w:val="24"/>
        </w:rPr>
        <w:t xml:space="preserve"> </w:t>
      </w:r>
      <w:r w:rsidRPr="00D95B39">
        <w:rPr>
          <w:rFonts w:ascii="Simplified Arabic" w:hAnsi="Simplified Arabic" w:cs="Simplified Arabic" w:hint="cs"/>
          <w:sz w:val="24"/>
          <w:szCs w:val="24"/>
          <w:rtl/>
        </w:rPr>
        <w:t>وكيف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تسجيلها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ورصدها؟</w:t>
      </w:r>
    </w:p>
    <w:bookmarkEnd w:id="223"/>
    <w:bookmarkEnd w:id="224"/>
    <w:p w:rsidR="00000000" w:rsidRPr="00D95B39" w:rsidRDefault="00D95B39">
      <w:pPr>
        <w:pStyle w:val="ListParagraph"/>
        <w:numPr>
          <w:ilvl w:val="0"/>
          <w:numId w:val="33"/>
        </w:numPr>
        <w:bidi/>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المدة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الالتزام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للإقرار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بالمشكلات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وحلها؟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وهل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سيكون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هناك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تواصل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مستمر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الشكوى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طوال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هذه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العملية؟</w:t>
      </w:r>
    </w:p>
    <w:p w:rsidR="00000000" w:rsidRPr="00D95B39" w:rsidRDefault="00D95B39">
      <w:pPr>
        <w:pStyle w:val="ListParagraph"/>
        <w:numPr>
          <w:ilvl w:val="0"/>
          <w:numId w:val="33"/>
        </w:numPr>
        <w:bidi/>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كيف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إبلاغ</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جميع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فئات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بوجود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آلية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التظلم؟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وهل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هناك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حاجة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إجراءات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منفصلة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للفئات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الضعيفة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p>
    <w:p w:rsidR="00000000" w:rsidRPr="00D95B39" w:rsidRDefault="00D95B39">
      <w:pPr>
        <w:pStyle w:val="ListParagraph"/>
        <w:numPr>
          <w:ilvl w:val="0"/>
          <w:numId w:val="33"/>
        </w:numPr>
        <w:bidi/>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إذا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اعتُبرت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شكوى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غير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ملائمة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للتحقيق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بشأنها،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فهل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توضيح</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صاحبها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بشأن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أسباب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إمكانية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متابعة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الإجراءات؟</w:t>
      </w:r>
      <w:r w:rsidRPr="00D95B39">
        <w:rPr>
          <w:rFonts w:ascii="Simplified Arabic" w:hAnsi="Simplified Arabic" w:cs="Simplified Arabic" w:hint="cs"/>
          <w:sz w:val="24"/>
          <w:szCs w:val="24"/>
        </w:rPr>
        <w:t xml:space="preserve"> </w:t>
      </w:r>
    </w:p>
    <w:p w:rsidR="00000000" w:rsidRPr="00D95B39" w:rsidRDefault="00D95B39">
      <w:pPr>
        <w:pStyle w:val="ListParagraph"/>
        <w:numPr>
          <w:ilvl w:val="0"/>
          <w:numId w:val="33"/>
        </w:numPr>
        <w:bidi/>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هل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ستوجد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إجراءات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للطعن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إذا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يرضَ</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الشكوى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بالتسوية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المقترحة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لشكواه؟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w:t>
      </w:r>
      <w:r w:rsidRPr="00D95B39">
        <w:rPr>
          <w:rFonts w:ascii="Simplified Arabic" w:hAnsi="Simplified Arabic" w:cs="Simplified Arabic" w:hint="cs"/>
          <w:sz w:val="24"/>
          <w:szCs w:val="24"/>
          <w:rtl/>
        </w:rPr>
        <w:t>شتمل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جميع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بالضرورة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إجراءات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للطعن،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المستصوب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وجود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إجراءات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كهذه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الأكثر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تعقيداً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جميع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الحالات،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يجب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طمأنة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مقدِّمي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الشكاوى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بأنهم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يزالون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يتمتعون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بكامل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حقوقهم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القانونية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بموجب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الإجراءات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القضائية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الوطنية</w:t>
      </w:r>
      <w:r w:rsidRPr="00D95B39">
        <w:rPr>
          <w:rFonts w:ascii="Simplified Arabic" w:hAnsi="Simplified Arabic" w:cs="Simplified Arabic" w:hint="cs"/>
          <w:sz w:val="24"/>
          <w:szCs w:val="24"/>
          <w:rtl/>
        </w:rPr>
        <w:t>.</w:t>
      </w:r>
    </w:p>
    <w:p w:rsidR="00000000" w:rsidRPr="00D95B39" w:rsidRDefault="00D95B39">
      <w:pPr>
        <w:pStyle w:val="ListParagraph"/>
        <w:numPr>
          <w:ilvl w:val="0"/>
          <w:numId w:val="33"/>
        </w:numPr>
        <w:bidi/>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يجب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تقديم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ملخص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تنفيذ</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آلية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التظلم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الجمهور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بصورة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منتظمة،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وذلك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بعد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إزالة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تحدد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هوية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الأفراد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لحمايتهم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فكم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ستُتاح</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التقارير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للجمهور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لإظهار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يجري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تنفيذ</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العملية؟</w:t>
      </w:r>
    </w:p>
    <w:p w:rsidR="00000000" w:rsidRPr="00D95B39" w:rsidRDefault="00D95B39">
      <w:pPr>
        <w:pageBreakBefore/>
        <w:widowControl w:val="0"/>
        <w:autoSpaceDE w:val="0"/>
        <w:autoSpaceDN w:val="0"/>
        <w:bidi/>
        <w:adjustRightInd w:val="0"/>
        <w:spacing w:before="240" w:after="120" w:line="240" w:lineRule="auto"/>
        <w:rPr>
          <w:rFonts w:ascii="Simplified Arabic" w:hAnsi="Simplified Arabic" w:cs="Simplified Arabic" w:hint="cs"/>
          <w:bCs/>
          <w:color w:val="538135"/>
          <w:sz w:val="24"/>
          <w:szCs w:val="24"/>
          <w:rtl/>
          <w:lang w:bidi="ar-EG"/>
        </w:rPr>
      </w:pPr>
      <w:r w:rsidRPr="00D95B39">
        <w:rPr>
          <w:rFonts w:ascii="Simplified Arabic" w:hAnsi="Simplified Arabic" w:cs="Simplified Arabic" w:hint="cs"/>
          <w:b/>
          <w:color w:val="538135"/>
          <w:sz w:val="24"/>
          <w:szCs w:val="24"/>
        </w:rPr>
        <w:lastRenderedPageBreak/>
        <w:t>7</w:t>
      </w:r>
      <w:r w:rsidRPr="00D95B39">
        <w:rPr>
          <w:rFonts w:ascii="Simplified Arabic" w:hAnsi="Simplified Arabic" w:cs="Simplified Arabic" w:hint="cs"/>
          <w:bCs/>
          <w:color w:val="538135"/>
          <w:sz w:val="24"/>
          <w:szCs w:val="24"/>
          <w:rtl/>
        </w:rPr>
        <w:t>.</w:t>
      </w:r>
      <w:r w:rsidRPr="00D95B39">
        <w:rPr>
          <w:rFonts w:ascii="Simplified Arabic" w:hAnsi="Simplified Arabic" w:cs="Simplified Arabic" w:hint="cs"/>
          <w:b/>
          <w:color w:val="538135"/>
          <w:sz w:val="24"/>
          <w:szCs w:val="24"/>
        </w:rPr>
        <w:t xml:space="preserve"> </w:t>
      </w:r>
      <w:r w:rsidRPr="00D95B39">
        <w:rPr>
          <w:rFonts w:ascii="Simplified Arabic" w:hAnsi="Simplified Arabic" w:cs="Simplified Arabic" w:hint="cs"/>
          <w:bCs/>
          <w:color w:val="538135"/>
          <w:sz w:val="24"/>
          <w:szCs w:val="24"/>
          <w:rtl/>
        </w:rPr>
        <w:t>الرصد</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ورفع</w:t>
      </w:r>
      <w:r w:rsidRPr="00D95B39">
        <w:rPr>
          <w:rFonts w:ascii="Simplified Arabic" w:hAnsi="Simplified Arabic" w:cs="Simplified Arabic" w:hint="cs"/>
          <w:bCs/>
          <w:color w:val="538135"/>
          <w:sz w:val="24"/>
          <w:szCs w:val="24"/>
          <w:rtl/>
        </w:rPr>
        <w:t xml:space="preserve"> </w:t>
      </w:r>
      <w:r w:rsidRPr="00D95B39">
        <w:rPr>
          <w:rFonts w:ascii="Simplified Arabic" w:hAnsi="Simplified Arabic" w:cs="Simplified Arabic" w:hint="cs"/>
          <w:bCs/>
          <w:color w:val="538135"/>
          <w:sz w:val="24"/>
          <w:szCs w:val="24"/>
          <w:rtl/>
        </w:rPr>
        <w:t>التقارير</w:t>
      </w:r>
    </w:p>
    <w:p w:rsidR="00000000" w:rsidRPr="00D95B39" w:rsidRDefault="00D95B39">
      <w:pPr>
        <w:bidi/>
        <w:spacing w:before="240" w:after="120" w:line="240" w:lineRule="auto"/>
        <w:ind w:left="706"/>
        <w:jc w:val="both"/>
        <w:rPr>
          <w:rFonts w:ascii="Simplified Arabic" w:hAnsi="Simplified Arabic" w:cs="Simplified Arabic" w:hint="cs"/>
          <w:color w:val="538135"/>
          <w:sz w:val="24"/>
          <w:szCs w:val="24"/>
          <w:rtl/>
          <w:lang w:bidi="ar-EG"/>
        </w:rPr>
      </w:pPr>
      <w:r w:rsidRPr="00D95B39">
        <w:rPr>
          <w:rFonts w:ascii="Simplified Arabic" w:hAnsi="Simplified Arabic" w:cs="Simplified Arabic" w:hint="cs"/>
          <w:color w:val="538135"/>
          <w:sz w:val="24"/>
          <w:szCs w:val="24"/>
        </w:rPr>
        <w:t>7</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1</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 xml:space="preserve"> </w:t>
      </w:r>
      <w:r w:rsidRPr="00D95B39">
        <w:rPr>
          <w:rFonts w:ascii="Simplified Arabic" w:hAnsi="Simplified Arabic" w:cs="Simplified Arabic" w:hint="cs"/>
          <w:color w:val="538135"/>
          <w:sz w:val="24"/>
          <w:szCs w:val="24"/>
          <w:rtl/>
        </w:rPr>
        <w:t>إشراك</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أصحاب</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المصلحة</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في</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رصد</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الأنشطة</w:t>
      </w:r>
    </w:p>
    <w:p w:rsidR="00000000" w:rsidRPr="00D95B39" w:rsidRDefault="00D95B39">
      <w:pPr>
        <w:widowControl w:val="0"/>
        <w:autoSpaceDE w:val="0"/>
        <w:autoSpaceDN w:val="0"/>
        <w:bidi/>
        <w:adjustRightInd w:val="0"/>
        <w:spacing w:after="120" w:line="240" w:lineRule="auto"/>
        <w:jc w:val="both"/>
        <w:rPr>
          <w:rFonts w:ascii="Simplified Arabic" w:hAnsi="Simplified Arabic" w:cs="Simplified Arabic" w:hint="cs"/>
          <w:sz w:val="24"/>
          <w:szCs w:val="24"/>
          <w:rtl/>
          <w:lang w:bidi="ar-EG"/>
        </w:rPr>
      </w:pPr>
      <w:r w:rsidRPr="00D95B39">
        <w:rPr>
          <w:rFonts w:ascii="Simplified Arabic" w:hAnsi="Simplified Arabic" w:cs="Simplified Arabic" w:hint="cs"/>
          <w:sz w:val="24"/>
          <w:szCs w:val="24"/>
          <w:rtl/>
        </w:rPr>
        <w:t>تتضمن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بعض</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دوراً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w:t>
      </w:r>
      <w:r w:rsidRPr="00D95B39">
        <w:rPr>
          <w:rFonts w:ascii="Simplified Arabic" w:hAnsi="Simplified Arabic" w:cs="Simplified Arabic" w:hint="cs"/>
          <w:sz w:val="24"/>
          <w:szCs w:val="24"/>
          <w:rtl/>
        </w:rPr>
        <w:t>أطراف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الثالثة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رصد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الآثار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المرتبطة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وصفا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لأي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الخطط</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المستخدمة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إشراك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ذلك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المجتمعات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المتأثرة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المراقبين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الطرف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الثالث</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رصد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آثار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وبرامج</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الحد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المخاطر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والآثار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ويجب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تكون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معايير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اختيار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w:t>
      </w:r>
      <w:r w:rsidRPr="00D95B39">
        <w:rPr>
          <w:rFonts w:ascii="Simplified Arabic" w:hAnsi="Simplified Arabic" w:cs="Simplified Arabic" w:hint="cs"/>
          <w:sz w:val="24"/>
          <w:szCs w:val="24"/>
          <w:rtl/>
        </w:rPr>
        <w:t>لأطراف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الثالثة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واضحة</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r w:rsidRPr="00D95B39">
        <w:rPr>
          <w:rFonts w:ascii="Simplified Arabic" w:hAnsi="Simplified Arabic" w:cs="Simplified Arabic" w:hint="cs"/>
          <w:sz w:val="24"/>
          <w:szCs w:val="24"/>
          <w:rtl/>
        </w:rPr>
        <w:t>للمزيد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راجع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مذكرة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الممارسات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الجيدة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للبنك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الدولي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بشأن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الرصد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جانب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الأطراف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الثالثة</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p>
    <w:p w:rsidR="00000000" w:rsidRPr="00D95B39" w:rsidRDefault="00D95B39">
      <w:pPr>
        <w:bidi/>
        <w:spacing w:before="240" w:after="120" w:line="240" w:lineRule="auto"/>
        <w:ind w:left="706"/>
        <w:jc w:val="both"/>
        <w:rPr>
          <w:rFonts w:ascii="Simplified Arabic" w:hAnsi="Simplified Arabic" w:cs="Simplified Arabic" w:hint="cs"/>
          <w:color w:val="538135"/>
          <w:sz w:val="24"/>
          <w:szCs w:val="24"/>
          <w:rtl/>
          <w:lang w:bidi="ar-EG"/>
        </w:rPr>
      </w:pPr>
      <w:r w:rsidRPr="00D95B39">
        <w:rPr>
          <w:rFonts w:ascii="Simplified Arabic" w:hAnsi="Simplified Arabic" w:cs="Simplified Arabic" w:hint="cs"/>
          <w:color w:val="538135"/>
          <w:sz w:val="24"/>
          <w:szCs w:val="24"/>
        </w:rPr>
        <w:t>7</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2</w:t>
      </w:r>
      <w:r w:rsidRPr="00D95B39">
        <w:rPr>
          <w:rFonts w:ascii="Simplified Arabic" w:hAnsi="Simplified Arabic" w:cs="Simplified Arabic" w:hint="cs"/>
          <w:color w:val="538135"/>
          <w:sz w:val="24"/>
          <w:szCs w:val="24"/>
          <w:rtl/>
        </w:rPr>
        <w:t>.</w:t>
      </w:r>
      <w:r w:rsidRPr="00D95B39">
        <w:rPr>
          <w:rFonts w:ascii="Simplified Arabic" w:hAnsi="Simplified Arabic" w:cs="Simplified Arabic" w:hint="cs"/>
          <w:color w:val="538135"/>
          <w:sz w:val="24"/>
          <w:szCs w:val="24"/>
        </w:rPr>
        <w:t xml:space="preserve"> </w:t>
      </w:r>
      <w:r w:rsidRPr="00D95B39">
        <w:rPr>
          <w:rFonts w:ascii="Simplified Arabic" w:hAnsi="Simplified Arabic" w:cs="Simplified Arabic" w:hint="cs"/>
          <w:color w:val="538135"/>
          <w:sz w:val="24"/>
          <w:szCs w:val="24"/>
          <w:rtl/>
        </w:rPr>
        <w:t>تقديم</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التقارير</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إلى</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فئات</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أصحاب</w:t>
      </w:r>
      <w:r w:rsidRPr="00D95B39">
        <w:rPr>
          <w:rFonts w:ascii="Simplified Arabic" w:hAnsi="Simplified Arabic" w:cs="Simplified Arabic" w:hint="cs"/>
          <w:color w:val="538135"/>
          <w:sz w:val="24"/>
          <w:szCs w:val="24"/>
          <w:rtl/>
        </w:rPr>
        <w:t xml:space="preserve"> </w:t>
      </w:r>
      <w:r w:rsidRPr="00D95B39">
        <w:rPr>
          <w:rFonts w:ascii="Simplified Arabic" w:hAnsi="Simplified Arabic" w:cs="Simplified Arabic" w:hint="cs"/>
          <w:color w:val="538135"/>
          <w:sz w:val="24"/>
          <w:szCs w:val="24"/>
          <w:rtl/>
        </w:rPr>
        <w:t>المصلحة</w:t>
      </w:r>
    </w:p>
    <w:p w:rsidR="00000000" w:rsidRPr="00D95B39" w:rsidRDefault="00D95B39">
      <w:pPr>
        <w:widowControl w:val="0"/>
        <w:autoSpaceDE w:val="0"/>
        <w:autoSpaceDN w:val="0"/>
        <w:bidi/>
        <w:adjustRightInd w:val="0"/>
        <w:spacing w:after="120" w:line="240" w:lineRule="auto"/>
        <w:jc w:val="both"/>
        <w:rPr>
          <w:rFonts w:ascii="Simplified Arabic" w:hAnsi="Simplified Arabic" w:cs="Simplified Arabic" w:hint="cs"/>
          <w:sz w:val="24"/>
          <w:szCs w:val="24"/>
          <w:rtl/>
          <w:lang w:bidi="ar-EG"/>
        </w:rPr>
      </w:pPr>
      <w:r w:rsidRPr="00D95B39">
        <w:rPr>
          <w:rFonts w:ascii="Simplified Arabic" w:hAnsi="Simplified Arabic" w:cs="Simplified Arabic" w:hint="cs"/>
          <w:sz w:val="24"/>
          <w:szCs w:val="24"/>
          <w:rtl/>
        </w:rPr>
        <w:t>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وصفا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كيف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ومتى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ستُقدَّم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تقارير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نتائج</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أنشطة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المتأثرين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ومختلف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فئاتهم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نطاق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أوسع،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والحالات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ذلك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ويُنصح</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تعتمد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هذه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التقارير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نفس</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مصادر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الاتصال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استُخدمت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السابق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لإخطار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ويجب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تذكيرهم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دائماً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بتوفُّر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آلية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التظلم</w:t>
      </w:r>
      <w:r w:rsidRPr="00D95B39">
        <w:rPr>
          <w:rFonts w:ascii="Simplified Arabic" w:hAnsi="Simplified Arabic" w:cs="Simplified Arabic" w:hint="cs"/>
          <w:sz w:val="24"/>
          <w:szCs w:val="24"/>
          <w:rtl/>
        </w:rPr>
        <w:t>.</w:t>
      </w:r>
    </w:p>
    <w:p w:rsidR="00000000" w:rsidRPr="00D95B39" w:rsidRDefault="00D95B39" w:rsidP="00D95B39">
      <w:pPr>
        <w:pageBreakBefore/>
        <w:widowControl w:val="0"/>
        <w:pBdr>
          <w:bottom w:val="single" w:sz="4" w:space="1" w:color="auto"/>
        </w:pBdr>
        <w:autoSpaceDE w:val="0"/>
        <w:autoSpaceDN w:val="0"/>
        <w:bidi/>
        <w:adjustRightInd w:val="0"/>
        <w:spacing w:after="0" w:line="240" w:lineRule="auto"/>
        <w:jc w:val="center"/>
        <w:rPr>
          <w:rFonts w:ascii="Simplified Arabic" w:hAnsi="Simplified Arabic" w:cs="Simplified Arabic" w:hint="cs"/>
          <w:bCs/>
          <w:sz w:val="24"/>
          <w:szCs w:val="24"/>
          <w:rtl/>
          <w:lang w:bidi="ar-EG"/>
        </w:rPr>
      </w:pPr>
      <w:r w:rsidRPr="00D95B39">
        <w:rPr>
          <w:rFonts w:ascii="Simplified Arabic" w:hAnsi="Simplified Arabic" w:cs="Simplified Arabic" w:hint="cs"/>
          <w:bCs/>
          <w:sz w:val="24"/>
          <w:szCs w:val="24"/>
          <w:rtl/>
        </w:rPr>
        <w:lastRenderedPageBreak/>
        <w:t>إطار</w:t>
      </w:r>
      <w:r w:rsidRPr="00D95B39">
        <w:rPr>
          <w:rFonts w:ascii="Simplified Arabic" w:hAnsi="Simplified Arabic" w:cs="Simplified Arabic" w:hint="cs"/>
          <w:bCs/>
          <w:sz w:val="24"/>
          <w:szCs w:val="24"/>
          <w:rtl/>
        </w:rPr>
        <w:t xml:space="preserve"> </w:t>
      </w:r>
      <w:r w:rsidRPr="00D95B39">
        <w:rPr>
          <w:rFonts w:ascii="Simplified Arabic" w:hAnsi="Simplified Arabic" w:cs="Simplified Arabic" w:hint="cs"/>
          <w:bCs/>
          <w:sz w:val="24"/>
          <w:szCs w:val="24"/>
          <w:rtl/>
        </w:rPr>
        <w:t>عمل</w:t>
      </w:r>
      <w:r w:rsidRPr="00D95B39">
        <w:rPr>
          <w:rFonts w:ascii="Simplified Arabic" w:hAnsi="Simplified Arabic" w:cs="Simplified Arabic" w:hint="cs"/>
          <w:bCs/>
          <w:sz w:val="24"/>
          <w:szCs w:val="24"/>
          <w:rtl/>
        </w:rPr>
        <w:t xml:space="preserve"> </w:t>
      </w:r>
      <w:r w:rsidRPr="00D95B39">
        <w:rPr>
          <w:rFonts w:ascii="Simplified Arabic" w:hAnsi="Simplified Arabic" w:cs="Simplified Arabic" w:hint="cs"/>
          <w:bCs/>
          <w:sz w:val="24"/>
          <w:szCs w:val="24"/>
          <w:rtl/>
        </w:rPr>
        <w:t>مشاركة</w:t>
      </w:r>
      <w:r w:rsidRPr="00D95B39">
        <w:rPr>
          <w:rFonts w:ascii="Simplified Arabic" w:hAnsi="Simplified Arabic" w:cs="Simplified Arabic" w:hint="cs"/>
          <w:bCs/>
          <w:sz w:val="24"/>
          <w:szCs w:val="24"/>
          <w:rtl/>
        </w:rPr>
        <w:t xml:space="preserve"> </w:t>
      </w:r>
      <w:r w:rsidRPr="00D95B39">
        <w:rPr>
          <w:rFonts w:ascii="Simplified Arabic" w:hAnsi="Simplified Arabic" w:cs="Simplified Arabic" w:hint="cs"/>
          <w:bCs/>
          <w:sz w:val="24"/>
          <w:szCs w:val="24"/>
          <w:rtl/>
        </w:rPr>
        <w:t>أصحاب</w:t>
      </w:r>
      <w:r w:rsidRPr="00D95B39">
        <w:rPr>
          <w:rFonts w:ascii="Simplified Arabic" w:hAnsi="Simplified Arabic" w:cs="Simplified Arabic" w:hint="cs"/>
          <w:bCs/>
          <w:sz w:val="24"/>
          <w:szCs w:val="24"/>
          <w:rtl/>
        </w:rPr>
        <w:t xml:space="preserve"> </w:t>
      </w:r>
      <w:r w:rsidRPr="00D95B39">
        <w:rPr>
          <w:rFonts w:ascii="Simplified Arabic" w:hAnsi="Simplified Arabic" w:cs="Simplified Arabic" w:hint="cs"/>
          <w:bCs/>
          <w:sz w:val="24"/>
          <w:szCs w:val="24"/>
          <w:rtl/>
        </w:rPr>
        <w:t>المصلحة</w:t>
      </w:r>
    </w:p>
    <w:p w:rsidR="00000000" w:rsidRPr="00D95B39" w:rsidRDefault="00D95B39" w:rsidP="00D95B39">
      <w:pPr>
        <w:widowControl w:val="0"/>
        <w:pBdr>
          <w:bottom w:val="single" w:sz="4" w:space="1" w:color="auto"/>
        </w:pBdr>
        <w:autoSpaceDE w:val="0"/>
        <w:autoSpaceDN w:val="0"/>
        <w:bidi/>
        <w:adjustRightInd w:val="0"/>
        <w:spacing w:after="0" w:line="240" w:lineRule="auto"/>
        <w:jc w:val="center"/>
        <w:rPr>
          <w:rFonts w:ascii="Simplified Arabic" w:hAnsi="Simplified Arabic" w:cs="Simplified Arabic" w:hint="cs"/>
          <w:sz w:val="24"/>
          <w:szCs w:val="24"/>
          <w:rtl/>
          <w:lang w:bidi="ar-EG"/>
        </w:rPr>
      </w:pPr>
      <w:bookmarkStart w:id="225" w:name="OLE_LINK249"/>
      <w:bookmarkStart w:id="226" w:name="OLE_LINK250"/>
      <w:bookmarkStart w:id="227" w:name="OLE_LINK251"/>
      <w:bookmarkStart w:id="228" w:name="OLE_LINK252"/>
      <w:bookmarkStart w:id="229" w:name="OLE_LINK253"/>
      <w:r w:rsidRPr="00D95B39">
        <w:rPr>
          <w:rFonts w:ascii="Simplified Arabic" w:hAnsi="Simplified Arabic" w:cs="Simplified Arabic" w:hint="cs"/>
          <w:sz w:val="24"/>
          <w:szCs w:val="24"/>
          <w:rtl/>
        </w:rPr>
        <w:t>يُرجى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قراءة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هذا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نموذج</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p>
    <w:p w:rsidR="00000000" w:rsidRPr="00D95B39" w:rsidRDefault="00D95B39">
      <w:pPr>
        <w:widowControl w:val="0"/>
        <w:autoSpaceDE w:val="0"/>
        <w:autoSpaceDN w:val="0"/>
        <w:bidi/>
        <w:adjustRightInd w:val="0"/>
        <w:spacing w:after="120" w:line="240" w:lineRule="auto"/>
        <w:jc w:val="both"/>
        <w:rPr>
          <w:rFonts w:ascii="Simplified Arabic" w:hAnsi="Simplified Arabic" w:cs="Simplified Arabic" w:hint="cs"/>
          <w:sz w:val="24"/>
          <w:szCs w:val="24"/>
          <w:rtl/>
          <w:lang w:bidi="ar-EG"/>
        </w:rPr>
      </w:pPr>
      <w:bookmarkStart w:id="230" w:name="OLE_LINK268"/>
      <w:bookmarkStart w:id="231" w:name="OLE_LINK269"/>
      <w:bookmarkStart w:id="232" w:name="OLE_LINK254"/>
      <w:bookmarkStart w:id="233" w:name="OLE_LINK255"/>
      <w:bookmarkStart w:id="234" w:name="OLE_LINK256"/>
      <w:bookmarkStart w:id="235" w:name="OLE_LINK257"/>
      <w:bookmarkStart w:id="236" w:name="OLE_LINK258"/>
      <w:bookmarkStart w:id="237" w:name="OLE_LINK259"/>
      <w:bookmarkStart w:id="238" w:name="OLE_LINK260"/>
      <w:bookmarkStart w:id="239" w:name="OLE_LINK261"/>
      <w:bookmarkStart w:id="240" w:name="OLE_LINK262"/>
      <w:bookmarkStart w:id="241" w:name="OLE_LINK263"/>
      <w:bookmarkStart w:id="242" w:name="OLE_LINK264"/>
      <w:bookmarkStart w:id="243" w:name="OLE_LINK265"/>
      <w:bookmarkStart w:id="244" w:name="OLE_LINK266"/>
      <w:bookmarkEnd w:id="225"/>
      <w:bookmarkEnd w:id="226"/>
      <w:bookmarkEnd w:id="227"/>
      <w:bookmarkEnd w:id="228"/>
      <w:bookmarkEnd w:id="229"/>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حالات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معيَّنة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حيث</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تتوافر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التفاصيل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لوضع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مفصَّلة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يمكن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اعتماد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إطار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لتحقيق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هذه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المشاركة</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r w:rsidRPr="00D95B39">
        <w:rPr>
          <w:rFonts w:ascii="Simplified Arabic" w:hAnsi="Simplified Arabic" w:cs="Simplified Arabic" w:hint="cs"/>
          <w:sz w:val="24"/>
          <w:szCs w:val="24"/>
          <w:rtl/>
        </w:rPr>
        <w:t>وسيتم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الاسترشاد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بهذا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الإطار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إعداد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بمجرد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معرفة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المو</w:t>
      </w:r>
      <w:r w:rsidRPr="00D95B39">
        <w:rPr>
          <w:rFonts w:ascii="Simplified Arabic" w:hAnsi="Simplified Arabic" w:cs="Simplified Arabic" w:hint="cs"/>
          <w:sz w:val="24"/>
          <w:szCs w:val="24"/>
          <w:rtl/>
        </w:rPr>
        <w:t>اقع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وفئات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والجدول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الزمني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للأنشطة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بشكل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محدد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ويجب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يتناسب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نطاق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ومستوى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تفصيل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الخطة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الإطارية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طبيعة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ونطاق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ومخاطره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المحتملة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وآثاره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ومستوى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الاهتمام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بمنطقة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نظراً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لعدم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توافر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كافية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يمكن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يعلِّق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الأشخاص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عليها،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فإنه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يلزم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توفير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تفاصيل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أكبر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مجموعة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المسائل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النظر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مقارنةً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يُحتاج</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إليه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لوضع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محددة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غالباً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إلحاقها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إرفاقها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بملخص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غير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فني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للمشروع</w:t>
      </w:r>
      <w:r w:rsidRPr="00D95B39">
        <w:rPr>
          <w:rFonts w:ascii="Simplified Arabic" w:hAnsi="Simplified Arabic" w:cs="Simplified Arabic" w:hint="cs"/>
          <w:sz w:val="24"/>
          <w:szCs w:val="24"/>
          <w:rtl/>
        </w:rPr>
        <w:t>.</w:t>
      </w:r>
    </w:p>
    <w:p w:rsidR="00000000" w:rsidRPr="00D95B39" w:rsidRDefault="00D95B39">
      <w:pPr>
        <w:widowControl w:val="0"/>
        <w:autoSpaceDE w:val="0"/>
        <w:autoSpaceDN w:val="0"/>
        <w:bidi/>
        <w:adjustRightInd w:val="0"/>
        <w:spacing w:after="120" w:line="240" w:lineRule="auto"/>
        <w:jc w:val="both"/>
        <w:rPr>
          <w:rFonts w:ascii="Simplified Arabic" w:hAnsi="Simplified Arabic" w:cs="Simplified Arabic" w:hint="cs"/>
          <w:sz w:val="24"/>
          <w:szCs w:val="24"/>
          <w:rtl/>
          <w:lang w:bidi="ar-EG"/>
        </w:rPr>
      </w:pPr>
      <w:bookmarkStart w:id="245" w:name="OLE_LINK270"/>
      <w:bookmarkStart w:id="246" w:name="OLE_LINK271"/>
      <w:bookmarkStart w:id="247" w:name="OLE_LINK272"/>
      <w:bookmarkStart w:id="248" w:name="OLE_LINK273"/>
      <w:bookmarkStart w:id="249" w:name="OLE_LINK274"/>
      <w:bookmarkStart w:id="250" w:name="OLE_LINK275"/>
      <w:bookmarkStart w:id="251" w:name="OLE_LINK27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D95B39">
        <w:rPr>
          <w:rFonts w:ascii="Simplified Arabic" w:hAnsi="Simplified Arabic" w:cs="Simplified Arabic" w:hint="cs"/>
          <w:sz w:val="24"/>
          <w:szCs w:val="24"/>
          <w:rtl/>
        </w:rPr>
        <w:t>ومن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تذكُّر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الناس</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يكوِّنون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آراءهم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سواء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بشكل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إيجابي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سلبي،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مرحلة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مبكرة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فإذا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سوى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محدودة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فإنهم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سيكوِّنون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آراءهم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بناءً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مناقشاتهم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غير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الرسمية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وربما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بناءً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أقل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موثوقية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ورغم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إدارة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التوقعات،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الخطأ</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التأخر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تقديم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w:t>
      </w:r>
      <w:r w:rsidRPr="00D95B39">
        <w:rPr>
          <w:rFonts w:ascii="Simplified Arabic" w:hAnsi="Simplified Arabic" w:cs="Simplified Arabic" w:hint="cs"/>
          <w:sz w:val="24"/>
          <w:szCs w:val="24"/>
          <w:rtl/>
        </w:rPr>
        <w:t>لآراء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يمكن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تترسَّخ</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حتى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تقديم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المزيد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لاحقاً</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Pr>
        <w:t xml:space="preserve"> </w:t>
      </w:r>
    </w:p>
    <w:p w:rsidR="00000000" w:rsidRPr="00D95B39" w:rsidRDefault="00D95B39">
      <w:pPr>
        <w:widowControl w:val="0"/>
        <w:autoSpaceDE w:val="0"/>
        <w:autoSpaceDN w:val="0"/>
        <w:bidi/>
        <w:adjustRightInd w:val="0"/>
        <w:spacing w:after="120" w:line="240" w:lineRule="auto"/>
        <w:jc w:val="both"/>
        <w:rPr>
          <w:rFonts w:ascii="Simplified Arabic" w:hAnsi="Simplified Arabic" w:cs="Simplified Arabic" w:hint="cs"/>
          <w:sz w:val="24"/>
          <w:szCs w:val="24"/>
          <w:rtl/>
          <w:lang w:bidi="ar-EG"/>
        </w:rPr>
      </w:pPr>
      <w:bookmarkStart w:id="252" w:name="OLE_LINK279"/>
      <w:bookmarkStart w:id="253" w:name="OLE_LINK280"/>
      <w:bookmarkStart w:id="254" w:name="OLE_LINK281"/>
      <w:bookmarkStart w:id="255" w:name="OLE_LINK284"/>
      <w:bookmarkStart w:id="256" w:name="OLE_LINK285"/>
      <w:bookmarkStart w:id="257" w:name="OLE_LINK288"/>
      <w:bookmarkStart w:id="258" w:name="OLE_LINK289"/>
      <w:bookmarkStart w:id="259" w:name="OLE_LINK282"/>
      <w:bookmarkStart w:id="260" w:name="OLE_LINK283"/>
      <w:bookmarkEnd w:id="245"/>
      <w:bookmarkEnd w:id="246"/>
      <w:bookmarkEnd w:id="247"/>
      <w:bookmarkEnd w:id="248"/>
      <w:bookmarkEnd w:id="249"/>
      <w:bookmarkEnd w:id="250"/>
      <w:bookmarkEnd w:id="251"/>
      <w:r w:rsidRPr="00D95B39">
        <w:rPr>
          <w:rFonts w:ascii="Simplified Arabic" w:hAnsi="Simplified Arabic" w:cs="Simplified Arabic" w:hint="cs"/>
          <w:sz w:val="24"/>
          <w:szCs w:val="24"/>
          <w:rtl/>
        </w:rPr>
        <w:t>عندما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تكون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التف</w:t>
      </w:r>
      <w:r w:rsidRPr="00D95B39">
        <w:rPr>
          <w:rFonts w:ascii="Simplified Arabic" w:hAnsi="Simplified Arabic" w:cs="Simplified Arabic" w:hint="cs"/>
          <w:sz w:val="24"/>
          <w:szCs w:val="24"/>
          <w:rtl/>
        </w:rPr>
        <w:t>اصيل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الخاصة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بموقع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التكنولوجيا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العوامل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الرئيسية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الأخرى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غير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معروفة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وسيتم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تحديدها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مستقبلاً،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فيجب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تقديم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بوصفها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نهجاً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لمشاركتهم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المتصورة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بناءً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على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الواردة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أعلاه،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التغييرات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التالية</w:t>
      </w:r>
      <w:r w:rsidRPr="00D95B39">
        <w:rPr>
          <w:rFonts w:ascii="Simplified Arabic" w:hAnsi="Simplified Arabic" w:cs="Simplified Arabic" w:hint="cs"/>
          <w:sz w:val="24"/>
          <w:szCs w:val="24"/>
          <w:rtl/>
        </w:rPr>
        <w:t>:</w:t>
      </w:r>
    </w:p>
    <w:bookmarkEnd w:id="252"/>
    <w:bookmarkEnd w:id="253"/>
    <w:bookmarkEnd w:id="254"/>
    <w:bookmarkEnd w:id="255"/>
    <w:bookmarkEnd w:id="256"/>
    <w:bookmarkEnd w:id="257"/>
    <w:bookmarkEnd w:id="258"/>
    <w:bookmarkEnd w:id="259"/>
    <w:bookmarkEnd w:id="260"/>
    <w:p w:rsidR="00000000" w:rsidRPr="00D95B39" w:rsidRDefault="00D95B39">
      <w:pPr>
        <w:pStyle w:val="ListParagraph"/>
        <w:widowControl w:val="0"/>
        <w:numPr>
          <w:ilvl w:val="0"/>
          <w:numId w:val="40"/>
        </w:numPr>
        <w:autoSpaceDE w:val="0"/>
        <w:autoSpaceDN w:val="0"/>
        <w:bidi/>
        <w:adjustRightInd w:val="0"/>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يمكن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توسيع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نطاق</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تحديد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ليغطي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منطقة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أوسع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تلك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سيؤثر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إذا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يُحدد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بعد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موقع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له</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ويجب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توخي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الحذر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لتقديم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مجموعة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الخيارات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الدراسة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وكيف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تقليصها</w:t>
      </w:r>
      <w:r w:rsidRPr="00D95B39">
        <w:rPr>
          <w:rFonts w:ascii="Simplified Arabic" w:hAnsi="Simplified Arabic" w:cs="Simplified Arabic" w:hint="cs"/>
          <w:sz w:val="24"/>
          <w:szCs w:val="24"/>
          <w:rtl/>
        </w:rPr>
        <w:t>.</w:t>
      </w:r>
    </w:p>
    <w:p w:rsidR="00000000" w:rsidRPr="00D95B39" w:rsidRDefault="00D95B39">
      <w:pPr>
        <w:pStyle w:val="ListParagraph"/>
        <w:widowControl w:val="0"/>
        <w:numPr>
          <w:ilvl w:val="0"/>
          <w:numId w:val="40"/>
        </w:numPr>
        <w:autoSpaceDE w:val="0"/>
        <w:autoSpaceDN w:val="0"/>
        <w:bidi/>
        <w:adjustRightInd w:val="0"/>
        <w:spacing w:after="120" w:line="240" w:lineRule="auto"/>
        <w:contextualSpacing w:val="0"/>
        <w:jc w:val="both"/>
        <w:rPr>
          <w:rFonts w:ascii="Simplified Arabic" w:hAnsi="Simplified Arabic" w:cs="Simplified Arabic" w:hint="cs"/>
          <w:sz w:val="24"/>
          <w:szCs w:val="24"/>
        </w:rPr>
      </w:pPr>
      <w:bookmarkStart w:id="261" w:name="OLE_LINK296"/>
      <w:bookmarkStart w:id="262" w:name="OLE_LINK297"/>
      <w:r w:rsidRPr="00D95B39">
        <w:rPr>
          <w:rFonts w:ascii="Simplified Arabic" w:hAnsi="Simplified Arabic" w:cs="Simplified Arabic" w:hint="cs"/>
          <w:sz w:val="24"/>
          <w:szCs w:val="24"/>
          <w:rtl/>
        </w:rPr>
        <w:t>تقديم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العملية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اتباعها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وضع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محددة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لمشاركة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وأهداف</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التشاور</w:t>
      </w:r>
      <w:r w:rsidRPr="00D95B39">
        <w:rPr>
          <w:rFonts w:ascii="Simplified Arabic" w:hAnsi="Simplified Arabic" w:cs="Simplified Arabic" w:hint="cs"/>
          <w:sz w:val="24"/>
          <w:szCs w:val="24"/>
          <w:rtl/>
        </w:rPr>
        <w:t>.</w:t>
      </w:r>
    </w:p>
    <w:bookmarkEnd w:id="261"/>
    <w:bookmarkEnd w:id="262"/>
    <w:p w:rsidR="00000000" w:rsidRPr="00D95B39" w:rsidRDefault="00D95B39">
      <w:pPr>
        <w:pStyle w:val="ListParagraph"/>
        <w:widowControl w:val="0"/>
        <w:numPr>
          <w:ilvl w:val="0"/>
          <w:numId w:val="40"/>
        </w:numPr>
        <w:autoSpaceDE w:val="0"/>
        <w:autoSpaceDN w:val="0"/>
        <w:bidi/>
        <w:adjustRightInd w:val="0"/>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تقديم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تفاصيل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المراحل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المبكرة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للتشاور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حيث</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سيُجمع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المزيد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لصياغة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مسودة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خطة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مشا</w:t>
      </w:r>
      <w:r w:rsidRPr="00D95B39">
        <w:rPr>
          <w:rFonts w:ascii="Simplified Arabic" w:hAnsi="Simplified Arabic" w:cs="Simplified Arabic" w:hint="cs"/>
          <w:sz w:val="24"/>
          <w:szCs w:val="24"/>
          <w:rtl/>
        </w:rPr>
        <w:t>ركة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والترحيب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بتلقي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مدخلات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بشأن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أفضل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وسائل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الإخطار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والإفصاح</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والتشاور</w:t>
      </w:r>
      <w:r w:rsidRPr="00D95B39">
        <w:rPr>
          <w:rFonts w:ascii="Simplified Arabic" w:hAnsi="Simplified Arabic" w:cs="Simplified Arabic" w:hint="cs"/>
          <w:sz w:val="24"/>
          <w:szCs w:val="24"/>
          <w:rtl/>
        </w:rPr>
        <w:t>.</w:t>
      </w:r>
    </w:p>
    <w:p w:rsidR="00000000" w:rsidRPr="00D95B39" w:rsidRDefault="00D95B39">
      <w:pPr>
        <w:pStyle w:val="ListParagraph"/>
        <w:widowControl w:val="0"/>
        <w:numPr>
          <w:ilvl w:val="0"/>
          <w:numId w:val="40"/>
        </w:numPr>
        <w:autoSpaceDE w:val="0"/>
        <w:autoSpaceDN w:val="0"/>
        <w:bidi/>
        <w:adjustRightInd w:val="0"/>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يجب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يكون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إطار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محدداً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بشأن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الطريقة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سيتم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إبلاغ</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الأشخاص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معرفة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المزيد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بما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في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ذلك</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الأسماء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المحددة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لوسائل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الإعلام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والمواقع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الإل</w:t>
      </w:r>
      <w:r w:rsidRPr="00D95B39">
        <w:rPr>
          <w:rFonts w:ascii="Simplified Arabic" w:hAnsi="Simplified Arabic" w:cs="Simplified Arabic" w:hint="cs"/>
          <w:sz w:val="24"/>
          <w:szCs w:val="24"/>
          <w:rtl/>
        </w:rPr>
        <w:t>كترونية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ويجب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يحدد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الإطار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الإجراءات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العامة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سيجري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اتباعها،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وعدد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الأيام</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tl/>
        </w:rPr>
        <w:t>الأسابيع</w:t>
      </w:r>
      <w:r w:rsidRPr="00D95B39">
        <w:rPr>
          <w:rFonts w:ascii="Simplified Arabic" w:hAnsi="Simplified Arabic" w:cs="Simplified Arabic" w:hint="cs"/>
          <w:sz w:val="24"/>
          <w:szCs w:val="24"/>
          <w:rtl/>
        </w:rPr>
        <w:t>/</w:t>
      </w:r>
      <w:r w:rsidRPr="00D95B39">
        <w:rPr>
          <w:rFonts w:ascii="Simplified Arabic" w:hAnsi="Simplified Arabic" w:cs="Simplified Arabic" w:hint="cs"/>
          <w:sz w:val="24"/>
          <w:szCs w:val="24"/>
          <w:rtl/>
        </w:rPr>
        <w:t>الأشهر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التي</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سيتعيَّن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خلالها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تقديم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التعليقات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بشأن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إتاحتها</w:t>
      </w:r>
      <w:r w:rsidRPr="00D95B39">
        <w:rPr>
          <w:rFonts w:ascii="Simplified Arabic" w:hAnsi="Simplified Arabic" w:cs="Simplified Arabic" w:hint="cs"/>
          <w:sz w:val="24"/>
          <w:szCs w:val="24"/>
          <w:rtl/>
        </w:rPr>
        <w:t>.</w:t>
      </w:r>
    </w:p>
    <w:p w:rsidR="00000000" w:rsidRPr="00D95B39" w:rsidRDefault="00D95B39">
      <w:pPr>
        <w:pStyle w:val="ListParagraph"/>
        <w:widowControl w:val="0"/>
        <w:numPr>
          <w:ilvl w:val="0"/>
          <w:numId w:val="40"/>
        </w:numPr>
        <w:autoSpaceDE w:val="0"/>
        <w:autoSpaceDN w:val="0"/>
        <w:bidi/>
        <w:adjustRightInd w:val="0"/>
        <w:spacing w:after="120" w:line="240" w:lineRule="auto"/>
        <w:contextualSpacing w:val="0"/>
        <w:jc w:val="both"/>
        <w:rPr>
          <w:rFonts w:ascii="Simplified Arabic" w:hAnsi="Simplified Arabic" w:cs="Simplified Arabic" w:hint="cs"/>
          <w:sz w:val="24"/>
          <w:szCs w:val="24"/>
        </w:rPr>
      </w:pPr>
      <w:r w:rsidRPr="00D95B39">
        <w:rPr>
          <w:rFonts w:ascii="Simplified Arabic" w:hAnsi="Simplified Arabic" w:cs="Simplified Arabic" w:hint="cs"/>
          <w:sz w:val="24"/>
          <w:szCs w:val="24"/>
          <w:rtl/>
        </w:rPr>
        <w:t>عند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معرفة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أماكن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ومواعيد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عقد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الاجتماعات،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قدم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رؤية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عامة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عدد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الاجتماعات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المزمعة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ونهج</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التشاو</w:t>
      </w:r>
      <w:r w:rsidRPr="00D95B39">
        <w:rPr>
          <w:rFonts w:ascii="Simplified Arabic" w:hAnsi="Simplified Arabic" w:cs="Simplified Arabic" w:hint="cs"/>
          <w:sz w:val="24"/>
          <w:szCs w:val="24"/>
          <w:rtl/>
        </w:rPr>
        <w:t>ر</w:t>
      </w:r>
      <w:r w:rsidRPr="00D95B39">
        <w:rPr>
          <w:rFonts w:ascii="Simplified Arabic" w:hAnsi="Simplified Arabic" w:cs="Simplified Arabic" w:hint="cs"/>
          <w:sz w:val="24"/>
          <w:szCs w:val="24"/>
          <w:rtl/>
        </w:rPr>
        <w:t>.</w:t>
      </w:r>
    </w:p>
    <w:p w:rsidR="00000000" w:rsidRPr="00D95B39" w:rsidRDefault="00D95B39">
      <w:pPr>
        <w:pStyle w:val="ListParagraph"/>
        <w:widowControl w:val="0"/>
        <w:numPr>
          <w:ilvl w:val="0"/>
          <w:numId w:val="40"/>
        </w:numPr>
        <w:autoSpaceDE w:val="0"/>
        <w:autoSpaceDN w:val="0"/>
        <w:bidi/>
        <w:adjustRightInd w:val="0"/>
        <w:spacing w:after="120" w:line="240" w:lineRule="auto"/>
        <w:contextualSpacing w:val="0"/>
        <w:jc w:val="both"/>
        <w:rPr>
          <w:rFonts w:ascii="Simplified Arabic" w:hAnsi="Simplified Arabic" w:cs="Simplified Arabic" w:hint="cs"/>
          <w:sz w:val="24"/>
          <w:szCs w:val="24"/>
        </w:rPr>
      </w:pPr>
      <w:bookmarkStart w:id="263" w:name="OLE_LINK308"/>
      <w:bookmarkStart w:id="264" w:name="OLE_LINK309"/>
      <w:r w:rsidRPr="00D95B39">
        <w:rPr>
          <w:rFonts w:ascii="Simplified Arabic" w:hAnsi="Simplified Arabic" w:cs="Simplified Arabic" w:hint="cs"/>
          <w:sz w:val="24"/>
          <w:szCs w:val="24"/>
          <w:rtl/>
        </w:rPr>
        <w:t>يلزم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تقديم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معلومات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الاتصال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الخاصة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بالمشروع</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بالكامل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ضمن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هذا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الإطار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أجل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الأشخاص</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الذين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لديهم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المزيد</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التساؤلات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أو</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المخاوف</w:t>
      </w:r>
      <w:r w:rsidRPr="00D95B39">
        <w:rPr>
          <w:rFonts w:ascii="Simplified Arabic" w:hAnsi="Simplified Arabic" w:cs="Simplified Arabic" w:hint="cs"/>
          <w:sz w:val="24"/>
          <w:szCs w:val="24"/>
          <w:rtl/>
        </w:rPr>
        <w:t>.</w:t>
      </w:r>
    </w:p>
    <w:bookmarkEnd w:id="263"/>
    <w:bookmarkEnd w:id="264"/>
    <w:p w:rsidR="00000000" w:rsidRPr="00D95B39" w:rsidRDefault="00D95B39" w:rsidP="00203CDD">
      <w:pPr>
        <w:pStyle w:val="ListParagraph"/>
        <w:widowControl w:val="0"/>
        <w:numPr>
          <w:ilvl w:val="0"/>
          <w:numId w:val="40"/>
        </w:numPr>
        <w:autoSpaceDE w:val="0"/>
        <w:autoSpaceDN w:val="0"/>
        <w:bidi/>
        <w:adjustRightInd w:val="0"/>
        <w:spacing w:after="120" w:line="240" w:lineRule="auto"/>
        <w:contextualSpacing w:val="0"/>
        <w:jc w:val="both"/>
        <w:rPr>
          <w:rFonts w:ascii="Simplified Arabic" w:hAnsi="Simplified Arabic" w:cs="Simplified Arabic" w:hint="cs"/>
          <w:b/>
          <w:sz w:val="24"/>
          <w:szCs w:val="24"/>
        </w:rPr>
      </w:pPr>
      <w:r w:rsidRPr="00D95B39">
        <w:rPr>
          <w:rFonts w:ascii="Simplified Arabic" w:hAnsi="Simplified Arabic" w:cs="Simplified Arabic" w:hint="cs"/>
          <w:sz w:val="24"/>
          <w:szCs w:val="24"/>
          <w:rtl/>
        </w:rPr>
        <w:t>يلزم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توفير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آلية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التظلم</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بالكامل</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ضمن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هذا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الإطار</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لأن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أصحاب</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المصلحة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يمكن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أن</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يواجهوا</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مشكلات</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حتى</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أثناء</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مرحلة</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تخطيط</w:t>
      </w:r>
      <w:r w:rsidRPr="00D95B39">
        <w:rPr>
          <w:rFonts w:ascii="Simplified Arabic" w:hAnsi="Simplified Arabic" w:cs="Simplified Arabic" w:hint="cs"/>
          <w:sz w:val="24"/>
          <w:szCs w:val="24"/>
          <w:rtl/>
        </w:rPr>
        <w:t xml:space="preserve"> </w:t>
      </w:r>
      <w:r w:rsidRPr="00D95B39">
        <w:rPr>
          <w:rFonts w:ascii="Simplified Arabic" w:hAnsi="Simplified Arabic" w:cs="Simplified Arabic" w:hint="cs"/>
          <w:sz w:val="24"/>
          <w:szCs w:val="24"/>
          <w:rtl/>
        </w:rPr>
        <w:t>المشروع</w:t>
      </w:r>
      <w:r w:rsidRPr="00D95B39">
        <w:rPr>
          <w:rFonts w:ascii="Simplified Arabic" w:hAnsi="Simplified Arabic" w:cs="Simplified Arabic" w:hint="cs"/>
          <w:sz w:val="24"/>
          <w:szCs w:val="24"/>
          <w:rtl/>
        </w:rPr>
        <w:t>.</w:t>
      </w:r>
      <w:bookmarkStart w:id="265" w:name="_GoBack"/>
      <w:bookmarkEnd w:id="265"/>
    </w:p>
    <w:sectPr w:rsidR="00000000" w:rsidRPr="00D95B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95B39">
      <w:pPr>
        <w:spacing w:after="0" w:line="240" w:lineRule="auto"/>
        <w:rPr>
          <w:rFonts w:cstheme="minorEastAsia"/>
          <w:szCs w:val="24"/>
        </w:rPr>
      </w:pPr>
      <w:r>
        <w:rPr>
          <w:rFonts w:cstheme="minorEastAsia"/>
          <w:szCs w:val="24"/>
        </w:rPr>
        <w:separator/>
      </w:r>
    </w:p>
  </w:endnote>
  <w:endnote w:type="continuationSeparator" w:id="0">
    <w:p w:rsidR="00000000" w:rsidRDefault="00D95B39">
      <w:pPr>
        <w:spacing w:after="0" w:line="240" w:lineRule="auto"/>
        <w:rPr>
          <w:rFonts w:cstheme="minorEastAsia"/>
          <w:szCs w:val="24"/>
        </w:rPr>
      </w:pPr>
      <w:r>
        <w:rPr>
          <w:rFonts w:cstheme="minorEastAsia"/>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95B39">
    <w:pPr>
      <w:pStyle w:val="Footer"/>
      <w:rPr>
        <w:rFonts w:cstheme="minorEastAsia"/>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95B39">
    <w:pPr>
      <w:pStyle w:val="Footer"/>
      <w:jc w:val="center"/>
      <w:rPr>
        <w:rFonts w:cstheme="minorEastAsia"/>
        <w:szCs w:val="24"/>
      </w:rPr>
    </w:pPr>
    <w:r>
      <w:rPr>
        <w:rFonts w:cstheme="minorEastAsia"/>
        <w:szCs w:val="24"/>
      </w:rPr>
      <w:fldChar w:fldCharType="begin"/>
    </w:r>
    <w:r>
      <w:rPr>
        <w:rFonts w:cstheme="minorEastAsia"/>
        <w:szCs w:val="24"/>
      </w:rPr>
      <w:instrText xml:space="preserve"> PAGE   \* MERGEFORMAT </w:instrText>
    </w:r>
    <w:r>
      <w:rPr>
        <w:rFonts w:cstheme="minorEastAsia"/>
        <w:szCs w:val="24"/>
      </w:rPr>
      <w:fldChar w:fldCharType="separate"/>
    </w:r>
    <w:r>
      <w:rPr>
        <w:rFonts w:cstheme="minorEastAsia"/>
        <w:noProof/>
        <w:szCs w:val="24"/>
      </w:rPr>
      <w:t>11</w:t>
    </w:r>
    <w:r>
      <w:rPr>
        <w:rFonts w:cstheme="minorEastAsia"/>
        <w:szCs w:val="24"/>
      </w:rPr>
      <w:fldChar w:fldCharType="end"/>
    </w:r>
  </w:p>
  <w:p w:rsidR="00000000" w:rsidRDefault="00D95B39">
    <w:pPr>
      <w:pStyle w:val="Footer"/>
      <w:rPr>
        <w:rFonts w:cstheme="minorEastAsia"/>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95B39">
    <w:pPr>
      <w:pStyle w:val="Footer"/>
      <w:rPr>
        <w:rFonts w:cs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95B39">
      <w:pPr>
        <w:spacing w:after="0" w:line="240" w:lineRule="auto"/>
        <w:rPr>
          <w:rFonts w:cstheme="minorEastAsia"/>
          <w:szCs w:val="24"/>
        </w:rPr>
      </w:pPr>
      <w:r>
        <w:rPr>
          <w:rFonts w:cstheme="minorEastAsia"/>
          <w:szCs w:val="24"/>
        </w:rPr>
        <w:separator/>
      </w:r>
    </w:p>
  </w:footnote>
  <w:footnote w:type="continuationSeparator" w:id="0">
    <w:p w:rsidR="00000000" w:rsidRDefault="00D95B39">
      <w:pPr>
        <w:spacing w:after="0" w:line="240" w:lineRule="auto"/>
        <w:rPr>
          <w:rFonts w:cstheme="minorEastAsia"/>
          <w:szCs w:val="24"/>
        </w:rPr>
      </w:pPr>
      <w:r>
        <w:rPr>
          <w:rFonts w:cstheme="minorEastAsia"/>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95B39">
    <w:pPr>
      <w:pStyle w:val="Header"/>
      <w:rPr>
        <w:rFonts w:cstheme="minorEastAsia"/>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95B39">
    <w:pPr>
      <w:bidi/>
      <w:spacing w:after="0"/>
      <w:rPr>
        <w:rFonts w:ascii="Simplified Arabic" w:hAnsi="Simplified Arabic" w:cstheme="minorEastAsia"/>
        <w:b/>
        <w:sz w:val="24"/>
        <w:szCs w:val="24"/>
      </w:rPr>
    </w:pPr>
    <w:bookmarkStart w:id="266" w:name="_Hlk522806865"/>
    <w:r>
      <w:rPr>
        <w:rFonts w:ascii="Simplified Arabic" w:hAnsi="Simplified Arabic" w:cs="Simplified Arabic" w:hint="cs"/>
        <w:b/>
        <w:bCs/>
        <w:noProof/>
        <w:sz w:val="24"/>
        <w:szCs w:val="24"/>
        <w:rtl/>
      </w:rPr>
      <w:t>يونيو</w:t>
    </w:r>
    <w:r>
      <w:rPr>
        <w:rFonts w:ascii="Simplified Arabic" w:hAnsi="Simplified Arabic" w:cs="Simplified Arabic"/>
        <w:b/>
        <w:bCs/>
        <w:noProof/>
        <w:sz w:val="24"/>
        <w:szCs w:val="24"/>
        <w:rtl/>
      </w:rPr>
      <w:t>/</w:t>
    </w:r>
    <w:r>
      <w:rPr>
        <w:rFonts w:ascii="Simplified Arabic" w:hAnsi="Simplified Arabic" w:cs="Simplified Arabic" w:hint="cs"/>
        <w:b/>
        <w:bCs/>
        <w:noProof/>
        <w:sz w:val="24"/>
        <w:szCs w:val="24"/>
        <w:rtl/>
      </w:rPr>
      <w:t>حزيران</w:t>
    </w:r>
    <w:r>
      <w:rPr>
        <w:rFonts w:ascii="Simplified Arabic" w:hAnsi="Simplified Arabic" w:cs="Simplified Arabic"/>
        <w:b/>
        <w:bCs/>
        <w:noProof/>
        <w:sz w:val="24"/>
        <w:szCs w:val="24"/>
        <w:rtl/>
      </w:rPr>
      <w:t xml:space="preserve"> 2018</w:t>
    </w:r>
  </w:p>
  <w:p w:rsidR="00000000" w:rsidRDefault="00D95B39">
    <w:pPr>
      <w:tabs>
        <w:tab w:val="left" w:pos="2215"/>
        <w:tab w:val="center" w:pos="4680"/>
      </w:tabs>
      <w:bidi/>
      <w:spacing w:after="0"/>
      <w:jc w:val="center"/>
      <w:rPr>
        <w:rFonts w:asciiTheme="minorEastAsia" w:hAnsiTheme="minorEastAsia" w:cs="Simplified Arabic"/>
        <w:bCs/>
        <w:iCs/>
        <w:sz w:val="24"/>
        <w:szCs w:val="24"/>
        <w:rtl/>
        <w:lang w:bidi="ar-EG"/>
      </w:rPr>
    </w:pPr>
    <w:r>
      <w:rPr>
        <w:rFonts w:ascii="Simplified Arabic" w:hAnsi="Simplified Arabic" w:cs="Simplified Arabic" w:hint="cs"/>
        <w:b/>
        <w:bCs/>
        <w:i/>
        <w:iCs/>
        <w:noProof/>
        <w:sz w:val="24"/>
        <w:szCs w:val="24"/>
        <w:rtl/>
        <w:lang w:bidi="ar-EG"/>
      </w:rPr>
      <w:t>نموذج</w:t>
    </w:r>
    <w:r>
      <w:rPr>
        <w:rFonts w:ascii="Simplified Arabic" w:hAnsi="Simplified Arabic" w:cs="Simplified Arabic"/>
        <w:b/>
        <w:bCs/>
        <w:i/>
        <w:iCs/>
        <w:noProof/>
        <w:sz w:val="24"/>
        <w:szCs w:val="24"/>
        <w:lang w:bidi="ar-EG"/>
      </w:rPr>
      <w:t xml:space="preserve"> </w:t>
    </w:r>
    <w:r>
      <w:rPr>
        <w:rFonts w:ascii="Simplified Arabic" w:hAnsi="Simplified Arabic" w:cs="Simplified Arabic" w:hint="cs"/>
        <w:b/>
        <w:bCs/>
        <w:i/>
        <w:iCs/>
        <w:noProof/>
        <w:sz w:val="24"/>
        <w:szCs w:val="24"/>
        <w:rtl/>
        <w:lang w:bidi="ar-EG"/>
      </w:rPr>
      <w:t>للمعيار</w:t>
    </w:r>
    <w:r>
      <w:rPr>
        <w:rFonts w:ascii="Simplified Arabic" w:hAnsi="Simplified Arabic" w:cs="Simplified Arabic"/>
        <w:b/>
        <w:bCs/>
        <w:i/>
        <w:iCs/>
        <w:noProof/>
        <w:sz w:val="24"/>
        <w:szCs w:val="24"/>
        <w:lang w:bidi="ar-EG"/>
      </w:rPr>
      <w:t xml:space="preserve"> </w:t>
    </w:r>
    <w:r>
      <w:rPr>
        <w:rFonts w:ascii="Simplified Arabic" w:hAnsi="Simplified Arabic" w:cs="Simplified Arabic" w:hint="cs"/>
        <w:b/>
        <w:bCs/>
        <w:i/>
        <w:iCs/>
        <w:noProof/>
        <w:sz w:val="24"/>
        <w:szCs w:val="24"/>
        <w:rtl/>
        <w:lang w:bidi="ar-EG"/>
      </w:rPr>
      <w:t>البيئي</w:t>
    </w:r>
    <w:r>
      <w:rPr>
        <w:rFonts w:ascii="Simplified Arabic" w:hAnsi="Simplified Arabic" w:cs="Simplified Arabic"/>
        <w:b/>
        <w:bCs/>
        <w:i/>
        <w:iCs/>
        <w:noProof/>
        <w:sz w:val="24"/>
        <w:szCs w:val="24"/>
        <w:lang w:bidi="ar-EG"/>
      </w:rPr>
      <w:t xml:space="preserve"> </w:t>
    </w:r>
    <w:r>
      <w:rPr>
        <w:rFonts w:ascii="Simplified Arabic" w:hAnsi="Simplified Arabic" w:cs="Simplified Arabic" w:hint="cs"/>
        <w:b/>
        <w:bCs/>
        <w:i/>
        <w:iCs/>
        <w:noProof/>
        <w:sz w:val="24"/>
        <w:szCs w:val="24"/>
        <w:rtl/>
        <w:lang w:bidi="ar-EG"/>
      </w:rPr>
      <w:t>والاجت</w:t>
    </w:r>
    <w:r>
      <w:rPr>
        <w:rFonts w:ascii="Simplified Arabic" w:hAnsi="Simplified Arabic" w:cs="Simplified Arabic" w:hint="cs"/>
        <w:b/>
        <w:bCs/>
        <w:i/>
        <w:iCs/>
        <w:noProof/>
        <w:sz w:val="24"/>
        <w:szCs w:val="24"/>
        <w:rtl/>
        <w:lang w:bidi="ar-EG"/>
      </w:rPr>
      <w:t>ماعي</w:t>
    </w:r>
    <w:r>
      <w:rPr>
        <w:rFonts w:ascii="Simplified Arabic" w:hAnsi="Simplified Arabic" w:cs="Simplified Arabic"/>
        <w:b/>
        <w:bCs/>
        <w:i/>
        <w:iCs/>
        <w:noProof/>
        <w:sz w:val="24"/>
        <w:szCs w:val="24"/>
        <w:lang w:bidi="ar-EG"/>
      </w:rPr>
      <w:t xml:space="preserve"> 10:</w:t>
    </w:r>
    <w:r>
      <w:rPr>
        <w:rFonts w:asciiTheme="minorEastAsia" w:hAnsiTheme="minorEastAsia" w:cs="Simplified Arabic"/>
        <w:bCs/>
        <w:iCs/>
        <w:sz w:val="24"/>
        <w:szCs w:val="24"/>
        <w:rtl/>
        <w:lang w:bidi="ar-EG"/>
      </w:rPr>
      <w:t xml:space="preserve"> </w:t>
    </w:r>
    <w:r>
      <w:rPr>
        <w:rFonts w:ascii="Simplified Arabic" w:hAnsi="Simplified Arabic" w:cs="Simplified Arabic" w:hint="cs"/>
        <w:b/>
        <w:bCs/>
        <w:i/>
        <w:iCs/>
        <w:noProof/>
        <w:sz w:val="24"/>
        <w:szCs w:val="24"/>
        <w:rtl/>
        <w:lang w:bidi="ar-EG"/>
      </w:rPr>
      <w:t>مشاركة</w:t>
    </w:r>
    <w:r>
      <w:rPr>
        <w:rFonts w:ascii="Simplified Arabic" w:hAnsi="Simplified Arabic" w:cs="Simplified Arabic"/>
        <w:b/>
        <w:bCs/>
        <w:i/>
        <w:iCs/>
        <w:noProof/>
        <w:sz w:val="24"/>
        <w:szCs w:val="24"/>
        <w:lang w:bidi="ar-EG"/>
      </w:rPr>
      <w:t xml:space="preserve"> </w:t>
    </w:r>
    <w:r>
      <w:rPr>
        <w:rFonts w:ascii="Simplified Arabic" w:hAnsi="Simplified Arabic" w:cs="Simplified Arabic" w:hint="cs"/>
        <w:b/>
        <w:bCs/>
        <w:i/>
        <w:iCs/>
        <w:noProof/>
        <w:sz w:val="24"/>
        <w:szCs w:val="24"/>
        <w:rtl/>
        <w:lang w:bidi="ar-EG"/>
      </w:rPr>
      <w:t>أصحاب</w:t>
    </w:r>
    <w:r>
      <w:rPr>
        <w:rFonts w:ascii="Simplified Arabic" w:hAnsi="Simplified Arabic" w:cs="Simplified Arabic"/>
        <w:b/>
        <w:bCs/>
        <w:i/>
        <w:iCs/>
        <w:noProof/>
        <w:sz w:val="24"/>
        <w:szCs w:val="24"/>
        <w:lang w:bidi="ar-EG"/>
      </w:rPr>
      <w:t xml:space="preserve"> </w:t>
    </w:r>
    <w:r>
      <w:rPr>
        <w:rFonts w:ascii="Simplified Arabic" w:hAnsi="Simplified Arabic" w:cs="Simplified Arabic" w:hint="cs"/>
        <w:b/>
        <w:bCs/>
        <w:i/>
        <w:iCs/>
        <w:noProof/>
        <w:sz w:val="24"/>
        <w:szCs w:val="24"/>
        <w:rtl/>
        <w:lang w:bidi="ar-EG"/>
      </w:rPr>
      <w:t>المصلحة</w:t>
    </w:r>
    <w:r>
      <w:rPr>
        <w:rFonts w:ascii="Simplified Arabic" w:hAnsi="Simplified Arabic" w:cs="Simplified Arabic"/>
        <w:b/>
        <w:bCs/>
        <w:i/>
        <w:iCs/>
        <w:noProof/>
        <w:sz w:val="24"/>
        <w:szCs w:val="24"/>
        <w:lang w:bidi="ar-EG"/>
      </w:rPr>
      <w:t xml:space="preserve"> </w:t>
    </w:r>
    <w:r>
      <w:rPr>
        <w:rFonts w:ascii="Simplified Arabic" w:hAnsi="Simplified Arabic" w:cs="Simplified Arabic" w:hint="cs"/>
        <w:b/>
        <w:bCs/>
        <w:i/>
        <w:iCs/>
        <w:noProof/>
        <w:sz w:val="24"/>
        <w:szCs w:val="24"/>
        <w:rtl/>
        <w:lang w:bidi="ar-EG"/>
      </w:rPr>
      <w:t>والإفصاح</w:t>
    </w:r>
    <w:r>
      <w:rPr>
        <w:rFonts w:ascii="Simplified Arabic" w:hAnsi="Simplified Arabic" w:cs="Simplified Arabic"/>
        <w:b/>
        <w:bCs/>
        <w:i/>
        <w:iCs/>
        <w:noProof/>
        <w:sz w:val="24"/>
        <w:szCs w:val="24"/>
        <w:lang w:bidi="ar-EG"/>
      </w:rPr>
      <w:t xml:space="preserve"> </w:t>
    </w:r>
    <w:r>
      <w:rPr>
        <w:rFonts w:ascii="Simplified Arabic" w:hAnsi="Simplified Arabic" w:cs="Simplified Arabic" w:hint="cs"/>
        <w:b/>
        <w:bCs/>
        <w:i/>
        <w:iCs/>
        <w:noProof/>
        <w:sz w:val="24"/>
        <w:szCs w:val="24"/>
        <w:rtl/>
        <w:lang w:bidi="ar-EG"/>
      </w:rPr>
      <w:t>عن</w:t>
    </w:r>
    <w:r>
      <w:rPr>
        <w:rFonts w:ascii="Simplified Arabic" w:hAnsi="Simplified Arabic" w:cs="Simplified Arabic"/>
        <w:b/>
        <w:bCs/>
        <w:i/>
        <w:iCs/>
        <w:noProof/>
        <w:sz w:val="24"/>
        <w:szCs w:val="24"/>
        <w:lang w:bidi="ar-EG"/>
      </w:rPr>
      <w:t xml:space="preserve"> </w:t>
    </w:r>
    <w:r>
      <w:rPr>
        <w:rFonts w:ascii="Simplified Arabic" w:hAnsi="Simplified Arabic" w:cs="Simplified Arabic" w:hint="cs"/>
        <w:b/>
        <w:bCs/>
        <w:i/>
        <w:iCs/>
        <w:noProof/>
        <w:sz w:val="24"/>
        <w:szCs w:val="24"/>
        <w:rtl/>
        <w:lang w:bidi="ar-EG"/>
      </w:rPr>
      <w:t>المعلومات</w:t>
    </w:r>
  </w:p>
  <w:p w:rsidR="00000000" w:rsidRDefault="00D95B39">
    <w:pPr>
      <w:tabs>
        <w:tab w:val="left" w:pos="2215"/>
        <w:tab w:val="left" w:pos="4213"/>
        <w:tab w:val="center" w:pos="4680"/>
      </w:tabs>
      <w:bidi/>
      <w:spacing w:after="120"/>
      <w:jc w:val="center"/>
      <w:rPr>
        <w:rFonts w:asciiTheme="minorEastAsia" w:hAnsiTheme="minorEastAsia" w:cs="Simplified Arabic"/>
        <w:bCs/>
        <w:iCs/>
        <w:sz w:val="24"/>
        <w:szCs w:val="24"/>
        <w:rtl/>
        <w:lang w:bidi="ar-EG"/>
      </w:rPr>
    </w:pPr>
    <w:r>
      <w:rPr>
        <w:rFonts w:ascii="Simplified Arabic" w:hAnsi="Simplified Arabic" w:cs="Simplified Arabic" w:hint="cs"/>
        <w:b/>
        <w:bCs/>
        <w:i/>
        <w:iCs/>
        <w:noProof/>
        <w:sz w:val="24"/>
        <w:szCs w:val="24"/>
        <w:rtl/>
        <w:lang w:bidi="ar-EG"/>
      </w:rPr>
      <w:t>خطة</w:t>
    </w:r>
    <w:r>
      <w:rPr>
        <w:rFonts w:ascii="Simplified Arabic" w:hAnsi="Simplified Arabic" w:cs="Simplified Arabic"/>
        <w:b/>
        <w:bCs/>
        <w:i/>
        <w:iCs/>
        <w:noProof/>
        <w:sz w:val="24"/>
        <w:szCs w:val="24"/>
        <w:lang w:bidi="ar-EG"/>
      </w:rPr>
      <w:t xml:space="preserve"> </w:t>
    </w:r>
    <w:r>
      <w:rPr>
        <w:rFonts w:ascii="Simplified Arabic" w:hAnsi="Simplified Arabic" w:cs="Simplified Arabic" w:hint="cs"/>
        <w:b/>
        <w:bCs/>
        <w:i/>
        <w:iCs/>
        <w:noProof/>
        <w:sz w:val="24"/>
        <w:szCs w:val="24"/>
        <w:rtl/>
        <w:lang w:bidi="ar-EG"/>
      </w:rPr>
      <w:t>وإطار</w:t>
    </w:r>
    <w:r>
      <w:rPr>
        <w:rFonts w:ascii="Simplified Arabic" w:hAnsi="Simplified Arabic" w:cs="Simplified Arabic"/>
        <w:b/>
        <w:bCs/>
        <w:i/>
        <w:iCs/>
        <w:noProof/>
        <w:sz w:val="24"/>
        <w:szCs w:val="24"/>
        <w:lang w:bidi="ar-EG"/>
      </w:rPr>
      <w:t xml:space="preserve"> </w:t>
    </w:r>
    <w:r>
      <w:rPr>
        <w:rFonts w:ascii="Simplified Arabic" w:hAnsi="Simplified Arabic" w:cs="Simplified Arabic" w:hint="cs"/>
        <w:b/>
        <w:bCs/>
        <w:i/>
        <w:iCs/>
        <w:noProof/>
        <w:sz w:val="24"/>
        <w:szCs w:val="24"/>
        <w:rtl/>
        <w:lang w:bidi="ar-EG"/>
      </w:rPr>
      <w:t>عمل</w:t>
    </w:r>
    <w:r>
      <w:rPr>
        <w:rFonts w:ascii="Simplified Arabic" w:hAnsi="Simplified Arabic" w:cs="Simplified Arabic"/>
        <w:b/>
        <w:bCs/>
        <w:i/>
        <w:iCs/>
        <w:noProof/>
        <w:sz w:val="24"/>
        <w:szCs w:val="24"/>
        <w:lang w:bidi="ar-EG"/>
      </w:rPr>
      <w:t xml:space="preserve"> </w:t>
    </w:r>
    <w:r>
      <w:rPr>
        <w:rFonts w:ascii="Simplified Arabic" w:hAnsi="Simplified Arabic" w:cs="Simplified Arabic" w:hint="cs"/>
        <w:b/>
        <w:bCs/>
        <w:i/>
        <w:iCs/>
        <w:noProof/>
        <w:sz w:val="24"/>
        <w:szCs w:val="24"/>
        <w:rtl/>
        <w:lang w:bidi="ar-EG"/>
      </w:rPr>
      <w:t>مشاركة</w:t>
    </w:r>
    <w:r>
      <w:rPr>
        <w:rFonts w:ascii="Simplified Arabic" w:hAnsi="Simplified Arabic" w:cs="Simplified Arabic"/>
        <w:b/>
        <w:bCs/>
        <w:i/>
        <w:iCs/>
        <w:noProof/>
        <w:sz w:val="24"/>
        <w:szCs w:val="24"/>
        <w:lang w:bidi="ar-EG"/>
      </w:rPr>
      <w:t xml:space="preserve"> </w:t>
    </w:r>
    <w:r>
      <w:rPr>
        <w:rFonts w:ascii="Simplified Arabic" w:hAnsi="Simplified Arabic" w:cs="Simplified Arabic" w:hint="cs"/>
        <w:b/>
        <w:bCs/>
        <w:i/>
        <w:iCs/>
        <w:noProof/>
        <w:sz w:val="24"/>
        <w:szCs w:val="24"/>
        <w:rtl/>
        <w:lang w:bidi="ar-EG"/>
      </w:rPr>
      <w:t>أصحاب</w:t>
    </w:r>
    <w:r>
      <w:rPr>
        <w:rFonts w:ascii="Simplified Arabic" w:hAnsi="Simplified Arabic" w:cs="Simplified Arabic"/>
        <w:b/>
        <w:bCs/>
        <w:i/>
        <w:iCs/>
        <w:noProof/>
        <w:sz w:val="24"/>
        <w:szCs w:val="24"/>
        <w:lang w:bidi="ar-EG"/>
      </w:rPr>
      <w:t xml:space="preserve"> </w:t>
    </w:r>
    <w:r>
      <w:rPr>
        <w:rFonts w:ascii="Simplified Arabic" w:hAnsi="Simplified Arabic" w:cs="Simplified Arabic" w:hint="cs"/>
        <w:b/>
        <w:bCs/>
        <w:i/>
        <w:iCs/>
        <w:noProof/>
        <w:sz w:val="24"/>
        <w:szCs w:val="24"/>
        <w:rtl/>
        <w:lang w:bidi="ar-EG"/>
      </w:rPr>
      <w:t>المصلحة</w:t>
    </w:r>
    <w:bookmarkEnd w:id="2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95B39">
    <w:pPr>
      <w:pStyle w:val="Header"/>
      <w:rPr>
        <w:rFonts w:cstheme="minorEastAsia"/>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9FE"/>
    <w:multiLevelType w:val="hybridMultilevel"/>
    <w:tmpl w:val="3AECED2E"/>
    <w:lvl w:ilvl="0" w:tplc="7AA0AB54">
      <w:start w:val="5"/>
      <w:numFmt w:val="bullet"/>
      <w:lvlText w:val="–"/>
      <w:lvlJc w:val="left"/>
      <w:pPr>
        <w:ind w:left="720" w:hanging="360"/>
      </w:pPr>
      <w:rPr>
        <w:rFonts w:asciiTheme="minorBidi" w:eastAsiaTheme="minorEastAsia" w:hAnsi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82393"/>
    <w:multiLevelType w:val="hybridMultilevel"/>
    <w:tmpl w:val="C8C0F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47F7F"/>
    <w:multiLevelType w:val="multilevel"/>
    <w:tmpl w:val="F8267E9E"/>
    <w:lvl w:ilvl="0">
      <w:start w:val="1"/>
      <w:numFmt w:val="lowerLetter"/>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C055B"/>
    <w:multiLevelType w:val="hybridMultilevel"/>
    <w:tmpl w:val="31E487EE"/>
    <w:lvl w:ilvl="0" w:tplc="F4F60C1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92C55AD"/>
    <w:multiLevelType w:val="multilevel"/>
    <w:tmpl w:val="8A6E01F0"/>
    <w:lvl w:ilvl="0">
      <w:start w:val="1"/>
      <w:numFmt w:val="decimal"/>
      <w:pStyle w:val="Heading1"/>
      <w:lvlText w:val="%1."/>
      <w:lvlJc w:val="left"/>
      <w:rPr>
        <w:rFonts w:cs="Times New Roman" w:hint="default"/>
        <w:b w:val="0"/>
        <w:bCs w:val="0"/>
        <w:sz w:val="22"/>
        <w:szCs w:val="22"/>
      </w:rPr>
    </w:lvl>
    <w:lvl w:ilvl="1">
      <w:start w:val="1"/>
      <w:numFmt w:val="none"/>
      <w:pStyle w:val="Heading2"/>
      <w:suff w:val="nothing"/>
      <w:lvlText w:val=""/>
      <w:lvlJc w:val="left"/>
      <w:rPr>
        <w:rFonts w:cs="Times New Roman" w:hint="default"/>
      </w:rPr>
    </w:lvl>
    <w:lvl w:ilvl="2">
      <w:start w:val="1"/>
      <w:numFmt w:val="upperLetter"/>
      <w:pStyle w:val="Heading3"/>
      <w:lvlText w:val="%3."/>
      <w:lvlJc w:val="left"/>
      <w:pPr>
        <w:ind w:left="450" w:hanging="360"/>
      </w:pPr>
      <w:rPr>
        <w:rFonts w:cs="Times New Roman" w:hint="default"/>
        <w:b/>
        <w:bCs/>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5" w15:restartNumberingAfterBreak="0">
    <w:nsid w:val="19BE3612"/>
    <w:multiLevelType w:val="hybridMultilevel"/>
    <w:tmpl w:val="F922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80A45"/>
    <w:multiLevelType w:val="hybridMultilevel"/>
    <w:tmpl w:val="70E6BF54"/>
    <w:lvl w:ilvl="0" w:tplc="F4F60C1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1F14C15"/>
    <w:multiLevelType w:val="hybridMultilevel"/>
    <w:tmpl w:val="A88A3F88"/>
    <w:lvl w:ilvl="0" w:tplc="8F2C1CEA">
      <w:start w:val="1"/>
      <w:numFmt w:val="lowerRoman"/>
      <w:lvlText w:val="(%1)"/>
      <w:lvlJc w:val="left"/>
      <w:pPr>
        <w:ind w:left="720" w:hanging="360"/>
      </w:pPr>
      <w:rPr>
        <w:rFonts w:asciiTheme="minorEastAsia" w:eastAsiaTheme="minorEastAsia" w:cs="Times New Roman" w:hint="default"/>
        <w:b w:val="0"/>
        <w:i w:val="0"/>
        <w:w w:val="1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73561"/>
    <w:multiLevelType w:val="hybridMultilevel"/>
    <w:tmpl w:val="CD0AB132"/>
    <w:lvl w:ilvl="0" w:tplc="DCFC4912">
      <w:start w:val="5"/>
      <w:numFmt w:val="bullet"/>
      <w:lvlText w:val="–"/>
      <w:lvlJc w:val="left"/>
      <w:pPr>
        <w:ind w:left="720" w:hanging="360"/>
      </w:pPr>
      <w:rPr>
        <w:rFonts w:asciiTheme="minorBidi" w:eastAsiaTheme="minorEastAsia" w:hAnsi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B71D2C"/>
    <w:multiLevelType w:val="hybridMultilevel"/>
    <w:tmpl w:val="CEB477A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B72E90"/>
    <w:multiLevelType w:val="hybridMultilevel"/>
    <w:tmpl w:val="1D360B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51622F"/>
    <w:multiLevelType w:val="hybridMultilevel"/>
    <w:tmpl w:val="CAB2C474"/>
    <w:lvl w:ilvl="0" w:tplc="F9082948">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2E2138"/>
    <w:multiLevelType w:val="hybridMultilevel"/>
    <w:tmpl w:val="2334F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8C03CC"/>
    <w:multiLevelType w:val="hybridMultilevel"/>
    <w:tmpl w:val="B8621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C36571"/>
    <w:multiLevelType w:val="hybridMultilevel"/>
    <w:tmpl w:val="9EA6EF8C"/>
    <w:lvl w:ilvl="0" w:tplc="AA005B76">
      <w:start w:val="1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58A145C"/>
    <w:multiLevelType w:val="hybridMultilevel"/>
    <w:tmpl w:val="033A1992"/>
    <w:lvl w:ilvl="0" w:tplc="7A38313E">
      <w:start w:val="1"/>
      <w:numFmt w:val="bullet"/>
      <w:lvlText w:val=""/>
      <w:lvlJc w:val="left"/>
      <w:pPr>
        <w:ind w:left="1080" w:hanging="360"/>
      </w:pPr>
      <w:rPr>
        <w:rFonts w:ascii="Symbol" w:hAnsi="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5DB259E"/>
    <w:multiLevelType w:val="hybridMultilevel"/>
    <w:tmpl w:val="A776D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2E6531"/>
    <w:multiLevelType w:val="hybridMultilevel"/>
    <w:tmpl w:val="AAE21360"/>
    <w:lvl w:ilvl="0" w:tplc="F4F60C1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BE8567B"/>
    <w:multiLevelType w:val="hybridMultilevel"/>
    <w:tmpl w:val="87AEB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C41DFD"/>
    <w:multiLevelType w:val="hybridMultilevel"/>
    <w:tmpl w:val="69DC9D7E"/>
    <w:lvl w:ilvl="0" w:tplc="F594DDAC">
      <w:start w:val="1"/>
      <w:numFmt w:val="lowerRoman"/>
      <w:lvlText w:val="(%1)"/>
      <w:lvlJc w:val="left"/>
      <w:pPr>
        <w:ind w:left="720" w:hanging="360"/>
      </w:pPr>
      <w:rPr>
        <w:rFonts w:asciiTheme="minorEastAsia" w:eastAsiaTheme="minorEastAsia" w:cs="Times New Roman" w:hint="default"/>
        <w:b w:val="0"/>
        <w:i w:val="0"/>
        <w:w w:val="1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35F0E"/>
    <w:multiLevelType w:val="hybridMultilevel"/>
    <w:tmpl w:val="EAC8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936F2"/>
    <w:multiLevelType w:val="hybridMultilevel"/>
    <w:tmpl w:val="5428EA2A"/>
    <w:lvl w:ilvl="0" w:tplc="E280F1C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75397A"/>
    <w:multiLevelType w:val="hybridMultilevel"/>
    <w:tmpl w:val="D31C6968"/>
    <w:lvl w:ilvl="0" w:tplc="22AA2C48">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C83512B"/>
    <w:multiLevelType w:val="hybridMultilevel"/>
    <w:tmpl w:val="BAC8F930"/>
    <w:lvl w:ilvl="0" w:tplc="58C61008">
      <w:start w:val="1"/>
      <w:numFmt w:val="lowerLetter"/>
      <w:lvlText w:val="(%1)"/>
      <w:lvlJc w:val="left"/>
      <w:pPr>
        <w:ind w:left="900" w:hanging="360"/>
      </w:pPr>
      <w:rPr>
        <w:rFonts w:cs="Times New Roman" w:hint="default"/>
        <w:b w:val="0"/>
        <w:i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40ECD"/>
    <w:multiLevelType w:val="hybridMultilevel"/>
    <w:tmpl w:val="9D3ED0D8"/>
    <w:lvl w:ilvl="0" w:tplc="822EC4B6">
      <w:start w:val="1"/>
      <w:numFmt w:val="decimal"/>
      <w:lvlText w:val="%1."/>
      <w:lvlJc w:val="left"/>
      <w:pPr>
        <w:ind w:left="54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FEF1E2B"/>
    <w:multiLevelType w:val="hybridMultilevel"/>
    <w:tmpl w:val="2C040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773953"/>
    <w:multiLevelType w:val="hybridMultilevel"/>
    <w:tmpl w:val="B358D134"/>
    <w:lvl w:ilvl="0" w:tplc="E280F1C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921BCE"/>
    <w:multiLevelType w:val="hybridMultilevel"/>
    <w:tmpl w:val="84FE6D04"/>
    <w:lvl w:ilvl="0" w:tplc="61C439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4304BB4"/>
    <w:multiLevelType w:val="hybridMultilevel"/>
    <w:tmpl w:val="10B2E64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9" w15:restartNumberingAfterBreak="0">
    <w:nsid w:val="6BCC397E"/>
    <w:multiLevelType w:val="hybridMultilevel"/>
    <w:tmpl w:val="2B78130A"/>
    <w:lvl w:ilvl="0" w:tplc="DD9890D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71650E82"/>
    <w:multiLevelType w:val="hybridMultilevel"/>
    <w:tmpl w:val="67F45442"/>
    <w:lvl w:ilvl="0" w:tplc="F4F60C1E">
      <w:start w:val="1"/>
      <w:numFmt w:val="lowerLetter"/>
      <w:lvlText w:val="(%1)"/>
      <w:lvlJc w:val="left"/>
      <w:pPr>
        <w:ind w:left="720" w:hanging="360"/>
      </w:pPr>
      <w:rPr>
        <w:rFonts w:cs="Times New Roman" w:hint="default"/>
      </w:rPr>
    </w:lvl>
    <w:lvl w:ilvl="1" w:tplc="F4F60C1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3AB46AC"/>
    <w:multiLevelType w:val="hybridMultilevel"/>
    <w:tmpl w:val="E57C6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6A15E1"/>
    <w:multiLevelType w:val="hybridMultilevel"/>
    <w:tmpl w:val="FFB6A1D2"/>
    <w:lvl w:ilvl="0" w:tplc="61C439D8">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74CDE"/>
    <w:multiLevelType w:val="hybridMultilevel"/>
    <w:tmpl w:val="E92C007A"/>
    <w:lvl w:ilvl="0" w:tplc="F01ABFFE">
      <w:start w:val="1"/>
      <w:numFmt w:val="decimal"/>
      <w:pStyle w:val="ESSpara"/>
      <w:lvlText w:val="%1."/>
      <w:lvlJc w:val="left"/>
      <w:pPr>
        <w:ind w:left="4410" w:hanging="360"/>
      </w:pPr>
      <w:rPr>
        <w:rFonts w:asciiTheme="minorHAnsi" w:hAnsiTheme="minorHAnsi" w:cs="Times New Roman" w:hint="default"/>
        <w:b w:val="0"/>
        <w:bCs/>
        <w:i/>
        <w:iCs/>
        <w:color w:val="auto"/>
        <w:sz w:val="22"/>
        <w:szCs w:val="22"/>
      </w:rPr>
    </w:lvl>
    <w:lvl w:ilvl="1" w:tplc="A232017C">
      <w:start w:val="1"/>
      <w:numFmt w:val="lowerLetter"/>
      <w:lvlText w:val="(%2)"/>
      <w:lvlJc w:val="left"/>
      <w:pPr>
        <w:ind w:left="1440" w:hanging="360"/>
      </w:pPr>
      <w:rPr>
        <w:rFonts w:asciiTheme="minorHAnsi" w:hAnsiTheme="minorHAnsi" w:cs="Calibri" w:hint="default"/>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17">
      <w:start w:val="1"/>
      <w:numFmt w:val="lowerLetter"/>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B36071F"/>
    <w:multiLevelType w:val="hybridMultilevel"/>
    <w:tmpl w:val="D206DDE2"/>
    <w:lvl w:ilvl="0" w:tplc="F4F60C1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7D556EB4"/>
    <w:multiLevelType w:val="hybridMultilevel"/>
    <w:tmpl w:val="C97E9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7535AC"/>
    <w:multiLevelType w:val="hybridMultilevel"/>
    <w:tmpl w:val="7D303868"/>
    <w:lvl w:ilvl="0" w:tplc="04090017">
      <w:start w:val="1"/>
      <w:numFmt w:val="lowerLetter"/>
      <w:lvlText w:val="%1)"/>
      <w:lvlJc w:val="left"/>
      <w:pPr>
        <w:ind w:left="1117" w:hanging="360"/>
      </w:pPr>
      <w:rPr>
        <w:rFonts w:cs="Times New Roman"/>
      </w:rPr>
    </w:lvl>
    <w:lvl w:ilvl="1" w:tplc="6AAE37AC">
      <w:start w:val="1"/>
      <w:numFmt w:val="lowerLetter"/>
      <w:pStyle w:val="ListContinue"/>
      <w:lvlText w:val="(%2)"/>
      <w:lvlJc w:val="right"/>
      <w:pPr>
        <w:ind w:left="1837" w:hanging="360"/>
      </w:pPr>
      <w:rPr>
        <w:rFonts w:cs="Times New Roman" w:hint="default"/>
      </w:rPr>
    </w:lvl>
    <w:lvl w:ilvl="2" w:tplc="0409001B" w:tentative="1">
      <w:start w:val="1"/>
      <w:numFmt w:val="lowerRoman"/>
      <w:lvlText w:val="%3."/>
      <w:lvlJc w:val="right"/>
      <w:pPr>
        <w:ind w:left="2557" w:hanging="180"/>
      </w:pPr>
      <w:rPr>
        <w:rFonts w:cs="Times New Roman"/>
      </w:rPr>
    </w:lvl>
    <w:lvl w:ilvl="3" w:tplc="0409000F">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37" w15:restartNumberingAfterBreak="0">
    <w:nsid w:val="7EFE1D3A"/>
    <w:multiLevelType w:val="hybridMultilevel"/>
    <w:tmpl w:val="D86ADC62"/>
    <w:lvl w:ilvl="0" w:tplc="E0BC3A5A">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4"/>
  </w:num>
  <w:num w:numId="3">
    <w:abstractNumId w:val="36"/>
  </w:num>
  <w:num w:numId="4">
    <w:abstractNumId w:val="22"/>
  </w:num>
  <w:num w:numId="5">
    <w:abstractNumId w:val="33"/>
  </w:num>
  <w:num w:numId="6">
    <w:abstractNumId w:val="27"/>
  </w:num>
  <w:num w:numId="7">
    <w:abstractNumId w:val="11"/>
  </w:num>
  <w:num w:numId="8">
    <w:abstractNumId w:val="37"/>
  </w:num>
  <w:num w:numId="9">
    <w:abstractNumId w:val="14"/>
  </w:num>
  <w:num w:numId="10">
    <w:abstractNumId w:val="33"/>
    <w:lvlOverride w:ilvl="0">
      <w:startOverride w:val="1"/>
    </w:lvlOverride>
  </w:num>
  <w:num w:numId="11">
    <w:abstractNumId w:val="23"/>
  </w:num>
  <w:num w:numId="12">
    <w:abstractNumId w:val="32"/>
  </w:num>
  <w:num w:numId="13">
    <w:abstractNumId w:val="2"/>
  </w:num>
  <w:num w:numId="14">
    <w:abstractNumId w:val="33"/>
    <w:lvlOverride w:ilvl="0">
      <w:startOverride w:val="25"/>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7"/>
  </w:num>
  <w:num w:numId="18">
    <w:abstractNumId w:val="3"/>
  </w:num>
  <w:num w:numId="19">
    <w:abstractNumId w:val="30"/>
  </w:num>
  <w:num w:numId="20">
    <w:abstractNumId w:val="34"/>
  </w:num>
  <w:num w:numId="21">
    <w:abstractNumId w:val="6"/>
  </w:num>
  <w:num w:numId="22">
    <w:abstractNumId w:val="29"/>
  </w:num>
  <w:num w:numId="23">
    <w:abstractNumId w:val="33"/>
  </w:num>
  <w:num w:numId="24">
    <w:abstractNumId w:val="33"/>
  </w:num>
  <w:num w:numId="25">
    <w:abstractNumId w:val="7"/>
  </w:num>
  <w:num w:numId="26">
    <w:abstractNumId w:val="19"/>
  </w:num>
  <w:num w:numId="27">
    <w:abstractNumId w:val="8"/>
  </w:num>
  <w:num w:numId="28">
    <w:abstractNumId w:val="0"/>
  </w:num>
  <w:num w:numId="29">
    <w:abstractNumId w:val="12"/>
  </w:num>
  <w:num w:numId="30">
    <w:abstractNumId w:val="31"/>
  </w:num>
  <w:num w:numId="31">
    <w:abstractNumId w:val="35"/>
  </w:num>
  <w:num w:numId="32">
    <w:abstractNumId w:val="18"/>
  </w:num>
  <w:num w:numId="33">
    <w:abstractNumId w:val="13"/>
  </w:num>
  <w:num w:numId="34">
    <w:abstractNumId w:val="1"/>
  </w:num>
  <w:num w:numId="35">
    <w:abstractNumId w:val="16"/>
  </w:num>
  <w:num w:numId="36">
    <w:abstractNumId w:val="9"/>
  </w:num>
  <w:num w:numId="37">
    <w:abstractNumId w:val="25"/>
  </w:num>
  <w:num w:numId="38">
    <w:abstractNumId w:val="10"/>
  </w:num>
  <w:num w:numId="39">
    <w:abstractNumId w:val="5"/>
  </w:num>
  <w:num w:numId="40">
    <w:abstractNumId w:val="20"/>
  </w:num>
  <w:num w:numId="41">
    <w:abstractNumId w:val="2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27"/>
    <w:rsid w:val="00000419"/>
    <w:rsid w:val="00002A9B"/>
    <w:rsid w:val="00003D89"/>
    <w:rsid w:val="00004299"/>
    <w:rsid w:val="00005182"/>
    <w:rsid w:val="00006A7F"/>
    <w:rsid w:val="00010C22"/>
    <w:rsid w:val="0001263A"/>
    <w:rsid w:val="00013EA5"/>
    <w:rsid w:val="000143E2"/>
    <w:rsid w:val="00015CB1"/>
    <w:rsid w:val="00025FB5"/>
    <w:rsid w:val="000260AD"/>
    <w:rsid w:val="0002663E"/>
    <w:rsid w:val="000307C9"/>
    <w:rsid w:val="00031519"/>
    <w:rsid w:val="00033447"/>
    <w:rsid w:val="00033A75"/>
    <w:rsid w:val="000346AF"/>
    <w:rsid w:val="00034E57"/>
    <w:rsid w:val="0003525A"/>
    <w:rsid w:val="00036C1F"/>
    <w:rsid w:val="000374DC"/>
    <w:rsid w:val="00041378"/>
    <w:rsid w:val="00044E6F"/>
    <w:rsid w:val="0004531D"/>
    <w:rsid w:val="0004562F"/>
    <w:rsid w:val="00046D78"/>
    <w:rsid w:val="000475AC"/>
    <w:rsid w:val="00047659"/>
    <w:rsid w:val="000500BE"/>
    <w:rsid w:val="00050AEE"/>
    <w:rsid w:val="00050BBB"/>
    <w:rsid w:val="0005189B"/>
    <w:rsid w:val="00051E60"/>
    <w:rsid w:val="000542E6"/>
    <w:rsid w:val="000546D8"/>
    <w:rsid w:val="00055189"/>
    <w:rsid w:val="000559A0"/>
    <w:rsid w:val="00056DA3"/>
    <w:rsid w:val="00060368"/>
    <w:rsid w:val="000624D9"/>
    <w:rsid w:val="0006295F"/>
    <w:rsid w:val="0006338F"/>
    <w:rsid w:val="000641C9"/>
    <w:rsid w:val="0006707E"/>
    <w:rsid w:val="000675C6"/>
    <w:rsid w:val="00067EBB"/>
    <w:rsid w:val="00072A93"/>
    <w:rsid w:val="00073440"/>
    <w:rsid w:val="000743FE"/>
    <w:rsid w:val="00074500"/>
    <w:rsid w:val="00076167"/>
    <w:rsid w:val="0007679A"/>
    <w:rsid w:val="000768B1"/>
    <w:rsid w:val="000772CE"/>
    <w:rsid w:val="00077863"/>
    <w:rsid w:val="000806DC"/>
    <w:rsid w:val="000814B3"/>
    <w:rsid w:val="000830E9"/>
    <w:rsid w:val="0008326B"/>
    <w:rsid w:val="000857FA"/>
    <w:rsid w:val="00085AE1"/>
    <w:rsid w:val="000876CA"/>
    <w:rsid w:val="00087C97"/>
    <w:rsid w:val="00087DC3"/>
    <w:rsid w:val="000902D2"/>
    <w:rsid w:val="00090310"/>
    <w:rsid w:val="00090988"/>
    <w:rsid w:val="00090D8E"/>
    <w:rsid w:val="00092748"/>
    <w:rsid w:val="00092ADF"/>
    <w:rsid w:val="00094199"/>
    <w:rsid w:val="00094797"/>
    <w:rsid w:val="00096388"/>
    <w:rsid w:val="00096526"/>
    <w:rsid w:val="00096F69"/>
    <w:rsid w:val="00097207"/>
    <w:rsid w:val="00097549"/>
    <w:rsid w:val="000A05FA"/>
    <w:rsid w:val="000A2CD3"/>
    <w:rsid w:val="000A384F"/>
    <w:rsid w:val="000A4614"/>
    <w:rsid w:val="000A63A8"/>
    <w:rsid w:val="000B0AB4"/>
    <w:rsid w:val="000B1C4A"/>
    <w:rsid w:val="000B22F1"/>
    <w:rsid w:val="000B4B7D"/>
    <w:rsid w:val="000C0EDA"/>
    <w:rsid w:val="000C1B3D"/>
    <w:rsid w:val="000C2EE0"/>
    <w:rsid w:val="000D13A9"/>
    <w:rsid w:val="000D2493"/>
    <w:rsid w:val="000D56F7"/>
    <w:rsid w:val="000D6F4B"/>
    <w:rsid w:val="000D74B6"/>
    <w:rsid w:val="000D789F"/>
    <w:rsid w:val="000E1421"/>
    <w:rsid w:val="000E35CB"/>
    <w:rsid w:val="000E3DF3"/>
    <w:rsid w:val="000E50EE"/>
    <w:rsid w:val="000E51BE"/>
    <w:rsid w:val="000E5C8D"/>
    <w:rsid w:val="000E7331"/>
    <w:rsid w:val="000F396C"/>
    <w:rsid w:val="000F4EC8"/>
    <w:rsid w:val="000F75BD"/>
    <w:rsid w:val="001005E1"/>
    <w:rsid w:val="00100996"/>
    <w:rsid w:val="00102D26"/>
    <w:rsid w:val="00102FDE"/>
    <w:rsid w:val="00103A3D"/>
    <w:rsid w:val="00103B5D"/>
    <w:rsid w:val="00106263"/>
    <w:rsid w:val="0010637E"/>
    <w:rsid w:val="00106951"/>
    <w:rsid w:val="00106A7A"/>
    <w:rsid w:val="00106B69"/>
    <w:rsid w:val="001078AE"/>
    <w:rsid w:val="00107FBD"/>
    <w:rsid w:val="00110455"/>
    <w:rsid w:val="00110531"/>
    <w:rsid w:val="001106BE"/>
    <w:rsid w:val="00113FAE"/>
    <w:rsid w:val="001167EB"/>
    <w:rsid w:val="00120104"/>
    <w:rsid w:val="00120285"/>
    <w:rsid w:val="00121641"/>
    <w:rsid w:val="00122895"/>
    <w:rsid w:val="001233E6"/>
    <w:rsid w:val="00123FB8"/>
    <w:rsid w:val="00125BA5"/>
    <w:rsid w:val="00125C32"/>
    <w:rsid w:val="001272DD"/>
    <w:rsid w:val="00127EA3"/>
    <w:rsid w:val="00127EEC"/>
    <w:rsid w:val="001302AF"/>
    <w:rsid w:val="00130852"/>
    <w:rsid w:val="00131244"/>
    <w:rsid w:val="00132DBC"/>
    <w:rsid w:val="00135E73"/>
    <w:rsid w:val="001367FC"/>
    <w:rsid w:val="00136873"/>
    <w:rsid w:val="00137F11"/>
    <w:rsid w:val="0014154A"/>
    <w:rsid w:val="00143605"/>
    <w:rsid w:val="00143940"/>
    <w:rsid w:val="001468B4"/>
    <w:rsid w:val="00150258"/>
    <w:rsid w:val="001502DC"/>
    <w:rsid w:val="0015069E"/>
    <w:rsid w:val="00150F4E"/>
    <w:rsid w:val="00154ACF"/>
    <w:rsid w:val="001558DA"/>
    <w:rsid w:val="0015726A"/>
    <w:rsid w:val="00160C7C"/>
    <w:rsid w:val="0016515D"/>
    <w:rsid w:val="00170285"/>
    <w:rsid w:val="001705D9"/>
    <w:rsid w:val="001713EA"/>
    <w:rsid w:val="00171852"/>
    <w:rsid w:val="00171D86"/>
    <w:rsid w:val="00171E44"/>
    <w:rsid w:val="00172A92"/>
    <w:rsid w:val="001734DB"/>
    <w:rsid w:val="00173F3A"/>
    <w:rsid w:val="0017573E"/>
    <w:rsid w:val="001766CA"/>
    <w:rsid w:val="00177B4B"/>
    <w:rsid w:val="00181609"/>
    <w:rsid w:val="00181881"/>
    <w:rsid w:val="00181D10"/>
    <w:rsid w:val="00182FA5"/>
    <w:rsid w:val="00183AFC"/>
    <w:rsid w:val="00183BC8"/>
    <w:rsid w:val="001873E5"/>
    <w:rsid w:val="00187BF0"/>
    <w:rsid w:val="0019055F"/>
    <w:rsid w:val="001910B1"/>
    <w:rsid w:val="001946E2"/>
    <w:rsid w:val="001954D1"/>
    <w:rsid w:val="00196E99"/>
    <w:rsid w:val="00196EA6"/>
    <w:rsid w:val="00197468"/>
    <w:rsid w:val="001A21E5"/>
    <w:rsid w:val="001A2AA3"/>
    <w:rsid w:val="001A2CCE"/>
    <w:rsid w:val="001A494F"/>
    <w:rsid w:val="001A4956"/>
    <w:rsid w:val="001A5DF9"/>
    <w:rsid w:val="001A6BED"/>
    <w:rsid w:val="001A7A4F"/>
    <w:rsid w:val="001B3DEA"/>
    <w:rsid w:val="001B5877"/>
    <w:rsid w:val="001B6278"/>
    <w:rsid w:val="001C0233"/>
    <w:rsid w:val="001C0658"/>
    <w:rsid w:val="001C0AD5"/>
    <w:rsid w:val="001C0F94"/>
    <w:rsid w:val="001C1E60"/>
    <w:rsid w:val="001C3A8A"/>
    <w:rsid w:val="001C432D"/>
    <w:rsid w:val="001C4521"/>
    <w:rsid w:val="001C626A"/>
    <w:rsid w:val="001C64E9"/>
    <w:rsid w:val="001C67F3"/>
    <w:rsid w:val="001C691C"/>
    <w:rsid w:val="001C6CAB"/>
    <w:rsid w:val="001C77AB"/>
    <w:rsid w:val="001D0CFE"/>
    <w:rsid w:val="001D28A7"/>
    <w:rsid w:val="001D2F64"/>
    <w:rsid w:val="001D2F90"/>
    <w:rsid w:val="001D516F"/>
    <w:rsid w:val="001D5488"/>
    <w:rsid w:val="001D5904"/>
    <w:rsid w:val="001D71B3"/>
    <w:rsid w:val="001E06D5"/>
    <w:rsid w:val="001E1CEE"/>
    <w:rsid w:val="001E1E44"/>
    <w:rsid w:val="001E3034"/>
    <w:rsid w:val="001E305E"/>
    <w:rsid w:val="001E3359"/>
    <w:rsid w:val="001E37B3"/>
    <w:rsid w:val="001E3872"/>
    <w:rsid w:val="001E4A45"/>
    <w:rsid w:val="001E4B3C"/>
    <w:rsid w:val="001E4FA7"/>
    <w:rsid w:val="001E5375"/>
    <w:rsid w:val="001E65BD"/>
    <w:rsid w:val="001E6EF5"/>
    <w:rsid w:val="001E7D1D"/>
    <w:rsid w:val="001F016B"/>
    <w:rsid w:val="001F0A1B"/>
    <w:rsid w:val="001F1BEB"/>
    <w:rsid w:val="001F1DE9"/>
    <w:rsid w:val="001F3066"/>
    <w:rsid w:val="001F3A3D"/>
    <w:rsid w:val="001F3B5A"/>
    <w:rsid w:val="001F513C"/>
    <w:rsid w:val="001F68EF"/>
    <w:rsid w:val="001F6C95"/>
    <w:rsid w:val="001F6EE0"/>
    <w:rsid w:val="00200158"/>
    <w:rsid w:val="00200949"/>
    <w:rsid w:val="002031E5"/>
    <w:rsid w:val="00203A3D"/>
    <w:rsid w:val="0020417C"/>
    <w:rsid w:val="00204555"/>
    <w:rsid w:val="00206825"/>
    <w:rsid w:val="00206C16"/>
    <w:rsid w:val="002142FA"/>
    <w:rsid w:val="00216EF5"/>
    <w:rsid w:val="00217368"/>
    <w:rsid w:val="00217F41"/>
    <w:rsid w:val="00221A61"/>
    <w:rsid w:val="00223AD3"/>
    <w:rsid w:val="00223F25"/>
    <w:rsid w:val="0022432D"/>
    <w:rsid w:val="00224A26"/>
    <w:rsid w:val="00224F9F"/>
    <w:rsid w:val="00227423"/>
    <w:rsid w:val="00227FC3"/>
    <w:rsid w:val="00230700"/>
    <w:rsid w:val="00233485"/>
    <w:rsid w:val="002341F8"/>
    <w:rsid w:val="00234B64"/>
    <w:rsid w:val="00234E61"/>
    <w:rsid w:val="002352AF"/>
    <w:rsid w:val="002369A3"/>
    <w:rsid w:val="00236B8F"/>
    <w:rsid w:val="0023723E"/>
    <w:rsid w:val="00237868"/>
    <w:rsid w:val="00240859"/>
    <w:rsid w:val="00241C37"/>
    <w:rsid w:val="00242B33"/>
    <w:rsid w:val="00242D19"/>
    <w:rsid w:val="00244074"/>
    <w:rsid w:val="002446F5"/>
    <w:rsid w:val="00245CDF"/>
    <w:rsid w:val="0024609C"/>
    <w:rsid w:val="00246E7F"/>
    <w:rsid w:val="0025086E"/>
    <w:rsid w:val="00254044"/>
    <w:rsid w:val="00254E4E"/>
    <w:rsid w:val="00255AF5"/>
    <w:rsid w:val="00255B58"/>
    <w:rsid w:val="00255F95"/>
    <w:rsid w:val="00256979"/>
    <w:rsid w:val="00257CCE"/>
    <w:rsid w:val="002622DC"/>
    <w:rsid w:val="002626F3"/>
    <w:rsid w:val="00264005"/>
    <w:rsid w:val="00264FB4"/>
    <w:rsid w:val="00267A2F"/>
    <w:rsid w:val="0027085A"/>
    <w:rsid w:val="002717C5"/>
    <w:rsid w:val="00272435"/>
    <w:rsid w:val="00273102"/>
    <w:rsid w:val="00273501"/>
    <w:rsid w:val="00273E03"/>
    <w:rsid w:val="00276454"/>
    <w:rsid w:val="002769F4"/>
    <w:rsid w:val="00277677"/>
    <w:rsid w:val="00277711"/>
    <w:rsid w:val="002812D2"/>
    <w:rsid w:val="002822B2"/>
    <w:rsid w:val="002831F2"/>
    <w:rsid w:val="00284677"/>
    <w:rsid w:val="002856F6"/>
    <w:rsid w:val="00285B4E"/>
    <w:rsid w:val="002869E7"/>
    <w:rsid w:val="00290364"/>
    <w:rsid w:val="00291A0E"/>
    <w:rsid w:val="002938A1"/>
    <w:rsid w:val="00293FD5"/>
    <w:rsid w:val="00294751"/>
    <w:rsid w:val="002A1972"/>
    <w:rsid w:val="002A24BD"/>
    <w:rsid w:val="002A29DB"/>
    <w:rsid w:val="002A40A2"/>
    <w:rsid w:val="002B0C7E"/>
    <w:rsid w:val="002B26ED"/>
    <w:rsid w:val="002B3800"/>
    <w:rsid w:val="002B3D8D"/>
    <w:rsid w:val="002B41BC"/>
    <w:rsid w:val="002B5B51"/>
    <w:rsid w:val="002B6608"/>
    <w:rsid w:val="002B6BAB"/>
    <w:rsid w:val="002B7AB6"/>
    <w:rsid w:val="002B7EAC"/>
    <w:rsid w:val="002C33E2"/>
    <w:rsid w:val="002C34B1"/>
    <w:rsid w:val="002C58BB"/>
    <w:rsid w:val="002C662F"/>
    <w:rsid w:val="002C744F"/>
    <w:rsid w:val="002D0F03"/>
    <w:rsid w:val="002D0FBE"/>
    <w:rsid w:val="002D1878"/>
    <w:rsid w:val="002D293B"/>
    <w:rsid w:val="002D3371"/>
    <w:rsid w:val="002D5856"/>
    <w:rsid w:val="002D6B89"/>
    <w:rsid w:val="002D7527"/>
    <w:rsid w:val="002E017C"/>
    <w:rsid w:val="002E2726"/>
    <w:rsid w:val="002E6478"/>
    <w:rsid w:val="002E6874"/>
    <w:rsid w:val="002F0A90"/>
    <w:rsid w:val="002F366C"/>
    <w:rsid w:val="002F4BAD"/>
    <w:rsid w:val="0030038E"/>
    <w:rsid w:val="0030126D"/>
    <w:rsid w:val="003042A9"/>
    <w:rsid w:val="00306437"/>
    <w:rsid w:val="003073C8"/>
    <w:rsid w:val="0030743C"/>
    <w:rsid w:val="0031208B"/>
    <w:rsid w:val="003143CE"/>
    <w:rsid w:val="003154A8"/>
    <w:rsid w:val="00316363"/>
    <w:rsid w:val="00316A49"/>
    <w:rsid w:val="0031743E"/>
    <w:rsid w:val="0032144F"/>
    <w:rsid w:val="003221E0"/>
    <w:rsid w:val="00322D85"/>
    <w:rsid w:val="003237C5"/>
    <w:rsid w:val="003250CD"/>
    <w:rsid w:val="0032510A"/>
    <w:rsid w:val="00325EDD"/>
    <w:rsid w:val="00331691"/>
    <w:rsid w:val="00331A81"/>
    <w:rsid w:val="00332AA2"/>
    <w:rsid w:val="00334E98"/>
    <w:rsid w:val="00335416"/>
    <w:rsid w:val="00335E3B"/>
    <w:rsid w:val="00335F97"/>
    <w:rsid w:val="0033658A"/>
    <w:rsid w:val="0034194F"/>
    <w:rsid w:val="0034242C"/>
    <w:rsid w:val="0034281C"/>
    <w:rsid w:val="0034323C"/>
    <w:rsid w:val="003432B3"/>
    <w:rsid w:val="00343F39"/>
    <w:rsid w:val="003462EB"/>
    <w:rsid w:val="003468D5"/>
    <w:rsid w:val="00346AF0"/>
    <w:rsid w:val="00346CDC"/>
    <w:rsid w:val="00347084"/>
    <w:rsid w:val="00347FC9"/>
    <w:rsid w:val="0035136A"/>
    <w:rsid w:val="00352432"/>
    <w:rsid w:val="00353700"/>
    <w:rsid w:val="00353C03"/>
    <w:rsid w:val="00353F2C"/>
    <w:rsid w:val="003543CC"/>
    <w:rsid w:val="00355F61"/>
    <w:rsid w:val="003567FB"/>
    <w:rsid w:val="00356F0D"/>
    <w:rsid w:val="003576E5"/>
    <w:rsid w:val="00360102"/>
    <w:rsid w:val="0036080C"/>
    <w:rsid w:val="00364439"/>
    <w:rsid w:val="00364A9F"/>
    <w:rsid w:val="00364D0B"/>
    <w:rsid w:val="003709C6"/>
    <w:rsid w:val="00370A36"/>
    <w:rsid w:val="00373498"/>
    <w:rsid w:val="00373CBD"/>
    <w:rsid w:val="00374108"/>
    <w:rsid w:val="00374AF1"/>
    <w:rsid w:val="00374AF4"/>
    <w:rsid w:val="0037509D"/>
    <w:rsid w:val="00375190"/>
    <w:rsid w:val="00375D43"/>
    <w:rsid w:val="00377AA4"/>
    <w:rsid w:val="00380676"/>
    <w:rsid w:val="00381BBE"/>
    <w:rsid w:val="00382CAB"/>
    <w:rsid w:val="003839B2"/>
    <w:rsid w:val="0038410E"/>
    <w:rsid w:val="00384B2A"/>
    <w:rsid w:val="00385291"/>
    <w:rsid w:val="00386FE9"/>
    <w:rsid w:val="00387293"/>
    <w:rsid w:val="003901F7"/>
    <w:rsid w:val="00390F98"/>
    <w:rsid w:val="0039269B"/>
    <w:rsid w:val="00392F81"/>
    <w:rsid w:val="00393F45"/>
    <w:rsid w:val="00394354"/>
    <w:rsid w:val="00395379"/>
    <w:rsid w:val="003957DF"/>
    <w:rsid w:val="00395903"/>
    <w:rsid w:val="00396D89"/>
    <w:rsid w:val="003A1202"/>
    <w:rsid w:val="003A22B6"/>
    <w:rsid w:val="003A37F0"/>
    <w:rsid w:val="003A3E7C"/>
    <w:rsid w:val="003A4E44"/>
    <w:rsid w:val="003A4F1F"/>
    <w:rsid w:val="003B0D1F"/>
    <w:rsid w:val="003B2033"/>
    <w:rsid w:val="003B337F"/>
    <w:rsid w:val="003B41BF"/>
    <w:rsid w:val="003B6CB7"/>
    <w:rsid w:val="003B7797"/>
    <w:rsid w:val="003B7C5C"/>
    <w:rsid w:val="003C0500"/>
    <w:rsid w:val="003C0AC1"/>
    <w:rsid w:val="003C0BBD"/>
    <w:rsid w:val="003C1EE1"/>
    <w:rsid w:val="003C3514"/>
    <w:rsid w:val="003C3622"/>
    <w:rsid w:val="003C3D1F"/>
    <w:rsid w:val="003C41D9"/>
    <w:rsid w:val="003C4A58"/>
    <w:rsid w:val="003C52FB"/>
    <w:rsid w:val="003C77B1"/>
    <w:rsid w:val="003C7FED"/>
    <w:rsid w:val="003D10B2"/>
    <w:rsid w:val="003D11B5"/>
    <w:rsid w:val="003D15BE"/>
    <w:rsid w:val="003D1F6F"/>
    <w:rsid w:val="003D278F"/>
    <w:rsid w:val="003D2DA0"/>
    <w:rsid w:val="003D4899"/>
    <w:rsid w:val="003D64DA"/>
    <w:rsid w:val="003D7CD2"/>
    <w:rsid w:val="003E18F0"/>
    <w:rsid w:val="003E44BB"/>
    <w:rsid w:val="003E4AB6"/>
    <w:rsid w:val="003E530B"/>
    <w:rsid w:val="003E61C2"/>
    <w:rsid w:val="003E6342"/>
    <w:rsid w:val="003E63E9"/>
    <w:rsid w:val="003E7DF2"/>
    <w:rsid w:val="003E7FF2"/>
    <w:rsid w:val="003F0084"/>
    <w:rsid w:val="003F05B5"/>
    <w:rsid w:val="003F198E"/>
    <w:rsid w:val="003F512B"/>
    <w:rsid w:val="003F60DE"/>
    <w:rsid w:val="003F689E"/>
    <w:rsid w:val="003F6C2A"/>
    <w:rsid w:val="003F7856"/>
    <w:rsid w:val="00401233"/>
    <w:rsid w:val="004048E3"/>
    <w:rsid w:val="0041020C"/>
    <w:rsid w:val="00410539"/>
    <w:rsid w:val="00410855"/>
    <w:rsid w:val="00410CF2"/>
    <w:rsid w:val="00410D10"/>
    <w:rsid w:val="00410D71"/>
    <w:rsid w:val="0041106B"/>
    <w:rsid w:val="004117E0"/>
    <w:rsid w:val="00411C2A"/>
    <w:rsid w:val="00412FED"/>
    <w:rsid w:val="0041437D"/>
    <w:rsid w:val="004160AE"/>
    <w:rsid w:val="00417E40"/>
    <w:rsid w:val="00421AD5"/>
    <w:rsid w:val="00422257"/>
    <w:rsid w:val="00423880"/>
    <w:rsid w:val="00423FDB"/>
    <w:rsid w:val="00425931"/>
    <w:rsid w:val="004260B5"/>
    <w:rsid w:val="00426469"/>
    <w:rsid w:val="00426613"/>
    <w:rsid w:val="00427796"/>
    <w:rsid w:val="0043000E"/>
    <w:rsid w:val="00430172"/>
    <w:rsid w:val="00433023"/>
    <w:rsid w:val="0043393E"/>
    <w:rsid w:val="00434B14"/>
    <w:rsid w:val="00435B71"/>
    <w:rsid w:val="004362B0"/>
    <w:rsid w:val="00436C30"/>
    <w:rsid w:val="00437179"/>
    <w:rsid w:val="00441276"/>
    <w:rsid w:val="004414EF"/>
    <w:rsid w:val="00441FCF"/>
    <w:rsid w:val="00442309"/>
    <w:rsid w:val="004425C3"/>
    <w:rsid w:val="004431F5"/>
    <w:rsid w:val="004440DE"/>
    <w:rsid w:val="0044770F"/>
    <w:rsid w:val="0045175A"/>
    <w:rsid w:val="00451B8F"/>
    <w:rsid w:val="00451F10"/>
    <w:rsid w:val="004527BF"/>
    <w:rsid w:val="00453AF8"/>
    <w:rsid w:val="00454998"/>
    <w:rsid w:val="004551E7"/>
    <w:rsid w:val="004607DD"/>
    <w:rsid w:val="004629B8"/>
    <w:rsid w:val="004645FB"/>
    <w:rsid w:val="004656BD"/>
    <w:rsid w:val="00467F7C"/>
    <w:rsid w:val="00470C5C"/>
    <w:rsid w:val="00470DFD"/>
    <w:rsid w:val="00471830"/>
    <w:rsid w:val="0047184A"/>
    <w:rsid w:val="00471977"/>
    <w:rsid w:val="004723F6"/>
    <w:rsid w:val="00474C09"/>
    <w:rsid w:val="00477686"/>
    <w:rsid w:val="0047772B"/>
    <w:rsid w:val="004806CA"/>
    <w:rsid w:val="004809EB"/>
    <w:rsid w:val="004836AA"/>
    <w:rsid w:val="00484FDB"/>
    <w:rsid w:val="00485582"/>
    <w:rsid w:val="00485E51"/>
    <w:rsid w:val="00492386"/>
    <w:rsid w:val="00492E33"/>
    <w:rsid w:val="00493B09"/>
    <w:rsid w:val="004941AC"/>
    <w:rsid w:val="00496645"/>
    <w:rsid w:val="00496710"/>
    <w:rsid w:val="00496FEC"/>
    <w:rsid w:val="004A3B49"/>
    <w:rsid w:val="004A3E48"/>
    <w:rsid w:val="004A4008"/>
    <w:rsid w:val="004A48F6"/>
    <w:rsid w:val="004B2B10"/>
    <w:rsid w:val="004B2BF9"/>
    <w:rsid w:val="004B3183"/>
    <w:rsid w:val="004B366F"/>
    <w:rsid w:val="004B5954"/>
    <w:rsid w:val="004B6487"/>
    <w:rsid w:val="004B7E4E"/>
    <w:rsid w:val="004C0CA5"/>
    <w:rsid w:val="004C211F"/>
    <w:rsid w:val="004C5AE8"/>
    <w:rsid w:val="004C6559"/>
    <w:rsid w:val="004C6C16"/>
    <w:rsid w:val="004C6DA2"/>
    <w:rsid w:val="004C7591"/>
    <w:rsid w:val="004D05EA"/>
    <w:rsid w:val="004D0ACC"/>
    <w:rsid w:val="004D1848"/>
    <w:rsid w:val="004D20B8"/>
    <w:rsid w:val="004D2274"/>
    <w:rsid w:val="004D2752"/>
    <w:rsid w:val="004D63B6"/>
    <w:rsid w:val="004E0501"/>
    <w:rsid w:val="004E16AC"/>
    <w:rsid w:val="004E3A0D"/>
    <w:rsid w:val="004E4968"/>
    <w:rsid w:val="004E4E8D"/>
    <w:rsid w:val="004E7799"/>
    <w:rsid w:val="004F083A"/>
    <w:rsid w:val="004F091B"/>
    <w:rsid w:val="004F2998"/>
    <w:rsid w:val="004F34BD"/>
    <w:rsid w:val="004F3627"/>
    <w:rsid w:val="004F4054"/>
    <w:rsid w:val="004F434A"/>
    <w:rsid w:val="004F47AA"/>
    <w:rsid w:val="004F4D78"/>
    <w:rsid w:val="004F5E52"/>
    <w:rsid w:val="004F7B5F"/>
    <w:rsid w:val="004F7C2E"/>
    <w:rsid w:val="00500155"/>
    <w:rsid w:val="005010D2"/>
    <w:rsid w:val="00501A11"/>
    <w:rsid w:val="005059AF"/>
    <w:rsid w:val="0050782B"/>
    <w:rsid w:val="00507EF9"/>
    <w:rsid w:val="00510C11"/>
    <w:rsid w:val="00511D2E"/>
    <w:rsid w:val="00512B29"/>
    <w:rsid w:val="00515657"/>
    <w:rsid w:val="00516292"/>
    <w:rsid w:val="0051736D"/>
    <w:rsid w:val="005201D7"/>
    <w:rsid w:val="00520211"/>
    <w:rsid w:val="0052083D"/>
    <w:rsid w:val="00520F3C"/>
    <w:rsid w:val="0052170A"/>
    <w:rsid w:val="005243A5"/>
    <w:rsid w:val="005246C3"/>
    <w:rsid w:val="005264D1"/>
    <w:rsid w:val="005269D4"/>
    <w:rsid w:val="00530384"/>
    <w:rsid w:val="00530CB8"/>
    <w:rsid w:val="00531188"/>
    <w:rsid w:val="005343AD"/>
    <w:rsid w:val="00537422"/>
    <w:rsid w:val="00540A1E"/>
    <w:rsid w:val="00540B52"/>
    <w:rsid w:val="00545532"/>
    <w:rsid w:val="00545A13"/>
    <w:rsid w:val="00545DEB"/>
    <w:rsid w:val="0054674B"/>
    <w:rsid w:val="00546829"/>
    <w:rsid w:val="00547668"/>
    <w:rsid w:val="00553566"/>
    <w:rsid w:val="00553E5D"/>
    <w:rsid w:val="00554B9C"/>
    <w:rsid w:val="00554F77"/>
    <w:rsid w:val="00564AF5"/>
    <w:rsid w:val="00565030"/>
    <w:rsid w:val="00566496"/>
    <w:rsid w:val="005671FD"/>
    <w:rsid w:val="005677BA"/>
    <w:rsid w:val="00567BF5"/>
    <w:rsid w:val="00567E1D"/>
    <w:rsid w:val="0057104A"/>
    <w:rsid w:val="005713EF"/>
    <w:rsid w:val="00573032"/>
    <w:rsid w:val="00574266"/>
    <w:rsid w:val="005743CF"/>
    <w:rsid w:val="005745CC"/>
    <w:rsid w:val="0057714E"/>
    <w:rsid w:val="00577367"/>
    <w:rsid w:val="00577549"/>
    <w:rsid w:val="005815EE"/>
    <w:rsid w:val="00582C0D"/>
    <w:rsid w:val="00582FA8"/>
    <w:rsid w:val="00584171"/>
    <w:rsid w:val="0058508C"/>
    <w:rsid w:val="0058535C"/>
    <w:rsid w:val="00586274"/>
    <w:rsid w:val="00586F6A"/>
    <w:rsid w:val="00591790"/>
    <w:rsid w:val="00591A3B"/>
    <w:rsid w:val="00593519"/>
    <w:rsid w:val="00595791"/>
    <w:rsid w:val="00595BF7"/>
    <w:rsid w:val="005971FE"/>
    <w:rsid w:val="00597386"/>
    <w:rsid w:val="005973B4"/>
    <w:rsid w:val="005A167C"/>
    <w:rsid w:val="005A1926"/>
    <w:rsid w:val="005A195D"/>
    <w:rsid w:val="005A1F2B"/>
    <w:rsid w:val="005A1F46"/>
    <w:rsid w:val="005A3248"/>
    <w:rsid w:val="005A57FD"/>
    <w:rsid w:val="005A59D2"/>
    <w:rsid w:val="005A7DA9"/>
    <w:rsid w:val="005B0584"/>
    <w:rsid w:val="005B21D8"/>
    <w:rsid w:val="005B2A6D"/>
    <w:rsid w:val="005B2DC5"/>
    <w:rsid w:val="005B3519"/>
    <w:rsid w:val="005B6877"/>
    <w:rsid w:val="005B687F"/>
    <w:rsid w:val="005C04D2"/>
    <w:rsid w:val="005C0E49"/>
    <w:rsid w:val="005C1CA5"/>
    <w:rsid w:val="005C3DCA"/>
    <w:rsid w:val="005C3E4A"/>
    <w:rsid w:val="005C46C1"/>
    <w:rsid w:val="005C6619"/>
    <w:rsid w:val="005C75ED"/>
    <w:rsid w:val="005D1340"/>
    <w:rsid w:val="005D28DC"/>
    <w:rsid w:val="005D29DA"/>
    <w:rsid w:val="005D2B7E"/>
    <w:rsid w:val="005D3F32"/>
    <w:rsid w:val="005D461C"/>
    <w:rsid w:val="005D5071"/>
    <w:rsid w:val="005D537C"/>
    <w:rsid w:val="005D7E23"/>
    <w:rsid w:val="005E068D"/>
    <w:rsid w:val="005E29FA"/>
    <w:rsid w:val="005E31B3"/>
    <w:rsid w:val="005E4A00"/>
    <w:rsid w:val="005E5798"/>
    <w:rsid w:val="005E6567"/>
    <w:rsid w:val="005E683F"/>
    <w:rsid w:val="005F233A"/>
    <w:rsid w:val="005F28B0"/>
    <w:rsid w:val="005F2B6E"/>
    <w:rsid w:val="005F5319"/>
    <w:rsid w:val="005F59AB"/>
    <w:rsid w:val="005F64F9"/>
    <w:rsid w:val="005F665B"/>
    <w:rsid w:val="005F66C0"/>
    <w:rsid w:val="005F6EC0"/>
    <w:rsid w:val="00600575"/>
    <w:rsid w:val="006006DD"/>
    <w:rsid w:val="00603343"/>
    <w:rsid w:val="00605710"/>
    <w:rsid w:val="006066EF"/>
    <w:rsid w:val="006070B7"/>
    <w:rsid w:val="006073C7"/>
    <w:rsid w:val="0060746A"/>
    <w:rsid w:val="00607619"/>
    <w:rsid w:val="0061194A"/>
    <w:rsid w:val="00612B41"/>
    <w:rsid w:val="00613F1E"/>
    <w:rsid w:val="0061446E"/>
    <w:rsid w:val="00616311"/>
    <w:rsid w:val="00616D7F"/>
    <w:rsid w:val="00617D11"/>
    <w:rsid w:val="00617EFC"/>
    <w:rsid w:val="00620171"/>
    <w:rsid w:val="00621D2D"/>
    <w:rsid w:val="00622F5A"/>
    <w:rsid w:val="0062587C"/>
    <w:rsid w:val="00626D6F"/>
    <w:rsid w:val="0063086D"/>
    <w:rsid w:val="00630CBF"/>
    <w:rsid w:val="00631BB2"/>
    <w:rsid w:val="00631BFB"/>
    <w:rsid w:val="00632A12"/>
    <w:rsid w:val="00633279"/>
    <w:rsid w:val="00633CA7"/>
    <w:rsid w:val="00634080"/>
    <w:rsid w:val="00635B56"/>
    <w:rsid w:val="00636B59"/>
    <w:rsid w:val="00636B87"/>
    <w:rsid w:val="00637A5E"/>
    <w:rsid w:val="00640767"/>
    <w:rsid w:val="00641F43"/>
    <w:rsid w:val="00642F64"/>
    <w:rsid w:val="006452D7"/>
    <w:rsid w:val="006465BE"/>
    <w:rsid w:val="00646600"/>
    <w:rsid w:val="00646681"/>
    <w:rsid w:val="00646A3D"/>
    <w:rsid w:val="00646DCC"/>
    <w:rsid w:val="006473B7"/>
    <w:rsid w:val="00650789"/>
    <w:rsid w:val="006514FA"/>
    <w:rsid w:val="00652C68"/>
    <w:rsid w:val="006532B7"/>
    <w:rsid w:val="00654D1F"/>
    <w:rsid w:val="00656CD3"/>
    <w:rsid w:val="00656EA2"/>
    <w:rsid w:val="00657DC9"/>
    <w:rsid w:val="00660105"/>
    <w:rsid w:val="0066264D"/>
    <w:rsid w:val="00663E0F"/>
    <w:rsid w:val="00674383"/>
    <w:rsid w:val="00674FAE"/>
    <w:rsid w:val="00676C0D"/>
    <w:rsid w:val="00676D88"/>
    <w:rsid w:val="0067728B"/>
    <w:rsid w:val="006772E2"/>
    <w:rsid w:val="00677385"/>
    <w:rsid w:val="00677966"/>
    <w:rsid w:val="006801B3"/>
    <w:rsid w:val="00680D0D"/>
    <w:rsid w:val="006812C3"/>
    <w:rsid w:val="0068131D"/>
    <w:rsid w:val="00681383"/>
    <w:rsid w:val="00683CB9"/>
    <w:rsid w:val="00684A8D"/>
    <w:rsid w:val="006851CA"/>
    <w:rsid w:val="00686CAC"/>
    <w:rsid w:val="0068736F"/>
    <w:rsid w:val="006922A4"/>
    <w:rsid w:val="00693CEC"/>
    <w:rsid w:val="00695856"/>
    <w:rsid w:val="00695DF8"/>
    <w:rsid w:val="006A14D4"/>
    <w:rsid w:val="006A2D6B"/>
    <w:rsid w:val="006A2FA8"/>
    <w:rsid w:val="006A3885"/>
    <w:rsid w:val="006A3B35"/>
    <w:rsid w:val="006A4235"/>
    <w:rsid w:val="006A4AF4"/>
    <w:rsid w:val="006A540C"/>
    <w:rsid w:val="006A6F76"/>
    <w:rsid w:val="006A7B1A"/>
    <w:rsid w:val="006B0D2C"/>
    <w:rsid w:val="006B11B7"/>
    <w:rsid w:val="006B3298"/>
    <w:rsid w:val="006B4E73"/>
    <w:rsid w:val="006B5F49"/>
    <w:rsid w:val="006B67A2"/>
    <w:rsid w:val="006C05EE"/>
    <w:rsid w:val="006C07B3"/>
    <w:rsid w:val="006C1BFB"/>
    <w:rsid w:val="006C37BE"/>
    <w:rsid w:val="006D0523"/>
    <w:rsid w:val="006D17E7"/>
    <w:rsid w:val="006D6CC8"/>
    <w:rsid w:val="006E1E92"/>
    <w:rsid w:val="006E33EF"/>
    <w:rsid w:val="006E3FAA"/>
    <w:rsid w:val="006E6D25"/>
    <w:rsid w:val="006F0310"/>
    <w:rsid w:val="006F03DC"/>
    <w:rsid w:val="006F1908"/>
    <w:rsid w:val="006F4B62"/>
    <w:rsid w:val="00701097"/>
    <w:rsid w:val="00701392"/>
    <w:rsid w:val="00704123"/>
    <w:rsid w:val="00704B18"/>
    <w:rsid w:val="00710430"/>
    <w:rsid w:val="0071361E"/>
    <w:rsid w:val="00713EE1"/>
    <w:rsid w:val="007144D3"/>
    <w:rsid w:val="00714602"/>
    <w:rsid w:val="0071486D"/>
    <w:rsid w:val="00715076"/>
    <w:rsid w:val="00717CBD"/>
    <w:rsid w:val="00721A2A"/>
    <w:rsid w:val="0072330C"/>
    <w:rsid w:val="00723B2D"/>
    <w:rsid w:val="00723D8E"/>
    <w:rsid w:val="00724BF9"/>
    <w:rsid w:val="00724C11"/>
    <w:rsid w:val="00725385"/>
    <w:rsid w:val="00725E85"/>
    <w:rsid w:val="007261E3"/>
    <w:rsid w:val="0072641D"/>
    <w:rsid w:val="00726E26"/>
    <w:rsid w:val="00727CA3"/>
    <w:rsid w:val="00730E19"/>
    <w:rsid w:val="00732A37"/>
    <w:rsid w:val="00733B51"/>
    <w:rsid w:val="00735200"/>
    <w:rsid w:val="007373C2"/>
    <w:rsid w:val="0073759C"/>
    <w:rsid w:val="00740556"/>
    <w:rsid w:val="00744CC8"/>
    <w:rsid w:val="00746BD3"/>
    <w:rsid w:val="00747166"/>
    <w:rsid w:val="007524AE"/>
    <w:rsid w:val="007530B2"/>
    <w:rsid w:val="00753273"/>
    <w:rsid w:val="007532DB"/>
    <w:rsid w:val="007537B7"/>
    <w:rsid w:val="007538A5"/>
    <w:rsid w:val="00754B8A"/>
    <w:rsid w:val="00754E13"/>
    <w:rsid w:val="00755491"/>
    <w:rsid w:val="00755A5B"/>
    <w:rsid w:val="0075683E"/>
    <w:rsid w:val="00756A50"/>
    <w:rsid w:val="0075752C"/>
    <w:rsid w:val="00757C08"/>
    <w:rsid w:val="00760B94"/>
    <w:rsid w:val="007617B4"/>
    <w:rsid w:val="00762210"/>
    <w:rsid w:val="00763D92"/>
    <w:rsid w:val="0076417A"/>
    <w:rsid w:val="00764726"/>
    <w:rsid w:val="00764771"/>
    <w:rsid w:val="007651B7"/>
    <w:rsid w:val="00766C46"/>
    <w:rsid w:val="007677BA"/>
    <w:rsid w:val="00771A9B"/>
    <w:rsid w:val="00772803"/>
    <w:rsid w:val="00773083"/>
    <w:rsid w:val="007737B9"/>
    <w:rsid w:val="007772D0"/>
    <w:rsid w:val="00777541"/>
    <w:rsid w:val="00777857"/>
    <w:rsid w:val="00782445"/>
    <w:rsid w:val="00784B3B"/>
    <w:rsid w:val="00786376"/>
    <w:rsid w:val="00786A3D"/>
    <w:rsid w:val="00786D4B"/>
    <w:rsid w:val="00790C70"/>
    <w:rsid w:val="00790DE6"/>
    <w:rsid w:val="00792B8A"/>
    <w:rsid w:val="007933CE"/>
    <w:rsid w:val="007942D1"/>
    <w:rsid w:val="007950AA"/>
    <w:rsid w:val="0079603F"/>
    <w:rsid w:val="007971C0"/>
    <w:rsid w:val="007976C5"/>
    <w:rsid w:val="007A0DFE"/>
    <w:rsid w:val="007A1068"/>
    <w:rsid w:val="007A21D8"/>
    <w:rsid w:val="007A4082"/>
    <w:rsid w:val="007A4DC5"/>
    <w:rsid w:val="007A55B7"/>
    <w:rsid w:val="007A62C1"/>
    <w:rsid w:val="007A7279"/>
    <w:rsid w:val="007A73C2"/>
    <w:rsid w:val="007A7E20"/>
    <w:rsid w:val="007B055A"/>
    <w:rsid w:val="007B1524"/>
    <w:rsid w:val="007B1B04"/>
    <w:rsid w:val="007B1F3D"/>
    <w:rsid w:val="007B3648"/>
    <w:rsid w:val="007B40FE"/>
    <w:rsid w:val="007B4510"/>
    <w:rsid w:val="007B4823"/>
    <w:rsid w:val="007B48C0"/>
    <w:rsid w:val="007B55C9"/>
    <w:rsid w:val="007B67B4"/>
    <w:rsid w:val="007B6AE1"/>
    <w:rsid w:val="007B7C81"/>
    <w:rsid w:val="007B7D2B"/>
    <w:rsid w:val="007B7D4F"/>
    <w:rsid w:val="007C09A3"/>
    <w:rsid w:val="007C505D"/>
    <w:rsid w:val="007C6467"/>
    <w:rsid w:val="007C6737"/>
    <w:rsid w:val="007C706A"/>
    <w:rsid w:val="007D0BA0"/>
    <w:rsid w:val="007D0BF6"/>
    <w:rsid w:val="007D35ED"/>
    <w:rsid w:val="007D384E"/>
    <w:rsid w:val="007D4952"/>
    <w:rsid w:val="007D4AD9"/>
    <w:rsid w:val="007D4CFE"/>
    <w:rsid w:val="007D6DB5"/>
    <w:rsid w:val="007D7909"/>
    <w:rsid w:val="007D7FB5"/>
    <w:rsid w:val="007E0DED"/>
    <w:rsid w:val="007E2508"/>
    <w:rsid w:val="007E3006"/>
    <w:rsid w:val="007E32DF"/>
    <w:rsid w:val="007E3DDB"/>
    <w:rsid w:val="007E4714"/>
    <w:rsid w:val="007E52A5"/>
    <w:rsid w:val="007E60E3"/>
    <w:rsid w:val="007E7655"/>
    <w:rsid w:val="007F0037"/>
    <w:rsid w:val="007F3669"/>
    <w:rsid w:val="007F4B8E"/>
    <w:rsid w:val="007F6081"/>
    <w:rsid w:val="007F7349"/>
    <w:rsid w:val="008002BD"/>
    <w:rsid w:val="00801699"/>
    <w:rsid w:val="0080269E"/>
    <w:rsid w:val="00804B1C"/>
    <w:rsid w:val="00805E33"/>
    <w:rsid w:val="00805EAF"/>
    <w:rsid w:val="008064EE"/>
    <w:rsid w:val="0081072B"/>
    <w:rsid w:val="00811DA1"/>
    <w:rsid w:val="008131CB"/>
    <w:rsid w:val="00813468"/>
    <w:rsid w:val="008147E5"/>
    <w:rsid w:val="00814C12"/>
    <w:rsid w:val="00815F26"/>
    <w:rsid w:val="00816F7C"/>
    <w:rsid w:val="008178EB"/>
    <w:rsid w:val="00821624"/>
    <w:rsid w:val="00821767"/>
    <w:rsid w:val="00821A3C"/>
    <w:rsid w:val="0082281C"/>
    <w:rsid w:val="008238E9"/>
    <w:rsid w:val="00825E8E"/>
    <w:rsid w:val="008268F2"/>
    <w:rsid w:val="0083163B"/>
    <w:rsid w:val="0083287B"/>
    <w:rsid w:val="008346AC"/>
    <w:rsid w:val="008347F2"/>
    <w:rsid w:val="00835977"/>
    <w:rsid w:val="00836C73"/>
    <w:rsid w:val="00840186"/>
    <w:rsid w:val="00841324"/>
    <w:rsid w:val="0084190B"/>
    <w:rsid w:val="008422A3"/>
    <w:rsid w:val="00842DBD"/>
    <w:rsid w:val="0084319B"/>
    <w:rsid w:val="00844347"/>
    <w:rsid w:val="008451DB"/>
    <w:rsid w:val="00845D60"/>
    <w:rsid w:val="00847AB6"/>
    <w:rsid w:val="0085027C"/>
    <w:rsid w:val="0085055C"/>
    <w:rsid w:val="00851DE6"/>
    <w:rsid w:val="00854143"/>
    <w:rsid w:val="0085517D"/>
    <w:rsid w:val="008565FD"/>
    <w:rsid w:val="00857058"/>
    <w:rsid w:val="008577E5"/>
    <w:rsid w:val="00857D9C"/>
    <w:rsid w:val="00860D97"/>
    <w:rsid w:val="00861073"/>
    <w:rsid w:val="00861474"/>
    <w:rsid w:val="00861736"/>
    <w:rsid w:val="00862181"/>
    <w:rsid w:val="00863532"/>
    <w:rsid w:val="00863CEF"/>
    <w:rsid w:val="008653E5"/>
    <w:rsid w:val="00866BA2"/>
    <w:rsid w:val="00871011"/>
    <w:rsid w:val="00872E2C"/>
    <w:rsid w:val="00872FCD"/>
    <w:rsid w:val="00873377"/>
    <w:rsid w:val="008747D4"/>
    <w:rsid w:val="00874DC1"/>
    <w:rsid w:val="008759BD"/>
    <w:rsid w:val="00876453"/>
    <w:rsid w:val="00876932"/>
    <w:rsid w:val="008805BD"/>
    <w:rsid w:val="00880BE3"/>
    <w:rsid w:val="00880D84"/>
    <w:rsid w:val="00880F98"/>
    <w:rsid w:val="00881B38"/>
    <w:rsid w:val="00882AC6"/>
    <w:rsid w:val="00883184"/>
    <w:rsid w:val="00886108"/>
    <w:rsid w:val="00886E61"/>
    <w:rsid w:val="00886EEB"/>
    <w:rsid w:val="0089079F"/>
    <w:rsid w:val="008910C6"/>
    <w:rsid w:val="008916E1"/>
    <w:rsid w:val="008923A9"/>
    <w:rsid w:val="0089396E"/>
    <w:rsid w:val="00895ED7"/>
    <w:rsid w:val="008972C0"/>
    <w:rsid w:val="008A0213"/>
    <w:rsid w:val="008A04C8"/>
    <w:rsid w:val="008A0B1D"/>
    <w:rsid w:val="008A445D"/>
    <w:rsid w:val="008A5BFC"/>
    <w:rsid w:val="008A70DD"/>
    <w:rsid w:val="008B0ABF"/>
    <w:rsid w:val="008B1EEE"/>
    <w:rsid w:val="008B2530"/>
    <w:rsid w:val="008B31A2"/>
    <w:rsid w:val="008B3B6A"/>
    <w:rsid w:val="008B4C82"/>
    <w:rsid w:val="008B6030"/>
    <w:rsid w:val="008B6185"/>
    <w:rsid w:val="008B6411"/>
    <w:rsid w:val="008B70D8"/>
    <w:rsid w:val="008B77F0"/>
    <w:rsid w:val="008C0917"/>
    <w:rsid w:val="008C0C1A"/>
    <w:rsid w:val="008C37C8"/>
    <w:rsid w:val="008C68D4"/>
    <w:rsid w:val="008C6E0B"/>
    <w:rsid w:val="008C72A2"/>
    <w:rsid w:val="008D0E8A"/>
    <w:rsid w:val="008D0F25"/>
    <w:rsid w:val="008D1484"/>
    <w:rsid w:val="008D3B6F"/>
    <w:rsid w:val="008D4BCA"/>
    <w:rsid w:val="008D6A34"/>
    <w:rsid w:val="008D779E"/>
    <w:rsid w:val="008D7A44"/>
    <w:rsid w:val="008E0367"/>
    <w:rsid w:val="008E0812"/>
    <w:rsid w:val="008E0D8F"/>
    <w:rsid w:val="008E121C"/>
    <w:rsid w:val="008E2D46"/>
    <w:rsid w:val="008E4953"/>
    <w:rsid w:val="008E5A27"/>
    <w:rsid w:val="008E6833"/>
    <w:rsid w:val="008E71BF"/>
    <w:rsid w:val="008E7281"/>
    <w:rsid w:val="008E74AE"/>
    <w:rsid w:val="008F007A"/>
    <w:rsid w:val="008F1122"/>
    <w:rsid w:val="008F30AB"/>
    <w:rsid w:val="008F380B"/>
    <w:rsid w:val="008F39A8"/>
    <w:rsid w:val="008F4D92"/>
    <w:rsid w:val="008F5981"/>
    <w:rsid w:val="008F5CF7"/>
    <w:rsid w:val="008F5E82"/>
    <w:rsid w:val="008F753B"/>
    <w:rsid w:val="008F7C6A"/>
    <w:rsid w:val="009024DA"/>
    <w:rsid w:val="0090259E"/>
    <w:rsid w:val="00903143"/>
    <w:rsid w:val="009036FD"/>
    <w:rsid w:val="00903761"/>
    <w:rsid w:val="00905D18"/>
    <w:rsid w:val="00905F12"/>
    <w:rsid w:val="009067D7"/>
    <w:rsid w:val="009070B6"/>
    <w:rsid w:val="00907E68"/>
    <w:rsid w:val="00913B16"/>
    <w:rsid w:val="00913BEE"/>
    <w:rsid w:val="00913D7A"/>
    <w:rsid w:val="0091470B"/>
    <w:rsid w:val="009175AB"/>
    <w:rsid w:val="00924F4D"/>
    <w:rsid w:val="009251AD"/>
    <w:rsid w:val="00931D83"/>
    <w:rsid w:val="0093238B"/>
    <w:rsid w:val="00936E3F"/>
    <w:rsid w:val="00937B7E"/>
    <w:rsid w:val="00937F91"/>
    <w:rsid w:val="009414DF"/>
    <w:rsid w:val="0094170B"/>
    <w:rsid w:val="009418B4"/>
    <w:rsid w:val="00942A81"/>
    <w:rsid w:val="0094345D"/>
    <w:rsid w:val="00945FDB"/>
    <w:rsid w:val="0094603B"/>
    <w:rsid w:val="00946A11"/>
    <w:rsid w:val="00947678"/>
    <w:rsid w:val="009508CA"/>
    <w:rsid w:val="00952EA9"/>
    <w:rsid w:val="00952F0D"/>
    <w:rsid w:val="00953131"/>
    <w:rsid w:val="00954316"/>
    <w:rsid w:val="009549E1"/>
    <w:rsid w:val="00954B7A"/>
    <w:rsid w:val="00955697"/>
    <w:rsid w:val="00960EE1"/>
    <w:rsid w:val="009615E3"/>
    <w:rsid w:val="009621C8"/>
    <w:rsid w:val="0096304D"/>
    <w:rsid w:val="00963C5D"/>
    <w:rsid w:val="00964644"/>
    <w:rsid w:val="00964FBE"/>
    <w:rsid w:val="00966670"/>
    <w:rsid w:val="00970093"/>
    <w:rsid w:val="00971098"/>
    <w:rsid w:val="00972705"/>
    <w:rsid w:val="00973C81"/>
    <w:rsid w:val="0097615C"/>
    <w:rsid w:val="00976294"/>
    <w:rsid w:val="00976455"/>
    <w:rsid w:val="00981740"/>
    <w:rsid w:val="00981944"/>
    <w:rsid w:val="00981C01"/>
    <w:rsid w:val="00981CAB"/>
    <w:rsid w:val="00982491"/>
    <w:rsid w:val="00982A57"/>
    <w:rsid w:val="009832E9"/>
    <w:rsid w:val="00983337"/>
    <w:rsid w:val="00983573"/>
    <w:rsid w:val="009874F8"/>
    <w:rsid w:val="00987FC0"/>
    <w:rsid w:val="00990220"/>
    <w:rsid w:val="00991857"/>
    <w:rsid w:val="00991DA5"/>
    <w:rsid w:val="00992183"/>
    <w:rsid w:val="00993840"/>
    <w:rsid w:val="00993BDB"/>
    <w:rsid w:val="009A094D"/>
    <w:rsid w:val="009A1270"/>
    <w:rsid w:val="009A12F3"/>
    <w:rsid w:val="009A2BDC"/>
    <w:rsid w:val="009A34DF"/>
    <w:rsid w:val="009A361E"/>
    <w:rsid w:val="009A3E78"/>
    <w:rsid w:val="009A4C35"/>
    <w:rsid w:val="009A50ED"/>
    <w:rsid w:val="009A59F5"/>
    <w:rsid w:val="009A6A5E"/>
    <w:rsid w:val="009A79CC"/>
    <w:rsid w:val="009B1FC8"/>
    <w:rsid w:val="009B4B72"/>
    <w:rsid w:val="009B5255"/>
    <w:rsid w:val="009B6C18"/>
    <w:rsid w:val="009B79E3"/>
    <w:rsid w:val="009C2FB4"/>
    <w:rsid w:val="009C6152"/>
    <w:rsid w:val="009C65C7"/>
    <w:rsid w:val="009C7765"/>
    <w:rsid w:val="009D0D27"/>
    <w:rsid w:val="009D166C"/>
    <w:rsid w:val="009D176E"/>
    <w:rsid w:val="009D1A10"/>
    <w:rsid w:val="009D4B61"/>
    <w:rsid w:val="009D55F8"/>
    <w:rsid w:val="009D7D3D"/>
    <w:rsid w:val="009E04A4"/>
    <w:rsid w:val="009E0B0E"/>
    <w:rsid w:val="009E0CFB"/>
    <w:rsid w:val="009E2163"/>
    <w:rsid w:val="009E2613"/>
    <w:rsid w:val="009E3332"/>
    <w:rsid w:val="009E45CC"/>
    <w:rsid w:val="009E46D6"/>
    <w:rsid w:val="009E4D95"/>
    <w:rsid w:val="009E5372"/>
    <w:rsid w:val="009E7DEF"/>
    <w:rsid w:val="009F2CD9"/>
    <w:rsid w:val="009F3E92"/>
    <w:rsid w:val="009F4267"/>
    <w:rsid w:val="009F4BD3"/>
    <w:rsid w:val="009F509C"/>
    <w:rsid w:val="009F5FCC"/>
    <w:rsid w:val="009F6617"/>
    <w:rsid w:val="009F7000"/>
    <w:rsid w:val="009F774A"/>
    <w:rsid w:val="009F7DBE"/>
    <w:rsid w:val="00A011A9"/>
    <w:rsid w:val="00A01CB2"/>
    <w:rsid w:val="00A01D27"/>
    <w:rsid w:val="00A02101"/>
    <w:rsid w:val="00A0241E"/>
    <w:rsid w:val="00A03CAA"/>
    <w:rsid w:val="00A0532D"/>
    <w:rsid w:val="00A05662"/>
    <w:rsid w:val="00A073BE"/>
    <w:rsid w:val="00A13B07"/>
    <w:rsid w:val="00A159C4"/>
    <w:rsid w:val="00A15BE3"/>
    <w:rsid w:val="00A15F7E"/>
    <w:rsid w:val="00A218E1"/>
    <w:rsid w:val="00A22C3F"/>
    <w:rsid w:val="00A22D47"/>
    <w:rsid w:val="00A24F4A"/>
    <w:rsid w:val="00A25388"/>
    <w:rsid w:val="00A267FF"/>
    <w:rsid w:val="00A2709A"/>
    <w:rsid w:val="00A3088E"/>
    <w:rsid w:val="00A309E6"/>
    <w:rsid w:val="00A30D37"/>
    <w:rsid w:val="00A32B8E"/>
    <w:rsid w:val="00A33331"/>
    <w:rsid w:val="00A35C41"/>
    <w:rsid w:val="00A36208"/>
    <w:rsid w:val="00A3696D"/>
    <w:rsid w:val="00A400BD"/>
    <w:rsid w:val="00A4137F"/>
    <w:rsid w:val="00A4266D"/>
    <w:rsid w:val="00A43B8D"/>
    <w:rsid w:val="00A4474C"/>
    <w:rsid w:val="00A44E19"/>
    <w:rsid w:val="00A4788E"/>
    <w:rsid w:val="00A47F56"/>
    <w:rsid w:val="00A501F6"/>
    <w:rsid w:val="00A51358"/>
    <w:rsid w:val="00A51F3E"/>
    <w:rsid w:val="00A52EE6"/>
    <w:rsid w:val="00A56810"/>
    <w:rsid w:val="00A57AEF"/>
    <w:rsid w:val="00A57F35"/>
    <w:rsid w:val="00A60D72"/>
    <w:rsid w:val="00A66730"/>
    <w:rsid w:val="00A66BF8"/>
    <w:rsid w:val="00A75B69"/>
    <w:rsid w:val="00A763C7"/>
    <w:rsid w:val="00A777E8"/>
    <w:rsid w:val="00A81F54"/>
    <w:rsid w:val="00A8261A"/>
    <w:rsid w:val="00A84AF2"/>
    <w:rsid w:val="00A84D26"/>
    <w:rsid w:val="00A84EDC"/>
    <w:rsid w:val="00A85722"/>
    <w:rsid w:val="00A86455"/>
    <w:rsid w:val="00A86F31"/>
    <w:rsid w:val="00A905CC"/>
    <w:rsid w:val="00A906D8"/>
    <w:rsid w:val="00A909EE"/>
    <w:rsid w:val="00A9697A"/>
    <w:rsid w:val="00A96AFA"/>
    <w:rsid w:val="00A97DC2"/>
    <w:rsid w:val="00AA1BA0"/>
    <w:rsid w:val="00AA38A1"/>
    <w:rsid w:val="00AA3BD8"/>
    <w:rsid w:val="00AA4172"/>
    <w:rsid w:val="00AA4506"/>
    <w:rsid w:val="00AA4DF3"/>
    <w:rsid w:val="00AA57B2"/>
    <w:rsid w:val="00AA5B66"/>
    <w:rsid w:val="00AA7109"/>
    <w:rsid w:val="00AB0C7C"/>
    <w:rsid w:val="00AB1E2F"/>
    <w:rsid w:val="00AB380F"/>
    <w:rsid w:val="00AB42FD"/>
    <w:rsid w:val="00AB4933"/>
    <w:rsid w:val="00AB4ABB"/>
    <w:rsid w:val="00AB67CA"/>
    <w:rsid w:val="00AB72A6"/>
    <w:rsid w:val="00AB785B"/>
    <w:rsid w:val="00AC00DF"/>
    <w:rsid w:val="00AC0741"/>
    <w:rsid w:val="00AC2529"/>
    <w:rsid w:val="00AC2B95"/>
    <w:rsid w:val="00AC3EDB"/>
    <w:rsid w:val="00AC507F"/>
    <w:rsid w:val="00AD112F"/>
    <w:rsid w:val="00AD1402"/>
    <w:rsid w:val="00AD1B18"/>
    <w:rsid w:val="00AD27F9"/>
    <w:rsid w:val="00AD3183"/>
    <w:rsid w:val="00AD52C3"/>
    <w:rsid w:val="00AD5F53"/>
    <w:rsid w:val="00AD61EF"/>
    <w:rsid w:val="00AE1169"/>
    <w:rsid w:val="00AE2BCA"/>
    <w:rsid w:val="00AE4296"/>
    <w:rsid w:val="00AE5EBB"/>
    <w:rsid w:val="00AE7089"/>
    <w:rsid w:val="00AE71D6"/>
    <w:rsid w:val="00AE7517"/>
    <w:rsid w:val="00AF19AA"/>
    <w:rsid w:val="00AF2450"/>
    <w:rsid w:val="00AF2B3C"/>
    <w:rsid w:val="00AF34A3"/>
    <w:rsid w:val="00AF38E4"/>
    <w:rsid w:val="00AF5165"/>
    <w:rsid w:val="00AF57AB"/>
    <w:rsid w:val="00AF6363"/>
    <w:rsid w:val="00AF6E75"/>
    <w:rsid w:val="00AF7B7F"/>
    <w:rsid w:val="00B012A8"/>
    <w:rsid w:val="00B013AF"/>
    <w:rsid w:val="00B014D3"/>
    <w:rsid w:val="00B017D0"/>
    <w:rsid w:val="00B02982"/>
    <w:rsid w:val="00B0306F"/>
    <w:rsid w:val="00B04AC5"/>
    <w:rsid w:val="00B04DF9"/>
    <w:rsid w:val="00B06005"/>
    <w:rsid w:val="00B068EC"/>
    <w:rsid w:val="00B069BA"/>
    <w:rsid w:val="00B11E7D"/>
    <w:rsid w:val="00B12A6A"/>
    <w:rsid w:val="00B12ADF"/>
    <w:rsid w:val="00B12E42"/>
    <w:rsid w:val="00B1371B"/>
    <w:rsid w:val="00B14636"/>
    <w:rsid w:val="00B16118"/>
    <w:rsid w:val="00B17D75"/>
    <w:rsid w:val="00B213EE"/>
    <w:rsid w:val="00B222F8"/>
    <w:rsid w:val="00B228EA"/>
    <w:rsid w:val="00B22DE4"/>
    <w:rsid w:val="00B23D10"/>
    <w:rsid w:val="00B23F46"/>
    <w:rsid w:val="00B253EC"/>
    <w:rsid w:val="00B25B09"/>
    <w:rsid w:val="00B3012B"/>
    <w:rsid w:val="00B302DA"/>
    <w:rsid w:val="00B306B8"/>
    <w:rsid w:val="00B31D48"/>
    <w:rsid w:val="00B34351"/>
    <w:rsid w:val="00B346E3"/>
    <w:rsid w:val="00B347F7"/>
    <w:rsid w:val="00B36D6A"/>
    <w:rsid w:val="00B36FC8"/>
    <w:rsid w:val="00B37751"/>
    <w:rsid w:val="00B400F6"/>
    <w:rsid w:val="00B412E5"/>
    <w:rsid w:val="00B42F6B"/>
    <w:rsid w:val="00B43644"/>
    <w:rsid w:val="00B44558"/>
    <w:rsid w:val="00B4521C"/>
    <w:rsid w:val="00B462EA"/>
    <w:rsid w:val="00B52236"/>
    <w:rsid w:val="00B55593"/>
    <w:rsid w:val="00B561D5"/>
    <w:rsid w:val="00B576C2"/>
    <w:rsid w:val="00B57A4C"/>
    <w:rsid w:val="00B63770"/>
    <w:rsid w:val="00B66A40"/>
    <w:rsid w:val="00B66C92"/>
    <w:rsid w:val="00B66EEF"/>
    <w:rsid w:val="00B7160A"/>
    <w:rsid w:val="00B71B04"/>
    <w:rsid w:val="00B745F9"/>
    <w:rsid w:val="00B7481B"/>
    <w:rsid w:val="00B750B0"/>
    <w:rsid w:val="00B752F3"/>
    <w:rsid w:val="00B75490"/>
    <w:rsid w:val="00B76016"/>
    <w:rsid w:val="00B8005D"/>
    <w:rsid w:val="00B84730"/>
    <w:rsid w:val="00B849BA"/>
    <w:rsid w:val="00B85B5E"/>
    <w:rsid w:val="00B873FC"/>
    <w:rsid w:val="00B8799C"/>
    <w:rsid w:val="00B91931"/>
    <w:rsid w:val="00B92A07"/>
    <w:rsid w:val="00B94FA2"/>
    <w:rsid w:val="00B96493"/>
    <w:rsid w:val="00B9653D"/>
    <w:rsid w:val="00B97CD4"/>
    <w:rsid w:val="00BA0920"/>
    <w:rsid w:val="00BA13D8"/>
    <w:rsid w:val="00BA33CF"/>
    <w:rsid w:val="00BA5791"/>
    <w:rsid w:val="00BA5B9D"/>
    <w:rsid w:val="00BA5E13"/>
    <w:rsid w:val="00BA7AA2"/>
    <w:rsid w:val="00BB31FF"/>
    <w:rsid w:val="00BB3777"/>
    <w:rsid w:val="00BB3E18"/>
    <w:rsid w:val="00BB46D5"/>
    <w:rsid w:val="00BB594A"/>
    <w:rsid w:val="00BB62E0"/>
    <w:rsid w:val="00BB7269"/>
    <w:rsid w:val="00BB78E2"/>
    <w:rsid w:val="00BC0048"/>
    <w:rsid w:val="00BC0E3B"/>
    <w:rsid w:val="00BC0F75"/>
    <w:rsid w:val="00BC0FF5"/>
    <w:rsid w:val="00BC1A9F"/>
    <w:rsid w:val="00BC3043"/>
    <w:rsid w:val="00BC394E"/>
    <w:rsid w:val="00BD0171"/>
    <w:rsid w:val="00BD0C8A"/>
    <w:rsid w:val="00BD24A4"/>
    <w:rsid w:val="00BD540C"/>
    <w:rsid w:val="00BD6380"/>
    <w:rsid w:val="00BD67D8"/>
    <w:rsid w:val="00BD6965"/>
    <w:rsid w:val="00BD70DA"/>
    <w:rsid w:val="00BD76CA"/>
    <w:rsid w:val="00BE0C21"/>
    <w:rsid w:val="00BE122F"/>
    <w:rsid w:val="00BE1C4E"/>
    <w:rsid w:val="00BE2484"/>
    <w:rsid w:val="00BE3BCC"/>
    <w:rsid w:val="00BE3E25"/>
    <w:rsid w:val="00BE56C3"/>
    <w:rsid w:val="00BE5A55"/>
    <w:rsid w:val="00BE633A"/>
    <w:rsid w:val="00BF10EA"/>
    <w:rsid w:val="00BF1CF8"/>
    <w:rsid w:val="00BF2B31"/>
    <w:rsid w:val="00BF3990"/>
    <w:rsid w:val="00BF4BC1"/>
    <w:rsid w:val="00BF584C"/>
    <w:rsid w:val="00BF5E45"/>
    <w:rsid w:val="00BF7CF1"/>
    <w:rsid w:val="00C00CBE"/>
    <w:rsid w:val="00C00DDF"/>
    <w:rsid w:val="00C0133F"/>
    <w:rsid w:val="00C02F01"/>
    <w:rsid w:val="00C0349E"/>
    <w:rsid w:val="00C05CC5"/>
    <w:rsid w:val="00C12BFE"/>
    <w:rsid w:val="00C1353F"/>
    <w:rsid w:val="00C139FA"/>
    <w:rsid w:val="00C15D66"/>
    <w:rsid w:val="00C16184"/>
    <w:rsid w:val="00C16457"/>
    <w:rsid w:val="00C166F9"/>
    <w:rsid w:val="00C20586"/>
    <w:rsid w:val="00C20CFA"/>
    <w:rsid w:val="00C20CFE"/>
    <w:rsid w:val="00C2291E"/>
    <w:rsid w:val="00C23EC8"/>
    <w:rsid w:val="00C252A9"/>
    <w:rsid w:val="00C252AC"/>
    <w:rsid w:val="00C252FD"/>
    <w:rsid w:val="00C26E3D"/>
    <w:rsid w:val="00C2718A"/>
    <w:rsid w:val="00C32E3F"/>
    <w:rsid w:val="00C32F2A"/>
    <w:rsid w:val="00C334F7"/>
    <w:rsid w:val="00C3432E"/>
    <w:rsid w:val="00C34B2C"/>
    <w:rsid w:val="00C3653E"/>
    <w:rsid w:val="00C40A59"/>
    <w:rsid w:val="00C40D7E"/>
    <w:rsid w:val="00C414C8"/>
    <w:rsid w:val="00C41E80"/>
    <w:rsid w:val="00C41F95"/>
    <w:rsid w:val="00C43840"/>
    <w:rsid w:val="00C43EBC"/>
    <w:rsid w:val="00C44417"/>
    <w:rsid w:val="00C44F4D"/>
    <w:rsid w:val="00C4617E"/>
    <w:rsid w:val="00C46E82"/>
    <w:rsid w:val="00C500AA"/>
    <w:rsid w:val="00C50E4B"/>
    <w:rsid w:val="00C52B19"/>
    <w:rsid w:val="00C52E99"/>
    <w:rsid w:val="00C53BB7"/>
    <w:rsid w:val="00C54537"/>
    <w:rsid w:val="00C57E52"/>
    <w:rsid w:val="00C60595"/>
    <w:rsid w:val="00C60D1E"/>
    <w:rsid w:val="00C63320"/>
    <w:rsid w:val="00C648EB"/>
    <w:rsid w:val="00C652B2"/>
    <w:rsid w:val="00C65318"/>
    <w:rsid w:val="00C65753"/>
    <w:rsid w:val="00C66F73"/>
    <w:rsid w:val="00C67E62"/>
    <w:rsid w:val="00C7128A"/>
    <w:rsid w:val="00C71392"/>
    <w:rsid w:val="00C71412"/>
    <w:rsid w:val="00C72F65"/>
    <w:rsid w:val="00C74A09"/>
    <w:rsid w:val="00C74E38"/>
    <w:rsid w:val="00C753D2"/>
    <w:rsid w:val="00C75656"/>
    <w:rsid w:val="00C75E7F"/>
    <w:rsid w:val="00C80151"/>
    <w:rsid w:val="00C817FA"/>
    <w:rsid w:val="00C81D3D"/>
    <w:rsid w:val="00C82438"/>
    <w:rsid w:val="00C82856"/>
    <w:rsid w:val="00C835E9"/>
    <w:rsid w:val="00C83902"/>
    <w:rsid w:val="00C8465C"/>
    <w:rsid w:val="00C8698A"/>
    <w:rsid w:val="00C90533"/>
    <w:rsid w:val="00C91DBE"/>
    <w:rsid w:val="00C9212A"/>
    <w:rsid w:val="00C927AB"/>
    <w:rsid w:val="00C92CBB"/>
    <w:rsid w:val="00C92DA6"/>
    <w:rsid w:val="00C95557"/>
    <w:rsid w:val="00C95A88"/>
    <w:rsid w:val="00C96537"/>
    <w:rsid w:val="00CA3791"/>
    <w:rsid w:val="00CA44DB"/>
    <w:rsid w:val="00CA4ADF"/>
    <w:rsid w:val="00CA4C4E"/>
    <w:rsid w:val="00CA6D68"/>
    <w:rsid w:val="00CB1ED4"/>
    <w:rsid w:val="00CB2C44"/>
    <w:rsid w:val="00CB73BE"/>
    <w:rsid w:val="00CC1B17"/>
    <w:rsid w:val="00CC26B2"/>
    <w:rsid w:val="00CC44BC"/>
    <w:rsid w:val="00CC494D"/>
    <w:rsid w:val="00CC4F20"/>
    <w:rsid w:val="00CC6A50"/>
    <w:rsid w:val="00CD27A2"/>
    <w:rsid w:val="00CD2DB6"/>
    <w:rsid w:val="00CD56F9"/>
    <w:rsid w:val="00CD5813"/>
    <w:rsid w:val="00CE0678"/>
    <w:rsid w:val="00CE0939"/>
    <w:rsid w:val="00CE141B"/>
    <w:rsid w:val="00CE147A"/>
    <w:rsid w:val="00CE17DA"/>
    <w:rsid w:val="00CE1A38"/>
    <w:rsid w:val="00CE2B31"/>
    <w:rsid w:val="00CE4E52"/>
    <w:rsid w:val="00CE5066"/>
    <w:rsid w:val="00CE59D7"/>
    <w:rsid w:val="00CE5B26"/>
    <w:rsid w:val="00CE7040"/>
    <w:rsid w:val="00CE753B"/>
    <w:rsid w:val="00CF06A9"/>
    <w:rsid w:val="00CF07AB"/>
    <w:rsid w:val="00CF1667"/>
    <w:rsid w:val="00CF3FA6"/>
    <w:rsid w:val="00CF4389"/>
    <w:rsid w:val="00CF4E11"/>
    <w:rsid w:val="00CF5491"/>
    <w:rsid w:val="00CF77A3"/>
    <w:rsid w:val="00D0014B"/>
    <w:rsid w:val="00D013B9"/>
    <w:rsid w:val="00D01FC5"/>
    <w:rsid w:val="00D032E0"/>
    <w:rsid w:val="00D05B44"/>
    <w:rsid w:val="00D062F7"/>
    <w:rsid w:val="00D07553"/>
    <w:rsid w:val="00D10A0A"/>
    <w:rsid w:val="00D10C31"/>
    <w:rsid w:val="00D11C8D"/>
    <w:rsid w:val="00D12D4C"/>
    <w:rsid w:val="00D14E25"/>
    <w:rsid w:val="00D153D4"/>
    <w:rsid w:val="00D17AA6"/>
    <w:rsid w:val="00D216BC"/>
    <w:rsid w:val="00D21C54"/>
    <w:rsid w:val="00D245CE"/>
    <w:rsid w:val="00D24A34"/>
    <w:rsid w:val="00D27292"/>
    <w:rsid w:val="00D30441"/>
    <w:rsid w:val="00D30508"/>
    <w:rsid w:val="00D30FCF"/>
    <w:rsid w:val="00D3332F"/>
    <w:rsid w:val="00D33D8F"/>
    <w:rsid w:val="00D34124"/>
    <w:rsid w:val="00D3475A"/>
    <w:rsid w:val="00D347B6"/>
    <w:rsid w:val="00D35EB3"/>
    <w:rsid w:val="00D36189"/>
    <w:rsid w:val="00D36237"/>
    <w:rsid w:val="00D373E7"/>
    <w:rsid w:val="00D431CA"/>
    <w:rsid w:val="00D467F9"/>
    <w:rsid w:val="00D513C8"/>
    <w:rsid w:val="00D51614"/>
    <w:rsid w:val="00D51B50"/>
    <w:rsid w:val="00D51E85"/>
    <w:rsid w:val="00D5560D"/>
    <w:rsid w:val="00D55762"/>
    <w:rsid w:val="00D56675"/>
    <w:rsid w:val="00D56D1F"/>
    <w:rsid w:val="00D5749B"/>
    <w:rsid w:val="00D613E8"/>
    <w:rsid w:val="00D61AB2"/>
    <w:rsid w:val="00D63DFD"/>
    <w:rsid w:val="00D64B98"/>
    <w:rsid w:val="00D65F4F"/>
    <w:rsid w:val="00D66D13"/>
    <w:rsid w:val="00D70B43"/>
    <w:rsid w:val="00D71933"/>
    <w:rsid w:val="00D7270C"/>
    <w:rsid w:val="00D72798"/>
    <w:rsid w:val="00D72F80"/>
    <w:rsid w:val="00D7528A"/>
    <w:rsid w:val="00D7554A"/>
    <w:rsid w:val="00D76B0A"/>
    <w:rsid w:val="00D77181"/>
    <w:rsid w:val="00D778D3"/>
    <w:rsid w:val="00D77FD7"/>
    <w:rsid w:val="00D80DE0"/>
    <w:rsid w:val="00D816E6"/>
    <w:rsid w:val="00D83BA9"/>
    <w:rsid w:val="00D83FCE"/>
    <w:rsid w:val="00D8486A"/>
    <w:rsid w:val="00D848C6"/>
    <w:rsid w:val="00D85F43"/>
    <w:rsid w:val="00D86C02"/>
    <w:rsid w:val="00D90705"/>
    <w:rsid w:val="00D91CA2"/>
    <w:rsid w:val="00D91D59"/>
    <w:rsid w:val="00D91DFF"/>
    <w:rsid w:val="00D926EA"/>
    <w:rsid w:val="00D92B0E"/>
    <w:rsid w:val="00D940E1"/>
    <w:rsid w:val="00D94117"/>
    <w:rsid w:val="00D94E26"/>
    <w:rsid w:val="00D95432"/>
    <w:rsid w:val="00D95B39"/>
    <w:rsid w:val="00D97959"/>
    <w:rsid w:val="00DA0405"/>
    <w:rsid w:val="00DA1EDC"/>
    <w:rsid w:val="00DA31B9"/>
    <w:rsid w:val="00DA3CD5"/>
    <w:rsid w:val="00DA4053"/>
    <w:rsid w:val="00DA4239"/>
    <w:rsid w:val="00DA4589"/>
    <w:rsid w:val="00DA7271"/>
    <w:rsid w:val="00DB17CE"/>
    <w:rsid w:val="00DB1A5F"/>
    <w:rsid w:val="00DB2877"/>
    <w:rsid w:val="00DB462E"/>
    <w:rsid w:val="00DB47E5"/>
    <w:rsid w:val="00DB4ABA"/>
    <w:rsid w:val="00DB550C"/>
    <w:rsid w:val="00DB5870"/>
    <w:rsid w:val="00DB74BC"/>
    <w:rsid w:val="00DB74D0"/>
    <w:rsid w:val="00DB7EAA"/>
    <w:rsid w:val="00DC0199"/>
    <w:rsid w:val="00DC0999"/>
    <w:rsid w:val="00DC2A35"/>
    <w:rsid w:val="00DC4351"/>
    <w:rsid w:val="00DC5005"/>
    <w:rsid w:val="00DC5E35"/>
    <w:rsid w:val="00DC6A33"/>
    <w:rsid w:val="00DC6C78"/>
    <w:rsid w:val="00DD05A1"/>
    <w:rsid w:val="00DD2470"/>
    <w:rsid w:val="00DD460D"/>
    <w:rsid w:val="00DD4E55"/>
    <w:rsid w:val="00DD6006"/>
    <w:rsid w:val="00DD6137"/>
    <w:rsid w:val="00DE171B"/>
    <w:rsid w:val="00DE1872"/>
    <w:rsid w:val="00DE220C"/>
    <w:rsid w:val="00DE2326"/>
    <w:rsid w:val="00DE3102"/>
    <w:rsid w:val="00DE53D0"/>
    <w:rsid w:val="00DE5782"/>
    <w:rsid w:val="00DF17BB"/>
    <w:rsid w:val="00DF1970"/>
    <w:rsid w:val="00DF1C4A"/>
    <w:rsid w:val="00DF23ED"/>
    <w:rsid w:val="00DF3F54"/>
    <w:rsid w:val="00DF43A2"/>
    <w:rsid w:val="00DF4C9D"/>
    <w:rsid w:val="00DF54B2"/>
    <w:rsid w:val="00DF5896"/>
    <w:rsid w:val="00DF700F"/>
    <w:rsid w:val="00E0003A"/>
    <w:rsid w:val="00E026A6"/>
    <w:rsid w:val="00E02A94"/>
    <w:rsid w:val="00E02CC0"/>
    <w:rsid w:val="00E03773"/>
    <w:rsid w:val="00E06CEA"/>
    <w:rsid w:val="00E128D2"/>
    <w:rsid w:val="00E12B43"/>
    <w:rsid w:val="00E148E8"/>
    <w:rsid w:val="00E1567B"/>
    <w:rsid w:val="00E16778"/>
    <w:rsid w:val="00E172A0"/>
    <w:rsid w:val="00E17DAE"/>
    <w:rsid w:val="00E21025"/>
    <w:rsid w:val="00E21095"/>
    <w:rsid w:val="00E22679"/>
    <w:rsid w:val="00E23E26"/>
    <w:rsid w:val="00E24D3D"/>
    <w:rsid w:val="00E26992"/>
    <w:rsid w:val="00E26A5D"/>
    <w:rsid w:val="00E26F16"/>
    <w:rsid w:val="00E273D2"/>
    <w:rsid w:val="00E303E8"/>
    <w:rsid w:val="00E3073E"/>
    <w:rsid w:val="00E30E50"/>
    <w:rsid w:val="00E33294"/>
    <w:rsid w:val="00E34459"/>
    <w:rsid w:val="00E35455"/>
    <w:rsid w:val="00E35E6E"/>
    <w:rsid w:val="00E366A4"/>
    <w:rsid w:val="00E367BF"/>
    <w:rsid w:val="00E40FF0"/>
    <w:rsid w:val="00E4100C"/>
    <w:rsid w:val="00E41B09"/>
    <w:rsid w:val="00E457C7"/>
    <w:rsid w:val="00E45BCF"/>
    <w:rsid w:val="00E46CD7"/>
    <w:rsid w:val="00E477B8"/>
    <w:rsid w:val="00E504DA"/>
    <w:rsid w:val="00E517F6"/>
    <w:rsid w:val="00E5482B"/>
    <w:rsid w:val="00E548D8"/>
    <w:rsid w:val="00E55610"/>
    <w:rsid w:val="00E55829"/>
    <w:rsid w:val="00E56450"/>
    <w:rsid w:val="00E57CA1"/>
    <w:rsid w:val="00E602B2"/>
    <w:rsid w:val="00E60509"/>
    <w:rsid w:val="00E60BEB"/>
    <w:rsid w:val="00E61D77"/>
    <w:rsid w:val="00E62EA0"/>
    <w:rsid w:val="00E6387D"/>
    <w:rsid w:val="00E651B2"/>
    <w:rsid w:val="00E67850"/>
    <w:rsid w:val="00E679F9"/>
    <w:rsid w:val="00E67FF6"/>
    <w:rsid w:val="00E70150"/>
    <w:rsid w:val="00E71563"/>
    <w:rsid w:val="00E732CC"/>
    <w:rsid w:val="00E74EAA"/>
    <w:rsid w:val="00E76002"/>
    <w:rsid w:val="00E76289"/>
    <w:rsid w:val="00E76C61"/>
    <w:rsid w:val="00E80E13"/>
    <w:rsid w:val="00E8122F"/>
    <w:rsid w:val="00E81E90"/>
    <w:rsid w:val="00E8217B"/>
    <w:rsid w:val="00E843B7"/>
    <w:rsid w:val="00E84B6A"/>
    <w:rsid w:val="00E97703"/>
    <w:rsid w:val="00E97DAA"/>
    <w:rsid w:val="00EA0673"/>
    <w:rsid w:val="00EA0B68"/>
    <w:rsid w:val="00EA37FC"/>
    <w:rsid w:val="00EA673C"/>
    <w:rsid w:val="00EA7293"/>
    <w:rsid w:val="00EA73AA"/>
    <w:rsid w:val="00EB002A"/>
    <w:rsid w:val="00EB298D"/>
    <w:rsid w:val="00EB34E8"/>
    <w:rsid w:val="00EB4231"/>
    <w:rsid w:val="00EB5C38"/>
    <w:rsid w:val="00EB648E"/>
    <w:rsid w:val="00EB64D4"/>
    <w:rsid w:val="00EC1A65"/>
    <w:rsid w:val="00EC2392"/>
    <w:rsid w:val="00EC2F90"/>
    <w:rsid w:val="00EC3187"/>
    <w:rsid w:val="00EC458E"/>
    <w:rsid w:val="00EC646F"/>
    <w:rsid w:val="00EC6C25"/>
    <w:rsid w:val="00EC7FAD"/>
    <w:rsid w:val="00ED1710"/>
    <w:rsid w:val="00ED1FDE"/>
    <w:rsid w:val="00ED26BD"/>
    <w:rsid w:val="00ED34CB"/>
    <w:rsid w:val="00ED480B"/>
    <w:rsid w:val="00ED5AA3"/>
    <w:rsid w:val="00ED5F89"/>
    <w:rsid w:val="00ED7E16"/>
    <w:rsid w:val="00EE1412"/>
    <w:rsid w:val="00EE6B70"/>
    <w:rsid w:val="00EE7BE2"/>
    <w:rsid w:val="00EF0A89"/>
    <w:rsid w:val="00EF0FE2"/>
    <w:rsid w:val="00EF13E2"/>
    <w:rsid w:val="00EF1655"/>
    <w:rsid w:val="00EF1E0B"/>
    <w:rsid w:val="00EF46A5"/>
    <w:rsid w:val="00EF4B56"/>
    <w:rsid w:val="00F011CB"/>
    <w:rsid w:val="00F0159E"/>
    <w:rsid w:val="00F0167E"/>
    <w:rsid w:val="00F01EC0"/>
    <w:rsid w:val="00F032CA"/>
    <w:rsid w:val="00F03546"/>
    <w:rsid w:val="00F04113"/>
    <w:rsid w:val="00F05EDA"/>
    <w:rsid w:val="00F06A9D"/>
    <w:rsid w:val="00F06BD8"/>
    <w:rsid w:val="00F07088"/>
    <w:rsid w:val="00F07C6C"/>
    <w:rsid w:val="00F1288D"/>
    <w:rsid w:val="00F16D0B"/>
    <w:rsid w:val="00F17CBE"/>
    <w:rsid w:val="00F20AF1"/>
    <w:rsid w:val="00F21C2B"/>
    <w:rsid w:val="00F23A2E"/>
    <w:rsid w:val="00F242FE"/>
    <w:rsid w:val="00F24BDD"/>
    <w:rsid w:val="00F2659F"/>
    <w:rsid w:val="00F30416"/>
    <w:rsid w:val="00F305CE"/>
    <w:rsid w:val="00F31013"/>
    <w:rsid w:val="00F31B3B"/>
    <w:rsid w:val="00F32BA5"/>
    <w:rsid w:val="00F32D7B"/>
    <w:rsid w:val="00F336E8"/>
    <w:rsid w:val="00F33B31"/>
    <w:rsid w:val="00F35150"/>
    <w:rsid w:val="00F35796"/>
    <w:rsid w:val="00F3601A"/>
    <w:rsid w:val="00F36757"/>
    <w:rsid w:val="00F37EC3"/>
    <w:rsid w:val="00F40FD4"/>
    <w:rsid w:val="00F4217D"/>
    <w:rsid w:val="00F42424"/>
    <w:rsid w:val="00F45067"/>
    <w:rsid w:val="00F465E5"/>
    <w:rsid w:val="00F46D33"/>
    <w:rsid w:val="00F5051F"/>
    <w:rsid w:val="00F5084A"/>
    <w:rsid w:val="00F52167"/>
    <w:rsid w:val="00F54632"/>
    <w:rsid w:val="00F558B4"/>
    <w:rsid w:val="00F601F7"/>
    <w:rsid w:val="00F607BC"/>
    <w:rsid w:val="00F610B8"/>
    <w:rsid w:val="00F6214E"/>
    <w:rsid w:val="00F63A20"/>
    <w:rsid w:val="00F6699D"/>
    <w:rsid w:val="00F66F9D"/>
    <w:rsid w:val="00F67D7E"/>
    <w:rsid w:val="00F7074C"/>
    <w:rsid w:val="00F707B8"/>
    <w:rsid w:val="00F711A2"/>
    <w:rsid w:val="00F712D0"/>
    <w:rsid w:val="00F730B8"/>
    <w:rsid w:val="00F77589"/>
    <w:rsid w:val="00F7761E"/>
    <w:rsid w:val="00F80361"/>
    <w:rsid w:val="00F81D7E"/>
    <w:rsid w:val="00F81E4E"/>
    <w:rsid w:val="00F82E19"/>
    <w:rsid w:val="00F82E39"/>
    <w:rsid w:val="00F835C4"/>
    <w:rsid w:val="00F839A5"/>
    <w:rsid w:val="00F84B81"/>
    <w:rsid w:val="00F86EB9"/>
    <w:rsid w:val="00F8734B"/>
    <w:rsid w:val="00F87A7A"/>
    <w:rsid w:val="00F905E8"/>
    <w:rsid w:val="00F91DCD"/>
    <w:rsid w:val="00F92740"/>
    <w:rsid w:val="00F94479"/>
    <w:rsid w:val="00F95657"/>
    <w:rsid w:val="00F96F95"/>
    <w:rsid w:val="00F97E8A"/>
    <w:rsid w:val="00FA06A7"/>
    <w:rsid w:val="00FA0AE1"/>
    <w:rsid w:val="00FA0CD1"/>
    <w:rsid w:val="00FA0F25"/>
    <w:rsid w:val="00FA108D"/>
    <w:rsid w:val="00FA11CB"/>
    <w:rsid w:val="00FA275C"/>
    <w:rsid w:val="00FA29D3"/>
    <w:rsid w:val="00FA3D1A"/>
    <w:rsid w:val="00FA3F7D"/>
    <w:rsid w:val="00FA491E"/>
    <w:rsid w:val="00FA62C1"/>
    <w:rsid w:val="00FB0405"/>
    <w:rsid w:val="00FB28A8"/>
    <w:rsid w:val="00FB3E3E"/>
    <w:rsid w:val="00FB5651"/>
    <w:rsid w:val="00FB5653"/>
    <w:rsid w:val="00FB5A57"/>
    <w:rsid w:val="00FC6447"/>
    <w:rsid w:val="00FC676B"/>
    <w:rsid w:val="00FD0350"/>
    <w:rsid w:val="00FD224D"/>
    <w:rsid w:val="00FD4633"/>
    <w:rsid w:val="00FD6AC3"/>
    <w:rsid w:val="00FD6E84"/>
    <w:rsid w:val="00FE00B3"/>
    <w:rsid w:val="00FE24BD"/>
    <w:rsid w:val="00FE2D1C"/>
    <w:rsid w:val="00FE2DB1"/>
    <w:rsid w:val="00FE40E8"/>
    <w:rsid w:val="00FE44F6"/>
    <w:rsid w:val="00FE596E"/>
    <w:rsid w:val="00FE5C16"/>
    <w:rsid w:val="00FE5F1F"/>
    <w:rsid w:val="00FE7BBB"/>
    <w:rsid w:val="00FF012F"/>
    <w:rsid w:val="00FF0967"/>
    <w:rsid w:val="00FF0F5A"/>
    <w:rsid w:val="00FF13C1"/>
    <w:rsid w:val="00FF1BA4"/>
    <w:rsid w:val="00FF1C40"/>
    <w:rsid w:val="00FF525C"/>
    <w:rsid w:val="00FF6233"/>
    <w:rsid w:val="00FF62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62A946"/>
  <w14:defaultImageDpi w14:val="0"/>
  <w15:docId w15:val="{D5549964-1ABC-4BD5-98A7-7F0B77FF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w:snapToGrid w:val="0"/>
    </w:rPr>
  </w:style>
  <w:style w:type="paragraph" w:styleId="Heading1">
    <w:name w:val="heading 1"/>
    <w:basedOn w:val="Normal"/>
    <w:next w:val="Normal"/>
    <w:link w:val="Heading1Char"/>
    <w:uiPriority w:val="9"/>
    <w:qFormat/>
    <w:pPr>
      <w:keepNext/>
      <w:keepLines/>
      <w:numPr>
        <w:numId w:val="2"/>
      </w:numPr>
      <w:spacing w:before="480" w:after="0" w:line="276" w:lineRule="auto"/>
      <w:jc w:val="center"/>
      <w:outlineLvl w:val="0"/>
    </w:pPr>
    <w:rPr>
      <w:rFonts w:cs="Times New Roman"/>
      <w:b/>
      <w:bCs/>
      <w:color w:val="00B050"/>
      <w:sz w:val="32"/>
      <w:szCs w:val="28"/>
    </w:rPr>
  </w:style>
  <w:style w:type="paragraph" w:styleId="Heading2">
    <w:name w:val="heading 2"/>
    <w:basedOn w:val="Normal"/>
    <w:next w:val="Normal"/>
    <w:link w:val="Heading2Char"/>
    <w:autoRedefine/>
    <w:uiPriority w:val="9"/>
    <w:qFormat/>
    <w:pPr>
      <w:keepNext/>
      <w:keepLines/>
      <w:numPr>
        <w:ilvl w:val="1"/>
        <w:numId w:val="2"/>
      </w:numPr>
      <w:pBdr>
        <w:bottom w:val="single" w:sz="36" w:space="1" w:color="00B050"/>
      </w:pBdr>
      <w:spacing w:after="0" w:line="240" w:lineRule="auto"/>
      <w:outlineLvl w:val="1"/>
    </w:pPr>
    <w:rPr>
      <w:rFonts w:cs="Times New Roman"/>
      <w:b/>
      <w:bCs/>
      <w:color w:val="00B050"/>
      <w:sz w:val="24"/>
      <w:szCs w:val="26"/>
    </w:rPr>
  </w:style>
  <w:style w:type="paragraph" w:styleId="Heading3">
    <w:name w:val="heading 3"/>
    <w:basedOn w:val="Normal"/>
    <w:next w:val="Normal"/>
    <w:link w:val="Heading3Char1"/>
    <w:uiPriority w:val="9"/>
    <w:qFormat/>
    <w:pPr>
      <w:keepNext/>
      <w:keepLines/>
      <w:widowControl w:val="0"/>
      <w:numPr>
        <w:ilvl w:val="2"/>
        <w:numId w:val="2"/>
      </w:numPr>
      <w:spacing w:before="240" w:after="120" w:line="240" w:lineRule="auto"/>
      <w:jc w:val="both"/>
      <w:outlineLvl w:val="2"/>
    </w:pPr>
    <w:rPr>
      <w:rFonts w:cs="Times New Roman"/>
      <w:b/>
      <w:color w:val="00B050"/>
      <w:sz w:val="24"/>
      <w:szCs w:val="26"/>
      <w:lang w:val="en-GB"/>
    </w:rPr>
  </w:style>
  <w:style w:type="paragraph" w:styleId="Heading4">
    <w:name w:val="heading 4"/>
    <w:basedOn w:val="Normal"/>
    <w:next w:val="Normal"/>
    <w:link w:val="Heading4Char1"/>
    <w:uiPriority w:val="9"/>
    <w:qFormat/>
    <w:pPr>
      <w:keepNext/>
      <w:keepLines/>
      <w:numPr>
        <w:ilvl w:val="3"/>
        <w:numId w:val="2"/>
      </w:numPr>
      <w:spacing w:before="120" w:after="120" w:line="240" w:lineRule="auto"/>
      <w:jc w:val="both"/>
      <w:outlineLvl w:val="3"/>
    </w:pPr>
    <w:rPr>
      <w:rFonts w:cs="Times New Roman"/>
      <w:b/>
      <w:i/>
      <w:color w:val="00B050"/>
      <w:szCs w:val="24"/>
      <w:lang w:val="en-GB"/>
    </w:rPr>
  </w:style>
  <w:style w:type="paragraph" w:styleId="Heading5">
    <w:name w:val="heading 5"/>
    <w:basedOn w:val="Normal"/>
    <w:next w:val="Normal"/>
    <w:link w:val="Heading5Char"/>
    <w:uiPriority w:val="9"/>
    <w:qFormat/>
    <w:pPr>
      <w:widowControl w:val="0"/>
      <w:numPr>
        <w:ilvl w:val="4"/>
        <w:numId w:val="2"/>
      </w:numPr>
      <w:autoSpaceDE w:val="0"/>
      <w:autoSpaceDN w:val="0"/>
      <w:adjustRightInd w:val="0"/>
      <w:spacing w:before="120" w:after="120" w:line="240" w:lineRule="auto"/>
      <w:jc w:val="both"/>
      <w:outlineLvl w:val="4"/>
    </w:pPr>
    <w:rPr>
      <w:rFonts w:cs="Times New Roman"/>
      <w:b/>
      <w:i/>
      <w:iCs/>
      <w:color w:val="C45911"/>
      <w:sz w:val="24"/>
      <w:szCs w:val="24"/>
      <w:lang w:val="en-GB"/>
    </w:rPr>
  </w:style>
  <w:style w:type="paragraph" w:styleId="Heading6">
    <w:name w:val="heading 6"/>
    <w:basedOn w:val="Normal"/>
    <w:next w:val="Normal"/>
    <w:link w:val="CommentReference"/>
    <w:uiPriority w:val="9"/>
    <w:qFormat/>
    <w:pPr>
      <w:keepNext/>
      <w:keepLines/>
      <w:numPr>
        <w:ilvl w:val="5"/>
        <w:numId w:val="2"/>
      </w:numPr>
      <w:spacing w:before="200" w:after="0" w:line="276" w:lineRule="auto"/>
      <w:outlineLvl w:val="5"/>
    </w:pPr>
    <w:rPr>
      <w:rFonts w:asciiTheme="minorEastAsia" w:hAnsiTheme="minorEastAsia" w:cs="Times New Roman"/>
      <w:i/>
      <w:iCs/>
      <w:color w:val="1F4D78"/>
    </w:rPr>
  </w:style>
  <w:style w:type="paragraph" w:styleId="Heading7">
    <w:name w:val="heading 7"/>
    <w:basedOn w:val="Normal"/>
    <w:next w:val="Normal"/>
    <w:link w:val="Heading7Char"/>
    <w:uiPriority w:val="9"/>
    <w:semiHidden/>
    <w:qFormat/>
    <w:pPr>
      <w:keepNext/>
      <w:keepLines/>
      <w:numPr>
        <w:ilvl w:val="6"/>
        <w:numId w:val="2"/>
      </w:numPr>
      <w:spacing w:before="200" w:after="0" w:line="276" w:lineRule="auto"/>
      <w:outlineLvl w:val="6"/>
    </w:pPr>
    <w:rPr>
      <w:rFonts w:asciiTheme="minorEastAsia" w:hAnsiTheme="minorEastAsia" w:cs="Times New Roman"/>
      <w:i/>
      <w:iCs/>
      <w:color w:val="404040"/>
    </w:rPr>
  </w:style>
  <w:style w:type="paragraph" w:styleId="Heading8">
    <w:name w:val="heading 8"/>
    <w:basedOn w:val="Normal"/>
    <w:next w:val="Normal"/>
    <w:link w:val="Heading8Char1"/>
    <w:uiPriority w:val="9"/>
    <w:semiHidden/>
    <w:qFormat/>
    <w:pPr>
      <w:keepNext/>
      <w:keepLines/>
      <w:numPr>
        <w:ilvl w:val="7"/>
        <w:numId w:val="2"/>
      </w:numPr>
      <w:spacing w:before="200" w:after="0" w:line="276" w:lineRule="auto"/>
      <w:outlineLvl w:val="7"/>
    </w:pPr>
    <w:rPr>
      <w:rFonts w:asciiTheme="minorEastAsia" w:hAnsiTheme="minorEastAsia" w:cs="Times New Roman"/>
      <w:color w:val="404040"/>
      <w:sz w:val="20"/>
      <w:szCs w:val="20"/>
    </w:rPr>
  </w:style>
  <w:style w:type="paragraph" w:styleId="Heading9">
    <w:name w:val="heading 9"/>
    <w:basedOn w:val="Normal"/>
    <w:next w:val="Normal"/>
    <w:link w:val="Heading9Char1"/>
    <w:uiPriority w:val="9"/>
    <w:semiHidden/>
    <w:qFormat/>
    <w:pPr>
      <w:keepNext/>
      <w:keepLines/>
      <w:numPr>
        <w:ilvl w:val="8"/>
        <w:numId w:val="2"/>
      </w:numPr>
      <w:spacing w:before="200" w:after="0" w:line="276" w:lineRule="auto"/>
      <w:outlineLvl w:val="8"/>
    </w:pPr>
    <w:rPr>
      <w:rFonts w:asciiTheme="minorEastAsia" w:hAnsiTheme="minorEastAsia" w:cs="Times New Roman"/>
      <w:i/>
      <w:iCs/>
      <w:color w:val="404040"/>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heme="minorBidi" w:hAnsiTheme="minorBidi" w:cs="Arial"/>
      <w:snapToGrid w:val="0"/>
      <w:color w:val="000000"/>
      <w:sz w:val="24"/>
      <w:szCs w:val="24"/>
    </w:rPr>
  </w:style>
  <w:style w:type="character" w:customStyle="1" w:styleId="Hyperlink1">
    <w:name w:val="Hyperlink1"/>
    <w:basedOn w:val="DefaultParagraphFont"/>
    <w:link w:val="essobjbull"/>
    <w:uiPriority w:val="99"/>
    <w:rPr>
      <w:rFonts w:cs="Times New Roman"/>
      <w:color w:val="0000FF"/>
      <w:u w:val="single"/>
    </w:rPr>
  </w:style>
  <w:style w:type="character" w:customStyle="1" w:styleId="Heading3Char">
    <w:name w:val="Heading 3 Char"/>
    <w:basedOn w:val="DefaultParagraphFont"/>
    <w:uiPriority w:val="9"/>
    <w:locked/>
    <w:rPr>
      <w:rFonts w:eastAsiaTheme="minorEastAsia" w:cs="Times New Roman"/>
      <w:b/>
      <w:color w:val="00B050"/>
      <w:sz w:val="26"/>
      <w:szCs w:val="26"/>
      <w:lang w:val="en-GB"/>
    </w:rPr>
  </w:style>
  <w:style w:type="character" w:customStyle="1" w:styleId="Heading4Char">
    <w:name w:val="Heading 4 Char"/>
    <w:basedOn w:val="DefaultParagraphFont"/>
    <w:uiPriority w:val="9"/>
    <w:locked/>
    <w:rPr>
      <w:rFonts w:eastAsiaTheme="minorEastAsia" w:cs="Times New Roman"/>
      <w:b/>
      <w:i/>
      <w:color w:val="00B050"/>
      <w:sz w:val="24"/>
      <w:szCs w:val="24"/>
      <w:lang w:val="en-GB"/>
    </w:rPr>
  </w:style>
  <w:style w:type="character" w:customStyle="1" w:styleId="Heading5Char">
    <w:name w:val="Heading 5 Char"/>
    <w:basedOn w:val="DefaultParagraphFont"/>
    <w:link w:val="Heading5"/>
    <w:uiPriority w:val="9"/>
    <w:locked/>
    <w:rPr>
      <w:rFonts w:eastAsiaTheme="minorEastAsia" w:cs="Times New Roman"/>
      <w:b/>
      <w:i/>
      <w:iCs/>
      <w:color w:val="C45911"/>
      <w:sz w:val="24"/>
      <w:szCs w:val="24"/>
      <w:lang w:val="en-GB"/>
    </w:rPr>
  </w:style>
  <w:style w:type="character" w:customStyle="1" w:styleId="Heading1Char">
    <w:name w:val="Heading 1 Char"/>
    <w:basedOn w:val="DefaultParagraphFont"/>
    <w:link w:val="Heading1"/>
    <w:uiPriority w:val="9"/>
    <w:locked/>
    <w:rPr>
      <w:rFonts w:asciiTheme="minorEastAsia" w:eastAsiaTheme="minorEastAsia" w:hAnsiTheme="minorEastAsia" w:cs="Times New Roman"/>
      <w:i/>
      <w:iCs/>
      <w:color w:val="1F4D78"/>
    </w:rPr>
  </w:style>
  <w:style w:type="character" w:customStyle="1" w:styleId="Heading2Char">
    <w:name w:val="Heading 2 Char"/>
    <w:basedOn w:val="DefaultParagraphFont"/>
    <w:link w:val="Heading2"/>
    <w:uiPriority w:val="34"/>
    <w:locked/>
    <w:rPr>
      <w:rFonts w:cs="Times New Roman"/>
    </w:rPr>
  </w:style>
  <w:style w:type="character" w:customStyle="1" w:styleId="Heading3Char1">
    <w:name w:val="Heading 3 Char1"/>
    <w:basedOn w:val="DefaultParagraphFont"/>
    <w:link w:val="Heading3"/>
    <w:uiPriority w:val="9"/>
    <w:semiHidden/>
    <w:locked/>
    <w:rPr>
      <w:rFonts w:asciiTheme="minorEastAsia" w:eastAsiaTheme="minorEastAsia" w:hAnsiTheme="minorEastAsia" w:cs="Times New Roman"/>
      <w:color w:val="404040"/>
      <w:sz w:val="20"/>
      <w:szCs w:val="20"/>
    </w:rPr>
  </w:style>
  <w:style w:type="character" w:customStyle="1" w:styleId="Heading4Char1">
    <w:name w:val="Heading 4 Char1"/>
    <w:basedOn w:val="DefaultParagraphFont"/>
    <w:link w:val="Heading4"/>
    <w:uiPriority w:val="9"/>
    <w:semiHidden/>
    <w:locked/>
    <w:rPr>
      <w:rFonts w:asciiTheme="minorEastAsia" w:eastAsiaTheme="minorEastAsia" w:hAnsiTheme="minorEastAsia" w:cs="Times New Roman"/>
      <w:i/>
      <w:iCs/>
      <w:color w:val="404040"/>
      <w:sz w:val="20"/>
      <w:szCs w:val="20"/>
    </w:rPr>
  </w:style>
  <w:style w:type="paragraph" w:styleId="Header">
    <w:name w:val="header"/>
    <w:basedOn w:val="Normal"/>
    <w:uiPriority w:val="99"/>
    <w:pPr>
      <w:tabs>
        <w:tab w:val="center" w:pos="4680"/>
        <w:tab w:val="right" w:pos="9360"/>
      </w:tabs>
      <w:spacing w:after="0" w:line="240" w:lineRule="auto"/>
    </w:pPr>
  </w:style>
  <w:style w:type="character" w:customStyle="1" w:styleId="HeaderChar">
    <w:name w:val="Header Char"/>
    <w:basedOn w:val="DefaultParagraphFont"/>
    <w:uiPriority w:val="99"/>
    <w:locked/>
    <w:rPr>
      <w:rFonts w:cs="Times New Roman"/>
    </w:rPr>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locked/>
    <w:rPr>
      <w:rFonts w:cs="Times New Roman"/>
    </w:rPr>
  </w:style>
  <w:style w:type="table" w:styleId="TableGrid">
    <w:name w:val="Table Grid"/>
    <w:basedOn w:val="TableNormal"/>
    <w:uiPriority w:val="59"/>
    <w:pPr>
      <w:spacing w:after="0" w:line="240" w:lineRule="auto"/>
    </w:pPr>
    <w:rPr>
      <w:rFonts w:cs="Arial"/>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para">
    <w:name w:val="ESS para"/>
    <w:basedOn w:val="Normal"/>
    <w:link w:val="Hyperlink"/>
    <w:qFormat/>
    <w:pPr>
      <w:numPr>
        <w:numId w:val="5"/>
      </w:numPr>
      <w:spacing w:after="240" w:line="240" w:lineRule="auto"/>
      <w:jc w:val="both"/>
    </w:pPr>
  </w:style>
  <w:style w:type="character" w:customStyle="1" w:styleId="ESSparaChar">
    <w:name w:val="ESS para Char"/>
    <w:basedOn w:val="DefaultParagraphFont"/>
    <w:locked/>
    <w:rPr>
      <w:rFonts w:cs="Times New Roman"/>
    </w:rPr>
  </w:style>
  <w:style w:type="paragraph" w:styleId="FootnoteText">
    <w:name w:val="footnote text"/>
    <w:aliases w:val="fn,single space,Nbpage Moens,Footnote Text BP,ft,Fußnote,Footnote,WB-Fußnotentext,WB-Fußnotentext Char Char,Fußnotentext Char,FOOTNOTES,ADB,ADB Char,single space Char Char"/>
    <w:basedOn w:val="Normal"/>
    <w:link w:val="FootnoteTextChar"/>
    <w:uiPriority w:val="99"/>
    <w:pPr>
      <w:spacing w:after="0" w:line="240" w:lineRule="auto"/>
    </w:pPr>
    <w:rPr>
      <w:sz w:val="20"/>
      <w:szCs w:val="20"/>
    </w:rPr>
  </w:style>
  <w:style w:type="character" w:customStyle="1" w:styleId="FootnoteTextChar">
    <w:name w:val="Footnote Text Char"/>
    <w:aliases w:val="fn Char,single space Char,Nbpage Moens Char,Footnote Text BP Char,ft Char,Fußnote Char,Footnote Char,WB-Fußnotentext Char,WB-Fußnotentext Char Char Char,Fußnotentext Char Char,FOOTNOTES Char,ADB Char1,ADB Char Char"/>
    <w:basedOn w:val="DefaultParagraphFont"/>
    <w:link w:val="FootnoteText"/>
    <w:uiPriority w:val="99"/>
    <w:locked/>
    <w:rPr>
      <w:rFonts w:cs="Times New Roman"/>
      <w:sz w:val="20"/>
      <w:szCs w:val="20"/>
    </w:rPr>
  </w:style>
  <w:style w:type="character" w:styleId="FootnoteReference">
    <w:name w:val="footnote reference"/>
    <w:aliases w:val="ftref,16 Point,Superscript 6 Point,Footnote Reference Number"/>
    <w:basedOn w:val="DefaultParagraphFont"/>
    <w:uiPriority w:val="99"/>
    <w:rPr>
      <w:rFonts w:cs="Times New Roman"/>
      <w:vertAlign w:val="superscript"/>
    </w:rPr>
  </w:style>
  <w:style w:type="paragraph" w:customStyle="1" w:styleId="essbullet">
    <w:name w:val="ess bullet"/>
    <w:basedOn w:val="Normal"/>
    <w:qFormat/>
    <w:pPr>
      <w:numPr>
        <w:ilvl w:val="1"/>
        <w:numId w:val="1"/>
      </w:numPr>
      <w:tabs>
        <w:tab w:val="left" w:pos="1080"/>
      </w:tabs>
      <w:spacing w:after="240" w:line="240" w:lineRule="auto"/>
      <w:jc w:val="both"/>
    </w:pPr>
    <w:rPr>
      <w:rFonts w:cs="Times New Roman"/>
    </w:rPr>
  </w:style>
  <w:style w:type="paragraph" w:customStyle="1" w:styleId="essobjbull">
    <w:name w:val="ess obj bull"/>
    <w:basedOn w:val="essbullet"/>
    <w:link w:val="Hyperlink1"/>
    <w:qFormat/>
    <w:pPr>
      <w:spacing w:after="120"/>
      <w:ind w:left="360"/>
    </w:pPr>
  </w:style>
  <w:style w:type="character" w:customStyle="1" w:styleId="essobjbullChar">
    <w:name w:val="ess obj bull Char"/>
    <w:basedOn w:val="DefaultParagraphFont"/>
    <w:locked/>
    <w:rPr>
      <w:rFonts w:cs="Times New Roman"/>
      <w:lang w:val="x-none"/>
    </w:rPr>
  </w:style>
  <w:style w:type="paragraph" w:styleId="ListContinue">
    <w:name w:val="List Continue"/>
    <w:basedOn w:val="BodyText"/>
    <w:uiPriority w:val="99"/>
    <w:pPr>
      <w:widowControl w:val="0"/>
      <w:numPr>
        <w:ilvl w:val="1"/>
        <w:numId w:val="3"/>
      </w:numPr>
      <w:tabs>
        <w:tab w:val="left" w:pos="680"/>
      </w:tabs>
      <w:spacing w:after="0" w:line="240" w:lineRule="auto"/>
      <w:ind w:left="680" w:hanging="113"/>
      <w:jc w:val="both"/>
    </w:pPr>
    <w:rPr>
      <w:rFonts w:asciiTheme="minorEastAsia" w:hAnsiTheme="minorEastAsia" w:cs="Times New Roman"/>
      <w:szCs w:val="20"/>
    </w:rPr>
  </w:style>
  <w:style w:type="paragraph" w:styleId="BodyText">
    <w:name w:val="Body Text"/>
    <w:basedOn w:val="Normal"/>
    <w:link w:val="Emphasis"/>
    <w:uiPriority w:val="99"/>
    <w:semiHidden/>
    <w:pPr>
      <w:spacing w:after="120"/>
    </w:pPr>
  </w:style>
  <w:style w:type="character" w:customStyle="1" w:styleId="BodyTextChar">
    <w:name w:val="Body Text Char"/>
    <w:basedOn w:val="DefaultParagraphFont"/>
    <w:uiPriority w:val="99"/>
    <w:semiHidden/>
    <w:locked/>
    <w:rPr>
      <w:rFonts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uiPriority w:val="99"/>
    <w:pPr>
      <w:spacing w:after="0" w:line="240" w:lineRule="auto"/>
      <w:jc w:val="both"/>
    </w:pPr>
    <w:rPr>
      <w:rFonts w:asciiTheme="minorEastAsia" w:hAnsiTheme="minorEastAsia" w:cs="Times New Roman"/>
      <w:sz w:val="16"/>
      <w:szCs w:val="16"/>
    </w:rPr>
  </w:style>
  <w:style w:type="character" w:customStyle="1" w:styleId="BalloonTextChar">
    <w:name w:val="Balloon Text Char"/>
    <w:basedOn w:val="DefaultParagraphFont"/>
    <w:uiPriority w:val="99"/>
    <w:semiHidden/>
    <w:rPr>
      <w:rFonts w:ascii="Segoe UI" w:hAnsi="Segoe UI" w:cs="Segoe UI"/>
      <w:snapToGrid w:val="0"/>
      <w:sz w:val="18"/>
      <w:szCs w:val="18"/>
    </w:rPr>
  </w:style>
  <w:style w:type="character" w:customStyle="1" w:styleId="Heading9Char1">
    <w:name w:val="Heading 9 Char1"/>
    <w:basedOn w:val="DefaultParagraphFont"/>
    <w:link w:val="Heading9"/>
    <w:uiPriority w:val="99"/>
    <w:locked/>
    <w:rPr>
      <w:rFonts w:asciiTheme="minorEastAsia" w:eastAsiaTheme="minorEastAsia" w:cs="Times New Roman"/>
      <w:sz w:val="16"/>
      <w:szCs w:val="16"/>
    </w:rPr>
  </w:style>
  <w:style w:type="character" w:styleId="Hyperlink">
    <w:name w:val="Hyperlink"/>
    <w:basedOn w:val="DefaultParagraphFont"/>
    <w:link w:val="ESSpara"/>
    <w:uiPriority w:val="99"/>
    <w:rPr>
      <w:rFonts w:cs="Times New Roman"/>
      <w:color w:val="0563C1"/>
      <w:u w:val="single"/>
    </w:rPr>
  </w:style>
  <w:style w:type="character" w:styleId="CommentReference">
    <w:name w:val="annotation reference"/>
    <w:aliases w:val="Heading 6 Char1"/>
    <w:basedOn w:val="DefaultParagraphFont"/>
    <w:link w:val="Heading6"/>
    <w:uiPriority w:val="99"/>
    <w:rPr>
      <w:rFonts w:cs="Times New Roman"/>
      <w:spacing w:val="0"/>
      <w:sz w:val="16"/>
    </w:rPr>
  </w:style>
  <w:style w:type="paragraph" w:styleId="CommentText">
    <w:name w:val="annotation text"/>
    <w:basedOn w:val="Normal"/>
    <w:link w:val="CommentTextChar1"/>
    <w:uiPriority w:val="99"/>
    <w:pPr>
      <w:spacing w:after="0" w:line="240" w:lineRule="auto"/>
    </w:pPr>
    <w:rPr>
      <w:rFonts w:asciiTheme="minorEastAsia" w:hAnsiTheme="minorEastAsia" w:cs="Times New Roman"/>
      <w:sz w:val="20"/>
      <w:szCs w:val="20"/>
    </w:rPr>
  </w:style>
  <w:style w:type="character" w:customStyle="1" w:styleId="CommentTextChar">
    <w:name w:val="Comment Text Char"/>
    <w:basedOn w:val="DefaultParagraphFont"/>
    <w:uiPriority w:val="99"/>
    <w:semiHidden/>
    <w:rPr>
      <w:rFonts w:cs="Arial"/>
      <w:snapToGrid w:val="0"/>
      <w:sz w:val="20"/>
      <w:szCs w:val="20"/>
    </w:rPr>
  </w:style>
  <w:style w:type="character" w:customStyle="1" w:styleId="Heading7Char">
    <w:name w:val="Heading 7 Char"/>
    <w:basedOn w:val="DefaultParagraphFont"/>
    <w:link w:val="Heading7"/>
    <w:uiPriority w:val="99"/>
    <w:locked/>
    <w:rPr>
      <w:rFonts w:asciiTheme="minorEastAsia" w:eastAsiaTheme="minorEastAsia" w:cs="Times New Roman"/>
      <w:sz w:val="20"/>
      <w:szCs w:val="20"/>
      <w:lang w:val="x-none"/>
    </w:rPr>
  </w:style>
  <w:style w:type="paragraph" w:styleId="CommentSubject">
    <w:name w:val="annotation subject"/>
    <w:basedOn w:val="CommentText"/>
    <w:next w:val="CommentText"/>
    <w:uiPriority w:val="99"/>
    <w:semiHidden/>
    <w:pPr>
      <w:spacing w:after="160"/>
    </w:pPr>
    <w:rPr>
      <w:rFonts w:asciiTheme="minorHAnsi" w:hAnsiTheme="minorHAnsi" w:cs="Arial"/>
      <w:b/>
      <w:bCs/>
    </w:rPr>
  </w:style>
  <w:style w:type="character" w:customStyle="1" w:styleId="CommentTextChar1">
    <w:name w:val="Comment Text Char1"/>
    <w:basedOn w:val="DefaultParagraphFont"/>
    <w:link w:val="CommentText"/>
    <w:uiPriority w:val="99"/>
    <w:rPr>
      <w:rFonts w:asciiTheme="minorEastAsia" w:hAnsiTheme="minorEastAsia"/>
      <w:snapToGrid w:val="0"/>
      <w:sz w:val="20"/>
      <w:szCs w:val="20"/>
    </w:rPr>
  </w:style>
  <w:style w:type="character" w:customStyle="1" w:styleId="CommentSubjectChar">
    <w:name w:val="Comment Subject Char"/>
    <w:basedOn w:val="CommentTextChar1"/>
    <w:uiPriority w:val="99"/>
    <w:semiHidden/>
    <w:rPr>
      <w:rFonts w:asciiTheme="minorEastAsia" w:hAnsiTheme="minorEastAsia" w:cs="Arial"/>
      <w:b/>
      <w:bCs/>
      <w:snapToGrid w:val="0"/>
      <w:sz w:val="20"/>
      <w:szCs w:val="20"/>
    </w:rPr>
  </w:style>
  <w:style w:type="character" w:customStyle="1" w:styleId="Heading8Char1">
    <w:name w:val="Heading 8 Char1"/>
    <w:basedOn w:val="Heading7Char"/>
    <w:link w:val="Heading8"/>
    <w:uiPriority w:val="99"/>
    <w:semiHidden/>
    <w:locked/>
    <w:rPr>
      <w:rFonts w:asciiTheme="minorEastAsia" w:eastAsiaTheme="minorEastAsia" w:cs="Times New Roman"/>
      <w:b/>
      <w:bCs/>
      <w:sz w:val="20"/>
      <w:szCs w:val="20"/>
      <w:lang w:val="x-none"/>
    </w:rPr>
  </w:style>
  <w:style w:type="table" w:customStyle="1" w:styleId="TableGrid1">
    <w:name w:val="Table Grid1"/>
    <w:basedOn w:val="TableNormal"/>
    <w:next w:val="TableGrid"/>
    <w:uiPriority w:val="59"/>
    <w:pPr>
      <w:spacing w:after="0" w:line="240" w:lineRule="auto"/>
    </w:pPr>
    <w:rPr>
      <w:rFonts w:cs="Arial"/>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cs="Arial"/>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cs="Arial"/>
      <w:snapToGrid w:val="0"/>
    </w:rPr>
  </w:style>
  <w:style w:type="table" w:customStyle="1" w:styleId="TableGrid3">
    <w:name w:val="Table Grid3"/>
    <w:basedOn w:val="TableNormal"/>
    <w:next w:val="TableGrid"/>
    <w:uiPriority w:val="59"/>
    <w:pPr>
      <w:spacing w:after="0" w:line="240" w:lineRule="auto"/>
    </w:pPr>
    <w:rPr>
      <w:rFonts w:cs="Arial"/>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rPr>
      <w:rFonts w:cs="Arial"/>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rFonts w:cs="Times New Roman"/>
      <w:color w:val="808080"/>
    </w:rPr>
  </w:style>
  <w:style w:type="paragraph" w:styleId="TOCHeading">
    <w:name w:val="TOC Heading"/>
    <w:basedOn w:val="Heading1"/>
    <w:next w:val="Normal"/>
    <w:uiPriority w:val="39"/>
    <w:qFormat/>
    <w:pPr>
      <w:numPr>
        <w:numId w:val="0"/>
      </w:numPr>
      <w:spacing w:before="240" w:line="259" w:lineRule="auto"/>
      <w:jc w:val="left"/>
      <w:outlineLvl w:val="9"/>
    </w:pPr>
    <w:rPr>
      <w:rFonts w:asciiTheme="minorEastAsia" w:hAnsiTheme="minorEastAsia"/>
      <w:b w:val="0"/>
      <w:bCs w:val="0"/>
      <w:color w:val="2E74B5"/>
      <w:szCs w:val="32"/>
    </w:rPr>
  </w:style>
  <w:style w:type="paragraph" w:styleId="TOC1">
    <w:name w:val="toc 1"/>
    <w:basedOn w:val="Normal"/>
    <w:next w:val="Normal"/>
    <w:autoRedefine/>
    <w:uiPriority w:val="39"/>
    <w:pPr>
      <w:spacing w:after="100"/>
    </w:pPr>
  </w:style>
  <w:style w:type="paragraph" w:styleId="NormalWeb">
    <w:name w:val="Normal (Web)"/>
    <w:basedOn w:val="Normal"/>
    <w:uiPriority w:val="99"/>
    <w:pPr>
      <w:spacing w:before="225" w:after="225" w:line="300" w:lineRule="atLeast"/>
    </w:pPr>
    <w:rPr>
      <w:rFonts w:asciiTheme="minorBidi" w:hAnsiTheme="minorBidi"/>
      <w:sz w:val="21"/>
      <w:szCs w:val="21"/>
    </w:rPr>
  </w:style>
  <w:style w:type="character" w:styleId="IntenseReference">
    <w:name w:val="Intense Reference"/>
    <w:basedOn w:val="DefaultParagraphFont"/>
    <w:uiPriority w:val="32"/>
    <w:qFormat/>
    <w:rPr>
      <w:rFonts w:cs="Times New Roman"/>
      <w:b/>
      <w:bCs/>
      <w:i/>
      <w:smallCaps/>
      <w:color w:val="ED7D31"/>
      <w:spacing w:val="5"/>
      <w:u w:val="none"/>
    </w:rPr>
  </w:style>
  <w:style w:type="character" w:styleId="Emphasis">
    <w:name w:val="Emphasis"/>
    <w:aliases w:val="Body Text Char1"/>
    <w:basedOn w:val="DefaultParagraphFont"/>
    <w:link w:val="BodyText"/>
    <w:uiPriority w:val="20"/>
    <w:qFormat/>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3245">
      <w:marLeft w:val="0"/>
      <w:marRight w:val="0"/>
      <w:marTop w:val="0"/>
      <w:marBottom w:val="0"/>
      <w:divBdr>
        <w:top w:val="none" w:sz="0" w:space="0" w:color="auto"/>
        <w:left w:val="none" w:sz="0" w:space="0" w:color="auto"/>
        <w:bottom w:val="none" w:sz="0" w:space="0" w:color="auto"/>
        <w:right w:val="none" w:sz="0" w:space="0" w:color="auto"/>
      </w:divBdr>
    </w:div>
    <w:div w:id="1057433246">
      <w:marLeft w:val="0"/>
      <w:marRight w:val="0"/>
      <w:marTop w:val="0"/>
      <w:marBottom w:val="0"/>
      <w:divBdr>
        <w:top w:val="none" w:sz="0" w:space="0" w:color="auto"/>
        <w:left w:val="none" w:sz="0" w:space="0" w:color="auto"/>
        <w:bottom w:val="none" w:sz="0" w:space="0" w:color="auto"/>
        <w:right w:val="none" w:sz="0" w:space="0" w:color="auto"/>
      </w:divBdr>
    </w:div>
    <w:div w:id="1057433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6">
            <a:lumMod val="40000"/>
            <a:lumOff val="60000"/>
          </a:schemeClr>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FB0B-2C07-4B32-9735-4BEBE426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2625</Words>
  <Characters>14157</Characters>
  <Application>Microsoft Office Word</Application>
  <DocSecurity>0</DocSecurity>
  <Lines>117</Lines>
  <Paragraphs>33</Paragraphs>
  <ScaleCrop>false</ScaleCrop>
  <Company>Hewlett-Packard</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Anne-Katrin Arnold</dc:creator>
  <cp:keywords/>
  <dc:description/>
  <cp:lastModifiedBy>Osama Mohamed Abdel-Hameed Aly</cp:lastModifiedBy>
  <cp:revision>3</cp:revision>
  <cp:lastPrinted>2018-08-15T10:23:00Z</cp:lastPrinted>
  <dcterms:created xsi:type="dcterms:W3CDTF">2018-08-23T17:03:00Z</dcterms:created>
  <dcterms:modified xsi:type="dcterms:W3CDTF">2018-08-23T17:04:00Z</dcterms:modified>
</cp:coreProperties>
</file>